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4A" w:rsidRPr="008C7855" w:rsidRDefault="00B90FD8" w:rsidP="00FA20E3">
      <w:pPr>
        <w:widowControl w:val="0"/>
        <w:spacing w:after="0" w:line="360" w:lineRule="auto"/>
        <w:jc w:val="center"/>
        <w:rPr>
          <w:rFonts w:ascii="Times New Roman" w:hAnsi="Times New Roman"/>
          <w:b/>
          <w:color w:val="000000" w:themeColor="text1"/>
          <w:sz w:val="28"/>
          <w:szCs w:val="28"/>
          <w:lang w:val="ru-RU"/>
        </w:rPr>
      </w:pPr>
      <w:r w:rsidRPr="008C7855">
        <w:rPr>
          <w:rFonts w:ascii="Times New Roman" w:hAnsi="Times New Roman"/>
          <w:b/>
          <w:color w:val="000000" w:themeColor="text1"/>
          <w:sz w:val="28"/>
          <w:szCs w:val="28"/>
          <w:lang w:val="ru-RU"/>
        </w:rPr>
        <w:t>НАЦІОНАЛЬНА АКАДЕМІЯ ПЕДАГОГІЧНИХ НАУК УКРАЇНИ</w:t>
      </w:r>
    </w:p>
    <w:p w:rsidR="00B90FD8" w:rsidRPr="008C7855" w:rsidRDefault="00B90FD8"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ІНСТИТУТ СОЦІАЛЬНОЇ ТА ПОЛІТИЧНОЇ ПСИХОЛОГІЇ</w:t>
      </w:r>
    </w:p>
    <w:p w:rsidR="00B90FD8" w:rsidRPr="008C7855" w:rsidRDefault="00B90FD8" w:rsidP="00FA20E3">
      <w:pPr>
        <w:widowControl w:val="0"/>
        <w:spacing w:after="0" w:line="360" w:lineRule="auto"/>
        <w:jc w:val="center"/>
        <w:rPr>
          <w:rFonts w:ascii="Times New Roman" w:hAnsi="Times New Roman"/>
          <w:color w:val="000000" w:themeColor="text1"/>
          <w:sz w:val="28"/>
          <w:szCs w:val="28"/>
        </w:rPr>
      </w:pPr>
    </w:p>
    <w:p w:rsidR="00B90FD8" w:rsidRPr="008C7855" w:rsidRDefault="00B90FD8" w:rsidP="00FA20E3">
      <w:pPr>
        <w:widowControl w:val="0"/>
        <w:spacing w:after="0" w:line="360" w:lineRule="auto"/>
        <w:jc w:val="center"/>
        <w:rPr>
          <w:rFonts w:ascii="Times New Roman" w:hAnsi="Times New Roman"/>
          <w:color w:val="000000" w:themeColor="text1"/>
          <w:sz w:val="28"/>
          <w:szCs w:val="28"/>
        </w:rPr>
      </w:pPr>
    </w:p>
    <w:p w:rsidR="00B90FD8" w:rsidRPr="008C7855" w:rsidRDefault="00B90FD8" w:rsidP="00FA20E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На правах рукопису</w:t>
      </w:r>
    </w:p>
    <w:p w:rsidR="00B90FD8" w:rsidRPr="008C7855" w:rsidRDefault="00B90FD8" w:rsidP="00FA20E3">
      <w:pPr>
        <w:widowControl w:val="0"/>
        <w:spacing w:after="0" w:line="360" w:lineRule="auto"/>
        <w:jc w:val="right"/>
        <w:rPr>
          <w:rFonts w:ascii="Times New Roman" w:hAnsi="Times New Roman"/>
          <w:color w:val="000000" w:themeColor="text1"/>
          <w:sz w:val="28"/>
          <w:szCs w:val="28"/>
        </w:rPr>
      </w:pPr>
    </w:p>
    <w:p w:rsidR="00B90FD8" w:rsidRPr="008C7855" w:rsidRDefault="00B90FD8"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ОСТРОВА ВІКТОРІЯ ДМИТРІВНА</w:t>
      </w:r>
    </w:p>
    <w:p w:rsidR="00B90FD8" w:rsidRPr="008C7855" w:rsidRDefault="00B90FD8" w:rsidP="00FA20E3">
      <w:pPr>
        <w:widowControl w:val="0"/>
        <w:spacing w:after="0" w:line="360" w:lineRule="auto"/>
        <w:jc w:val="center"/>
        <w:rPr>
          <w:rFonts w:ascii="Times New Roman" w:hAnsi="Times New Roman"/>
          <w:color w:val="000000" w:themeColor="text1"/>
          <w:sz w:val="28"/>
          <w:szCs w:val="28"/>
        </w:rPr>
      </w:pPr>
    </w:p>
    <w:p w:rsidR="00B90FD8" w:rsidRPr="008C7855" w:rsidRDefault="00B90FD8" w:rsidP="00FA20E3">
      <w:pPr>
        <w:widowControl w:val="0"/>
        <w:spacing w:after="0" w:line="360" w:lineRule="auto"/>
        <w:jc w:val="center"/>
        <w:rPr>
          <w:rFonts w:ascii="Times New Roman" w:hAnsi="Times New Roman"/>
          <w:color w:val="000000" w:themeColor="text1"/>
          <w:sz w:val="28"/>
          <w:szCs w:val="28"/>
        </w:rPr>
      </w:pPr>
    </w:p>
    <w:p w:rsidR="00B90FD8" w:rsidRPr="008C7855" w:rsidRDefault="00B90FD8" w:rsidP="00FA20E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УДК </w:t>
      </w:r>
      <w:r w:rsidR="00A91C4C" w:rsidRPr="008C7855">
        <w:rPr>
          <w:rFonts w:ascii="Times New Roman" w:hAnsi="Times New Roman"/>
          <w:color w:val="000000" w:themeColor="text1"/>
          <w:sz w:val="28"/>
          <w:szCs w:val="28"/>
        </w:rPr>
        <w:t>159.923.2: 316.4</w:t>
      </w:r>
    </w:p>
    <w:p w:rsidR="00B90FD8" w:rsidRPr="008C7855" w:rsidRDefault="00B90FD8" w:rsidP="00FA20E3">
      <w:pPr>
        <w:widowControl w:val="0"/>
        <w:spacing w:after="0" w:line="360" w:lineRule="auto"/>
        <w:jc w:val="right"/>
        <w:rPr>
          <w:rFonts w:ascii="Times New Roman" w:hAnsi="Times New Roman"/>
          <w:color w:val="000000" w:themeColor="text1"/>
          <w:sz w:val="28"/>
          <w:szCs w:val="28"/>
        </w:rPr>
      </w:pPr>
    </w:p>
    <w:p w:rsidR="00B90FD8" w:rsidRPr="008C7855" w:rsidRDefault="00B90FD8" w:rsidP="00FA20E3">
      <w:pPr>
        <w:widowControl w:val="0"/>
        <w:spacing w:after="0" w:line="360" w:lineRule="auto"/>
        <w:jc w:val="right"/>
        <w:rPr>
          <w:rFonts w:ascii="Times New Roman" w:hAnsi="Times New Roman"/>
          <w:color w:val="000000" w:themeColor="text1"/>
          <w:sz w:val="28"/>
          <w:szCs w:val="28"/>
        </w:rPr>
      </w:pPr>
    </w:p>
    <w:p w:rsidR="006F6A0D" w:rsidRPr="008C7855" w:rsidRDefault="006F6A0D"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ПРОСПЕКТИВНА ІДЕНТИЧНІСТЬ ЯК ЧИННИК СОЦІАЛЬНО-ПСИХОЛОГІЧНОЇ АДАПТАЦІЇ СТУДЕНТСЬКОЇ МОЛОДІ</w:t>
      </w:r>
    </w:p>
    <w:p w:rsidR="006F6A0D" w:rsidRPr="008C7855" w:rsidRDefault="006F6A0D" w:rsidP="00FA20E3">
      <w:pPr>
        <w:widowControl w:val="0"/>
        <w:spacing w:after="0" w:line="360" w:lineRule="auto"/>
        <w:jc w:val="center"/>
        <w:rPr>
          <w:rFonts w:ascii="Times New Roman" w:hAnsi="Times New Roman"/>
          <w:color w:val="000000" w:themeColor="text1"/>
          <w:sz w:val="28"/>
          <w:szCs w:val="28"/>
        </w:rPr>
      </w:pPr>
    </w:p>
    <w:p w:rsidR="006F6A0D" w:rsidRPr="008C7855" w:rsidRDefault="006F6A0D"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Спеціальність: 19.00.05 – соціальна психологія; психологія соціальної роботи</w:t>
      </w:r>
    </w:p>
    <w:p w:rsidR="006F6A0D" w:rsidRPr="008C7855" w:rsidRDefault="006F6A0D" w:rsidP="00FA20E3">
      <w:pPr>
        <w:widowControl w:val="0"/>
        <w:spacing w:after="0" w:line="360" w:lineRule="auto"/>
        <w:jc w:val="center"/>
        <w:rPr>
          <w:rFonts w:ascii="Times New Roman" w:hAnsi="Times New Roman"/>
          <w:color w:val="000000" w:themeColor="text1"/>
          <w:sz w:val="28"/>
          <w:szCs w:val="28"/>
        </w:rPr>
      </w:pPr>
    </w:p>
    <w:p w:rsidR="006F6A0D" w:rsidRPr="008C7855" w:rsidRDefault="006F6A0D"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Дисертація на здобуття наукового ступеня</w:t>
      </w:r>
    </w:p>
    <w:p w:rsidR="006F6A0D" w:rsidRPr="008C7855" w:rsidRDefault="006F6A0D"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кандидата психологічних наук</w:t>
      </w:r>
    </w:p>
    <w:p w:rsidR="006F6A0D" w:rsidRPr="008C7855" w:rsidRDefault="006F6A0D" w:rsidP="00FA20E3">
      <w:pPr>
        <w:widowControl w:val="0"/>
        <w:spacing w:after="0" w:line="360" w:lineRule="auto"/>
        <w:jc w:val="center"/>
        <w:rPr>
          <w:rFonts w:ascii="Times New Roman" w:hAnsi="Times New Roman"/>
          <w:color w:val="000000" w:themeColor="text1"/>
          <w:sz w:val="28"/>
          <w:szCs w:val="28"/>
        </w:rPr>
      </w:pPr>
    </w:p>
    <w:p w:rsidR="006F6A0D" w:rsidRPr="008C7855" w:rsidRDefault="006F6A0D" w:rsidP="00FA20E3">
      <w:pPr>
        <w:widowControl w:val="0"/>
        <w:spacing w:after="0" w:line="360" w:lineRule="auto"/>
        <w:jc w:val="center"/>
        <w:rPr>
          <w:rFonts w:ascii="Times New Roman" w:hAnsi="Times New Roman"/>
          <w:color w:val="000000" w:themeColor="text1"/>
          <w:sz w:val="28"/>
          <w:szCs w:val="28"/>
        </w:rPr>
      </w:pPr>
    </w:p>
    <w:p w:rsidR="006F6A0D" w:rsidRPr="008C7855" w:rsidRDefault="006F6A0D" w:rsidP="00FA20E3">
      <w:pPr>
        <w:widowControl w:val="0"/>
        <w:spacing w:after="0" w:line="360" w:lineRule="auto"/>
        <w:ind w:left="6096"/>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Науковий керівник</w:t>
      </w:r>
    </w:p>
    <w:p w:rsidR="006F6A0D" w:rsidRPr="008C7855" w:rsidRDefault="006F6A0D" w:rsidP="00FA20E3">
      <w:pPr>
        <w:widowControl w:val="0"/>
        <w:spacing w:after="0" w:line="360" w:lineRule="auto"/>
        <w:ind w:left="6096"/>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Панок Віталій Григорович</w:t>
      </w:r>
    </w:p>
    <w:p w:rsidR="006F6A0D" w:rsidRPr="008C7855" w:rsidRDefault="006F6A0D" w:rsidP="00FA20E3">
      <w:pPr>
        <w:widowControl w:val="0"/>
        <w:spacing w:after="0" w:line="360" w:lineRule="auto"/>
        <w:ind w:left="6096"/>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доктор психологічних наук,</w:t>
      </w:r>
    </w:p>
    <w:p w:rsidR="006F6A0D" w:rsidRPr="008C7855" w:rsidRDefault="006F6A0D" w:rsidP="00FA20E3">
      <w:pPr>
        <w:widowControl w:val="0"/>
        <w:spacing w:after="0" w:line="360" w:lineRule="auto"/>
        <w:ind w:left="6096"/>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професор</w:t>
      </w:r>
    </w:p>
    <w:p w:rsidR="006F6A0D" w:rsidRPr="008C7855" w:rsidRDefault="006F6A0D" w:rsidP="00FA20E3">
      <w:pPr>
        <w:widowControl w:val="0"/>
        <w:spacing w:after="0" w:line="360" w:lineRule="auto"/>
        <w:ind w:left="6096"/>
        <w:jc w:val="both"/>
        <w:rPr>
          <w:rFonts w:ascii="Times New Roman" w:hAnsi="Times New Roman"/>
          <w:color w:val="000000" w:themeColor="text1"/>
          <w:sz w:val="28"/>
          <w:szCs w:val="28"/>
        </w:rPr>
      </w:pPr>
    </w:p>
    <w:p w:rsidR="006F6A0D" w:rsidRPr="008C7855" w:rsidRDefault="006F6A0D" w:rsidP="00FA20E3">
      <w:pPr>
        <w:widowControl w:val="0"/>
        <w:spacing w:after="0" w:line="360" w:lineRule="auto"/>
        <w:jc w:val="center"/>
        <w:rPr>
          <w:rFonts w:ascii="Times New Roman" w:hAnsi="Times New Roman"/>
          <w:color w:val="000000" w:themeColor="text1"/>
          <w:sz w:val="28"/>
          <w:szCs w:val="28"/>
        </w:rPr>
      </w:pPr>
    </w:p>
    <w:p w:rsidR="006F6A0D" w:rsidRPr="008C7855" w:rsidRDefault="006F6A0D" w:rsidP="00FA20E3">
      <w:pPr>
        <w:widowControl w:val="0"/>
        <w:spacing w:after="0" w:line="360" w:lineRule="auto"/>
        <w:jc w:val="center"/>
        <w:rPr>
          <w:rFonts w:ascii="Times New Roman" w:hAnsi="Times New Roman"/>
          <w:color w:val="000000" w:themeColor="text1"/>
          <w:sz w:val="28"/>
          <w:szCs w:val="28"/>
        </w:rPr>
      </w:pPr>
    </w:p>
    <w:p w:rsidR="006F6A0D" w:rsidRPr="008C7855" w:rsidRDefault="006F6A0D" w:rsidP="00FA20E3">
      <w:pPr>
        <w:widowControl w:val="0"/>
        <w:spacing w:after="0" w:line="360" w:lineRule="auto"/>
        <w:jc w:val="center"/>
        <w:rPr>
          <w:rFonts w:ascii="Times New Roman" w:hAnsi="Times New Roman"/>
          <w:color w:val="000000" w:themeColor="text1"/>
          <w:sz w:val="28"/>
          <w:szCs w:val="28"/>
        </w:rPr>
      </w:pPr>
    </w:p>
    <w:p w:rsidR="006F6A0D" w:rsidRPr="008C7855" w:rsidRDefault="006F6A0D" w:rsidP="00FA20E3">
      <w:pPr>
        <w:widowControl w:val="0"/>
        <w:spacing w:after="0" w:line="360" w:lineRule="auto"/>
        <w:jc w:val="center"/>
        <w:rPr>
          <w:rFonts w:ascii="Times New Roman" w:hAnsi="Times New Roman"/>
          <w:color w:val="000000" w:themeColor="text1"/>
          <w:sz w:val="28"/>
          <w:szCs w:val="28"/>
        </w:rPr>
        <w:sectPr w:rsidR="006F6A0D" w:rsidRPr="008C7855" w:rsidSect="00A15D33">
          <w:headerReference w:type="default" r:id="rId9"/>
          <w:pgSz w:w="11906" w:h="16838"/>
          <w:pgMar w:top="1134" w:right="567" w:bottom="1134" w:left="1701" w:header="709" w:footer="709" w:gutter="0"/>
          <w:cols w:space="708"/>
          <w:docGrid w:linePitch="360"/>
        </w:sectPr>
      </w:pPr>
      <w:r w:rsidRPr="008C7855">
        <w:rPr>
          <w:rFonts w:ascii="Times New Roman" w:hAnsi="Times New Roman"/>
          <w:color w:val="000000" w:themeColor="text1"/>
          <w:sz w:val="28"/>
          <w:szCs w:val="28"/>
        </w:rPr>
        <w:t>Київ-2015</w:t>
      </w:r>
    </w:p>
    <w:p w:rsidR="006F6A0D" w:rsidRPr="008C7855" w:rsidRDefault="006F6A0D"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lastRenderedPageBreak/>
        <w:t>Зміст</w:t>
      </w:r>
    </w:p>
    <w:tbl>
      <w:tblPr>
        <w:tblW w:w="0" w:type="auto"/>
        <w:tblLook w:val="04A0" w:firstRow="1" w:lastRow="0" w:firstColumn="1" w:lastColumn="0" w:noHBand="0" w:noVBand="1"/>
      </w:tblPr>
      <w:tblGrid>
        <w:gridCol w:w="8910"/>
        <w:gridCol w:w="944"/>
      </w:tblGrid>
      <w:tr w:rsidR="00FA20E3" w:rsidRPr="008C7855" w:rsidTr="00AA25F4">
        <w:tc>
          <w:tcPr>
            <w:tcW w:w="9180" w:type="dxa"/>
          </w:tcPr>
          <w:p w:rsidR="006F6A0D" w:rsidRPr="008C7855" w:rsidRDefault="006F6A0D"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ВСТУП</w:t>
            </w:r>
            <w:r w:rsidR="00DE1021" w:rsidRPr="008C7855">
              <w:rPr>
                <w:rFonts w:ascii="Times New Roman" w:hAnsi="Times New Roman"/>
                <w:color w:val="000000" w:themeColor="text1"/>
                <w:sz w:val="28"/>
                <w:szCs w:val="28"/>
                <w:lang w:val="ru-RU"/>
              </w:rPr>
              <w:t>.</w:t>
            </w:r>
          </w:p>
        </w:tc>
        <w:tc>
          <w:tcPr>
            <w:tcW w:w="957" w:type="dxa"/>
            <w:vAlign w:val="bottom"/>
          </w:tcPr>
          <w:p w:rsidR="006F6A0D" w:rsidRPr="008C7855" w:rsidRDefault="00066353" w:rsidP="00FA20E3">
            <w:pPr>
              <w:widowControl w:val="0"/>
              <w:spacing w:after="0" w:line="360" w:lineRule="auto"/>
              <w:jc w:val="right"/>
              <w:rPr>
                <w:rFonts w:ascii="Times New Roman" w:hAnsi="Times New Roman"/>
                <w:color w:val="000000" w:themeColor="text1"/>
                <w:sz w:val="28"/>
                <w:szCs w:val="28"/>
                <w:lang w:val="en-US"/>
              </w:rPr>
            </w:pPr>
            <w:r w:rsidRPr="008C7855">
              <w:rPr>
                <w:rFonts w:ascii="Times New Roman" w:hAnsi="Times New Roman"/>
                <w:color w:val="000000" w:themeColor="text1"/>
                <w:sz w:val="28"/>
                <w:szCs w:val="28"/>
                <w:lang w:val="en-US"/>
              </w:rPr>
              <w:t>5</w:t>
            </w:r>
          </w:p>
        </w:tc>
      </w:tr>
      <w:tr w:rsidR="00FA20E3" w:rsidRPr="008C7855" w:rsidTr="00AA25F4">
        <w:tc>
          <w:tcPr>
            <w:tcW w:w="9180" w:type="dxa"/>
          </w:tcPr>
          <w:p w:rsidR="006F6A0D" w:rsidRPr="008C7855" w:rsidRDefault="006F6A0D"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РОЗДІЛ 1. </w:t>
            </w:r>
            <w:r w:rsidR="00D41D98" w:rsidRPr="008C7855">
              <w:rPr>
                <w:rFonts w:ascii="Times New Roman" w:hAnsi="Times New Roman"/>
                <w:color w:val="000000" w:themeColor="text1"/>
                <w:sz w:val="28"/>
                <w:szCs w:val="28"/>
              </w:rPr>
              <w:t>ТЕОРЕТИКО-МЕТОДОЛОГІЧНІ ПІДХОДИ ДО ДОСЛІДЖЕННЯ ЧИННИКІВ СОЦІАЛЬНО-ПСИХОЛОГІЧНОЇ АДАПТАЦІЇ СТУДЕНТСЬКОЇ МОЛОДІ</w:t>
            </w:r>
          </w:p>
        </w:tc>
        <w:tc>
          <w:tcPr>
            <w:tcW w:w="957" w:type="dxa"/>
            <w:vAlign w:val="bottom"/>
          </w:tcPr>
          <w:p w:rsidR="006F6A0D" w:rsidRPr="00FC6D23" w:rsidRDefault="00FC6D23" w:rsidP="00880C81">
            <w:pPr>
              <w:widowControl w:val="0"/>
              <w:spacing w:after="0" w:line="36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12</w:t>
            </w:r>
          </w:p>
        </w:tc>
      </w:tr>
      <w:tr w:rsidR="00FA20E3" w:rsidRPr="008C7855" w:rsidTr="00AA25F4">
        <w:tc>
          <w:tcPr>
            <w:tcW w:w="9180" w:type="dxa"/>
          </w:tcPr>
          <w:p w:rsidR="006F6A0D" w:rsidRPr="008C7855" w:rsidRDefault="00B14772" w:rsidP="00B14772">
            <w:pPr>
              <w:pStyle w:val="a4"/>
              <w:widowControl w:val="0"/>
              <w:numPr>
                <w:ilvl w:val="0"/>
                <w:numId w:val="1"/>
              </w:numPr>
              <w:spacing w:after="0" w:line="360" w:lineRule="auto"/>
              <w:ind w:left="0" w:firstLine="0"/>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Теоретичні візії процесу соціально-психологічної адаптації особистості</w:t>
            </w:r>
          </w:p>
        </w:tc>
        <w:tc>
          <w:tcPr>
            <w:tcW w:w="957" w:type="dxa"/>
            <w:vAlign w:val="bottom"/>
          </w:tcPr>
          <w:p w:rsidR="006F6A0D" w:rsidRPr="008C7855" w:rsidRDefault="00066353"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lang w:val="en-US"/>
              </w:rPr>
              <w:t>1</w:t>
            </w:r>
            <w:r w:rsidR="00FC6D23">
              <w:rPr>
                <w:rFonts w:ascii="Times New Roman" w:hAnsi="Times New Roman"/>
                <w:color w:val="000000" w:themeColor="text1"/>
                <w:sz w:val="28"/>
                <w:szCs w:val="28"/>
              </w:rPr>
              <w:t>2</w:t>
            </w:r>
          </w:p>
        </w:tc>
      </w:tr>
      <w:tr w:rsidR="00FA20E3" w:rsidRPr="008C7855" w:rsidTr="00AA25F4">
        <w:tc>
          <w:tcPr>
            <w:tcW w:w="9180" w:type="dxa"/>
          </w:tcPr>
          <w:p w:rsidR="006F6A0D" w:rsidRPr="008C7855" w:rsidRDefault="00B14772" w:rsidP="00B14772">
            <w:pPr>
              <w:pStyle w:val="a4"/>
              <w:widowControl w:val="0"/>
              <w:numPr>
                <w:ilvl w:val="0"/>
                <w:numId w:val="1"/>
              </w:numPr>
              <w:tabs>
                <w:tab w:val="left" w:pos="709"/>
              </w:tabs>
              <w:spacing w:after="0" w:line="360" w:lineRule="auto"/>
              <w:ind w:left="0" w:firstLine="0"/>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Вікові та індивідуально-психологічні аспекти соціально-психологічної адаптації студентської молоді</w:t>
            </w:r>
          </w:p>
        </w:tc>
        <w:tc>
          <w:tcPr>
            <w:tcW w:w="957" w:type="dxa"/>
            <w:vAlign w:val="bottom"/>
          </w:tcPr>
          <w:p w:rsidR="006F6A0D" w:rsidRPr="008C7855"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2</w:t>
            </w:r>
            <w:r w:rsidR="00FC6D23">
              <w:rPr>
                <w:rFonts w:ascii="Times New Roman" w:hAnsi="Times New Roman"/>
                <w:color w:val="000000" w:themeColor="text1"/>
                <w:sz w:val="28"/>
                <w:szCs w:val="28"/>
              </w:rPr>
              <w:t>5</w:t>
            </w:r>
          </w:p>
        </w:tc>
      </w:tr>
      <w:tr w:rsidR="00FA20E3" w:rsidRPr="008C7855" w:rsidTr="00AA25F4">
        <w:tc>
          <w:tcPr>
            <w:tcW w:w="9180" w:type="dxa"/>
          </w:tcPr>
          <w:p w:rsidR="006F6A0D" w:rsidRPr="008C7855" w:rsidRDefault="004E7127" w:rsidP="00FA20E3">
            <w:pPr>
              <w:pStyle w:val="a4"/>
              <w:widowControl w:val="0"/>
              <w:numPr>
                <w:ilvl w:val="0"/>
                <w:numId w:val="1"/>
              </w:numPr>
              <w:tabs>
                <w:tab w:val="left" w:pos="709"/>
              </w:tabs>
              <w:spacing w:after="0" w:line="360" w:lineRule="auto"/>
              <w:ind w:left="0" w:firstLine="0"/>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Темпоральні аспекти ідентичності особистості як чинники соціально-психологічної адаптації</w:t>
            </w:r>
          </w:p>
        </w:tc>
        <w:tc>
          <w:tcPr>
            <w:tcW w:w="957" w:type="dxa"/>
            <w:vAlign w:val="bottom"/>
          </w:tcPr>
          <w:p w:rsidR="006F6A0D" w:rsidRPr="008C7855"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3</w:t>
            </w:r>
            <w:r w:rsidR="00FC6D23">
              <w:rPr>
                <w:rFonts w:ascii="Times New Roman" w:hAnsi="Times New Roman"/>
                <w:color w:val="000000" w:themeColor="text1"/>
                <w:sz w:val="28"/>
                <w:szCs w:val="28"/>
              </w:rPr>
              <w:t>8</w:t>
            </w:r>
          </w:p>
        </w:tc>
      </w:tr>
      <w:tr w:rsidR="00FA20E3" w:rsidRPr="008C7855" w:rsidTr="00AA25F4">
        <w:tc>
          <w:tcPr>
            <w:tcW w:w="9180" w:type="dxa"/>
          </w:tcPr>
          <w:p w:rsidR="00AE5674" w:rsidRPr="008C7855" w:rsidRDefault="00AE567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Висновки до першого розділу</w:t>
            </w:r>
          </w:p>
        </w:tc>
        <w:tc>
          <w:tcPr>
            <w:tcW w:w="957" w:type="dxa"/>
            <w:vAlign w:val="bottom"/>
          </w:tcPr>
          <w:p w:rsidR="00AE5674" w:rsidRPr="00FC6D23" w:rsidRDefault="00FC6D23" w:rsidP="00880C81">
            <w:pPr>
              <w:widowControl w:val="0"/>
              <w:spacing w:after="0" w:line="36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51</w:t>
            </w:r>
          </w:p>
        </w:tc>
      </w:tr>
      <w:tr w:rsidR="00FA20E3" w:rsidRPr="008C7855" w:rsidTr="00AA25F4">
        <w:tc>
          <w:tcPr>
            <w:tcW w:w="9180" w:type="dxa"/>
          </w:tcPr>
          <w:p w:rsidR="006F6A0D" w:rsidRPr="008C7855" w:rsidRDefault="006F6A0D"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РОЗДІЛ 2.</w:t>
            </w:r>
            <w:r w:rsidR="004E7127" w:rsidRPr="008C7855">
              <w:rPr>
                <w:rFonts w:ascii="Times New Roman" w:hAnsi="Times New Roman"/>
                <w:color w:val="000000" w:themeColor="text1"/>
                <w:sz w:val="28"/>
                <w:szCs w:val="28"/>
              </w:rPr>
              <w:t xml:space="preserve"> ОРГАНІЗАЦІЯ ТА МЕТОДИЧНЕ ЗАБЕЗПЕЧЕННЯ ЕМПІРИЧНОГО ДОСЛІДЖЕННЯ</w:t>
            </w:r>
          </w:p>
        </w:tc>
        <w:tc>
          <w:tcPr>
            <w:tcW w:w="957" w:type="dxa"/>
            <w:vAlign w:val="bottom"/>
          </w:tcPr>
          <w:p w:rsidR="006F6A0D" w:rsidRPr="008C7855"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5</w:t>
            </w:r>
            <w:r w:rsidR="00FC6D23">
              <w:rPr>
                <w:rFonts w:ascii="Times New Roman" w:hAnsi="Times New Roman"/>
                <w:color w:val="000000" w:themeColor="text1"/>
                <w:sz w:val="28"/>
                <w:szCs w:val="28"/>
              </w:rPr>
              <w:t>5</w:t>
            </w:r>
          </w:p>
        </w:tc>
      </w:tr>
      <w:tr w:rsidR="00FA20E3" w:rsidRPr="008C7855" w:rsidTr="00AA25F4">
        <w:tc>
          <w:tcPr>
            <w:tcW w:w="9180" w:type="dxa"/>
          </w:tcPr>
          <w:p w:rsidR="006F6A0D" w:rsidRPr="008C7855" w:rsidRDefault="004E7127" w:rsidP="00FA20E3">
            <w:pPr>
              <w:pStyle w:val="a4"/>
              <w:widowControl w:val="0"/>
              <w:numPr>
                <w:ilvl w:val="0"/>
                <w:numId w:val="2"/>
              </w:numPr>
              <w:spacing w:after="0" w:line="360" w:lineRule="auto"/>
              <w:ind w:left="0" w:firstLine="0"/>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Методи емпіричного дослідження ідентичності особистості</w:t>
            </w:r>
          </w:p>
        </w:tc>
        <w:tc>
          <w:tcPr>
            <w:tcW w:w="957" w:type="dxa"/>
            <w:vAlign w:val="bottom"/>
          </w:tcPr>
          <w:p w:rsidR="006F6A0D" w:rsidRPr="008C7855"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5</w:t>
            </w:r>
            <w:r w:rsidR="00FC6D23">
              <w:rPr>
                <w:rFonts w:ascii="Times New Roman" w:hAnsi="Times New Roman"/>
                <w:color w:val="000000" w:themeColor="text1"/>
                <w:sz w:val="28"/>
                <w:szCs w:val="28"/>
              </w:rPr>
              <w:t>5</w:t>
            </w:r>
          </w:p>
        </w:tc>
      </w:tr>
      <w:tr w:rsidR="00FA20E3" w:rsidRPr="008C7855" w:rsidTr="00AA25F4">
        <w:tc>
          <w:tcPr>
            <w:tcW w:w="9180" w:type="dxa"/>
          </w:tcPr>
          <w:p w:rsidR="006F6A0D" w:rsidRPr="008C7855" w:rsidRDefault="004E7127" w:rsidP="00FA20E3">
            <w:pPr>
              <w:pStyle w:val="a4"/>
              <w:widowControl w:val="0"/>
              <w:numPr>
                <w:ilvl w:val="0"/>
                <w:numId w:val="2"/>
              </w:numPr>
              <w:spacing w:after="0" w:line="360" w:lineRule="auto"/>
              <w:ind w:left="0" w:firstLine="0"/>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Організація дослідження впливу темпоральних аспектів ідентичності на соціально-психологічну адаптованість</w:t>
            </w:r>
          </w:p>
        </w:tc>
        <w:tc>
          <w:tcPr>
            <w:tcW w:w="957" w:type="dxa"/>
            <w:vAlign w:val="bottom"/>
          </w:tcPr>
          <w:p w:rsidR="006F6A0D" w:rsidRPr="008C7855" w:rsidRDefault="00FC6D23" w:rsidP="00880C81">
            <w:pPr>
              <w:widowControl w:val="0"/>
              <w:spacing w:after="0" w:line="36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67</w:t>
            </w:r>
          </w:p>
        </w:tc>
      </w:tr>
      <w:tr w:rsidR="00FA20E3" w:rsidRPr="008C7855" w:rsidTr="00AA25F4">
        <w:tc>
          <w:tcPr>
            <w:tcW w:w="9180" w:type="dxa"/>
          </w:tcPr>
          <w:p w:rsidR="006F6A0D" w:rsidRPr="008C7855" w:rsidRDefault="004E7127" w:rsidP="00FA20E3">
            <w:pPr>
              <w:pStyle w:val="a4"/>
              <w:widowControl w:val="0"/>
              <w:numPr>
                <w:ilvl w:val="0"/>
                <w:numId w:val="2"/>
              </w:numPr>
              <w:spacing w:after="0" w:line="360" w:lineRule="auto"/>
              <w:ind w:left="0" w:firstLine="0"/>
              <w:contextualSpacing w:val="0"/>
              <w:jc w:val="both"/>
              <w:rPr>
                <w:rFonts w:ascii="Times New Roman" w:hAnsi="Times New Roman"/>
                <w:sz w:val="28"/>
                <w:szCs w:val="28"/>
              </w:rPr>
            </w:pPr>
            <w:r w:rsidRPr="008C7855">
              <w:rPr>
                <w:rFonts w:ascii="Times New Roman" w:hAnsi="Times New Roman"/>
                <w:sz w:val="28"/>
                <w:szCs w:val="28"/>
              </w:rPr>
              <w:t>Методики дослідження впливу темпоральних аспектів ідентичності на соціально-психологічну адаптованість</w:t>
            </w:r>
          </w:p>
        </w:tc>
        <w:tc>
          <w:tcPr>
            <w:tcW w:w="957" w:type="dxa"/>
            <w:vAlign w:val="bottom"/>
          </w:tcPr>
          <w:p w:rsidR="006F6A0D" w:rsidRPr="008C7855"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7</w:t>
            </w:r>
            <w:r w:rsidR="00FC6D23">
              <w:rPr>
                <w:rFonts w:ascii="Times New Roman" w:hAnsi="Times New Roman"/>
                <w:color w:val="000000" w:themeColor="text1"/>
                <w:sz w:val="28"/>
                <w:szCs w:val="28"/>
              </w:rPr>
              <w:t>7</w:t>
            </w:r>
          </w:p>
        </w:tc>
      </w:tr>
      <w:tr w:rsidR="00FA20E3" w:rsidRPr="008C7855" w:rsidTr="00AA25F4">
        <w:tc>
          <w:tcPr>
            <w:tcW w:w="9180" w:type="dxa"/>
          </w:tcPr>
          <w:p w:rsidR="00A74ACF" w:rsidRPr="008C7855" w:rsidRDefault="00A74ACF" w:rsidP="00FA20E3">
            <w:pPr>
              <w:widowControl w:val="0"/>
              <w:spacing w:after="0" w:line="360" w:lineRule="auto"/>
              <w:ind w:left="709"/>
              <w:jc w:val="both"/>
              <w:rPr>
                <w:rFonts w:ascii="Times New Roman" w:hAnsi="Times New Roman"/>
                <w:sz w:val="28"/>
                <w:szCs w:val="28"/>
              </w:rPr>
            </w:pPr>
            <w:r w:rsidRPr="008C7855">
              <w:rPr>
                <w:rFonts w:ascii="Times New Roman" w:hAnsi="Times New Roman"/>
                <w:sz w:val="28"/>
                <w:szCs w:val="28"/>
              </w:rPr>
              <w:t>2.3.1. Методи дослідження темпоральних аспектів ідентичності особистості</w:t>
            </w:r>
          </w:p>
        </w:tc>
        <w:tc>
          <w:tcPr>
            <w:tcW w:w="957" w:type="dxa"/>
            <w:vAlign w:val="bottom"/>
          </w:tcPr>
          <w:p w:rsidR="00A74ACF" w:rsidRPr="008C7855"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7</w:t>
            </w:r>
            <w:r w:rsidR="00FC6D23">
              <w:rPr>
                <w:rFonts w:ascii="Times New Roman" w:hAnsi="Times New Roman"/>
                <w:color w:val="000000" w:themeColor="text1"/>
                <w:sz w:val="28"/>
                <w:szCs w:val="28"/>
              </w:rPr>
              <w:t>9</w:t>
            </w:r>
          </w:p>
        </w:tc>
      </w:tr>
      <w:tr w:rsidR="00FA20E3" w:rsidRPr="008C7855" w:rsidTr="00AA25F4">
        <w:tc>
          <w:tcPr>
            <w:tcW w:w="9180" w:type="dxa"/>
          </w:tcPr>
          <w:p w:rsidR="00A74ACF" w:rsidRPr="008C7855" w:rsidRDefault="00A74ACF" w:rsidP="00FA20E3">
            <w:pPr>
              <w:widowControl w:val="0"/>
              <w:spacing w:after="0" w:line="360" w:lineRule="auto"/>
              <w:ind w:left="709"/>
              <w:jc w:val="both"/>
              <w:rPr>
                <w:rFonts w:ascii="Times New Roman" w:hAnsi="Times New Roman"/>
                <w:sz w:val="28"/>
                <w:szCs w:val="28"/>
              </w:rPr>
            </w:pPr>
            <w:r w:rsidRPr="008C7855">
              <w:rPr>
                <w:rFonts w:ascii="Times New Roman" w:hAnsi="Times New Roman"/>
                <w:sz w:val="28"/>
                <w:szCs w:val="28"/>
              </w:rPr>
              <w:t xml:space="preserve">2.3.2. Методи дослідження соціальної адаптованості й механізмів </w:t>
            </w:r>
            <w:r w:rsidR="00AA25F4" w:rsidRPr="008C7855">
              <w:rPr>
                <w:rFonts w:ascii="Times New Roman" w:hAnsi="Times New Roman"/>
                <w:sz w:val="28"/>
                <w:szCs w:val="28"/>
              </w:rPr>
              <w:t xml:space="preserve">соціально-психологічної </w:t>
            </w:r>
            <w:r w:rsidRPr="008C7855">
              <w:rPr>
                <w:rFonts w:ascii="Times New Roman" w:hAnsi="Times New Roman"/>
                <w:sz w:val="28"/>
                <w:szCs w:val="28"/>
              </w:rPr>
              <w:t>адаптації</w:t>
            </w:r>
          </w:p>
        </w:tc>
        <w:tc>
          <w:tcPr>
            <w:tcW w:w="957" w:type="dxa"/>
            <w:vAlign w:val="bottom"/>
          </w:tcPr>
          <w:p w:rsidR="00A74ACF" w:rsidRPr="008C7855" w:rsidRDefault="00FC6D23" w:rsidP="00FC6D23">
            <w:pPr>
              <w:widowControl w:val="0"/>
              <w:spacing w:after="0" w:line="36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82</w:t>
            </w:r>
          </w:p>
        </w:tc>
      </w:tr>
      <w:tr w:rsidR="00FA20E3" w:rsidRPr="008C7855" w:rsidTr="00AA25F4">
        <w:tc>
          <w:tcPr>
            <w:tcW w:w="9180" w:type="dxa"/>
          </w:tcPr>
          <w:p w:rsidR="00AE5674" w:rsidRPr="008C7855" w:rsidRDefault="00AE5674" w:rsidP="00FA20E3">
            <w:pPr>
              <w:widowControl w:val="0"/>
              <w:spacing w:after="0" w:line="360" w:lineRule="auto"/>
              <w:jc w:val="both"/>
              <w:rPr>
                <w:rFonts w:ascii="Times New Roman" w:hAnsi="Times New Roman"/>
                <w:sz w:val="28"/>
                <w:szCs w:val="28"/>
              </w:rPr>
            </w:pPr>
            <w:r w:rsidRPr="008C7855">
              <w:rPr>
                <w:rFonts w:ascii="Times New Roman" w:hAnsi="Times New Roman"/>
                <w:sz w:val="28"/>
                <w:szCs w:val="28"/>
              </w:rPr>
              <w:t>Висновки до другого розділу</w:t>
            </w:r>
          </w:p>
        </w:tc>
        <w:tc>
          <w:tcPr>
            <w:tcW w:w="957" w:type="dxa"/>
            <w:vAlign w:val="bottom"/>
          </w:tcPr>
          <w:p w:rsidR="00AE5674" w:rsidRPr="008C7855"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8</w:t>
            </w:r>
            <w:r w:rsidR="00FC6D23">
              <w:rPr>
                <w:rFonts w:ascii="Times New Roman" w:hAnsi="Times New Roman"/>
                <w:color w:val="000000" w:themeColor="text1"/>
                <w:sz w:val="28"/>
                <w:szCs w:val="28"/>
              </w:rPr>
              <w:t>4</w:t>
            </w:r>
          </w:p>
        </w:tc>
      </w:tr>
      <w:tr w:rsidR="00FA20E3" w:rsidRPr="008C7855" w:rsidTr="00AA25F4">
        <w:tc>
          <w:tcPr>
            <w:tcW w:w="9180" w:type="dxa"/>
          </w:tcPr>
          <w:p w:rsidR="006F6A0D" w:rsidRPr="008C7855" w:rsidRDefault="006F6A0D"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РОЗДІЛ 3.</w:t>
            </w:r>
            <w:r w:rsidR="004E7127" w:rsidRPr="008C7855">
              <w:rPr>
                <w:rFonts w:ascii="Times New Roman" w:hAnsi="Times New Roman"/>
                <w:color w:val="000000" w:themeColor="text1"/>
                <w:sz w:val="28"/>
                <w:szCs w:val="28"/>
              </w:rPr>
              <w:t xml:space="preserve"> ЕМПІРИЧНЕ ДОСЛІДЖЕННЯ ТЕМПОРАЛЬНИХ АСПЕКТІВ ІДЕНТИЧНОСТІ ЯК ЧИННИКА СОЦІАЛЬНО-ПСИХОЛОГІЧНОЇ АДАПТАЦІЇ СТУДЕНТСЬКОЇ МОЛОДІ</w:t>
            </w:r>
          </w:p>
        </w:tc>
        <w:tc>
          <w:tcPr>
            <w:tcW w:w="957" w:type="dxa"/>
            <w:vAlign w:val="bottom"/>
          </w:tcPr>
          <w:p w:rsidR="006F6A0D" w:rsidRPr="008C7855"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8</w:t>
            </w:r>
            <w:r w:rsidR="00FC6D23">
              <w:rPr>
                <w:rFonts w:ascii="Times New Roman" w:hAnsi="Times New Roman"/>
                <w:color w:val="000000" w:themeColor="text1"/>
                <w:sz w:val="28"/>
                <w:szCs w:val="28"/>
              </w:rPr>
              <w:t>7</w:t>
            </w:r>
          </w:p>
        </w:tc>
      </w:tr>
      <w:tr w:rsidR="00FA20E3" w:rsidRPr="008C7855" w:rsidTr="00AA25F4">
        <w:tc>
          <w:tcPr>
            <w:tcW w:w="9180" w:type="dxa"/>
          </w:tcPr>
          <w:p w:rsidR="006F6A0D" w:rsidRPr="008C7855" w:rsidRDefault="004E7127" w:rsidP="00FA20E3">
            <w:pPr>
              <w:pStyle w:val="a4"/>
              <w:widowControl w:val="0"/>
              <w:numPr>
                <w:ilvl w:val="0"/>
                <w:numId w:val="3"/>
              </w:numPr>
              <w:spacing w:after="0" w:line="360" w:lineRule="auto"/>
              <w:ind w:left="0" w:firstLine="0"/>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Соціально-психологічні особливості актуальної та проспективної ідентичності студентської молоді</w:t>
            </w:r>
          </w:p>
        </w:tc>
        <w:tc>
          <w:tcPr>
            <w:tcW w:w="957" w:type="dxa"/>
            <w:vAlign w:val="bottom"/>
          </w:tcPr>
          <w:p w:rsidR="006F6A0D" w:rsidRPr="008C7855"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8</w:t>
            </w:r>
            <w:r w:rsidR="00FC6D23">
              <w:rPr>
                <w:rFonts w:ascii="Times New Roman" w:hAnsi="Times New Roman"/>
                <w:color w:val="000000" w:themeColor="text1"/>
                <w:sz w:val="28"/>
                <w:szCs w:val="28"/>
              </w:rPr>
              <w:t>7</w:t>
            </w:r>
          </w:p>
        </w:tc>
      </w:tr>
      <w:tr w:rsidR="00FA20E3" w:rsidRPr="008C7855" w:rsidTr="00AA25F4">
        <w:tc>
          <w:tcPr>
            <w:tcW w:w="9180" w:type="dxa"/>
          </w:tcPr>
          <w:p w:rsidR="006F6A0D" w:rsidRPr="008C7855" w:rsidRDefault="004E7127" w:rsidP="00FA20E3">
            <w:pPr>
              <w:pStyle w:val="a4"/>
              <w:widowControl w:val="0"/>
              <w:numPr>
                <w:ilvl w:val="0"/>
                <w:numId w:val="3"/>
              </w:numPr>
              <w:spacing w:after="0" w:line="360" w:lineRule="auto"/>
              <w:ind w:left="0" w:firstLine="0"/>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Результати емпіричного дослідження параметрів соціально-</w:t>
            </w:r>
            <w:r w:rsidRPr="008C7855">
              <w:rPr>
                <w:rFonts w:ascii="Times New Roman" w:hAnsi="Times New Roman"/>
                <w:color w:val="000000" w:themeColor="text1"/>
                <w:sz w:val="28"/>
                <w:szCs w:val="28"/>
              </w:rPr>
              <w:lastRenderedPageBreak/>
              <w:t>психологічної адаптованості студентської молоді</w:t>
            </w:r>
          </w:p>
        </w:tc>
        <w:tc>
          <w:tcPr>
            <w:tcW w:w="957" w:type="dxa"/>
            <w:vAlign w:val="bottom"/>
          </w:tcPr>
          <w:p w:rsidR="006F6A0D" w:rsidRPr="008C7855"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lastRenderedPageBreak/>
              <w:t>10</w:t>
            </w:r>
            <w:r w:rsidR="00FC6D23">
              <w:rPr>
                <w:rFonts w:ascii="Times New Roman" w:hAnsi="Times New Roman"/>
                <w:color w:val="000000" w:themeColor="text1"/>
                <w:sz w:val="28"/>
                <w:szCs w:val="28"/>
              </w:rPr>
              <w:t>9</w:t>
            </w:r>
          </w:p>
        </w:tc>
      </w:tr>
      <w:tr w:rsidR="00FA20E3" w:rsidRPr="008C7855" w:rsidTr="00AA25F4">
        <w:tc>
          <w:tcPr>
            <w:tcW w:w="9180" w:type="dxa"/>
          </w:tcPr>
          <w:p w:rsidR="006F6A0D" w:rsidRPr="008C7855" w:rsidRDefault="004E7127" w:rsidP="00FA20E3">
            <w:pPr>
              <w:pStyle w:val="a4"/>
              <w:widowControl w:val="0"/>
              <w:numPr>
                <w:ilvl w:val="0"/>
                <w:numId w:val="3"/>
              </w:numPr>
              <w:spacing w:after="0" w:line="360" w:lineRule="auto"/>
              <w:ind w:left="0" w:firstLine="0"/>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lastRenderedPageBreak/>
              <w:t>Специфіка зв’язку проспективної ідентичності та соціально-психологічної адаптації студентської молоді</w:t>
            </w:r>
          </w:p>
        </w:tc>
        <w:tc>
          <w:tcPr>
            <w:tcW w:w="957" w:type="dxa"/>
            <w:vAlign w:val="bottom"/>
          </w:tcPr>
          <w:p w:rsidR="006F6A0D" w:rsidRPr="00FC6D23"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1</w:t>
            </w:r>
            <w:r w:rsidR="00FC6D23">
              <w:rPr>
                <w:rFonts w:ascii="Times New Roman" w:hAnsi="Times New Roman"/>
                <w:color w:val="000000" w:themeColor="text1"/>
                <w:sz w:val="28"/>
                <w:szCs w:val="28"/>
              </w:rPr>
              <w:t>22</w:t>
            </w:r>
          </w:p>
        </w:tc>
      </w:tr>
      <w:tr w:rsidR="00FA20E3" w:rsidRPr="008C7855" w:rsidTr="00AA25F4">
        <w:tc>
          <w:tcPr>
            <w:tcW w:w="9180" w:type="dxa"/>
          </w:tcPr>
          <w:p w:rsidR="006F6A0D" w:rsidRPr="008C7855" w:rsidRDefault="00AE567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Висновки до третього розділу</w:t>
            </w:r>
          </w:p>
        </w:tc>
        <w:tc>
          <w:tcPr>
            <w:tcW w:w="957" w:type="dxa"/>
            <w:vAlign w:val="bottom"/>
          </w:tcPr>
          <w:p w:rsidR="006F6A0D" w:rsidRPr="008C7855" w:rsidRDefault="00AA25F4" w:rsidP="00FC6D23">
            <w:pPr>
              <w:widowControl w:val="0"/>
              <w:spacing w:after="0" w:line="360" w:lineRule="auto"/>
              <w:jc w:val="right"/>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1</w:t>
            </w:r>
            <w:r w:rsidR="00FC6D23">
              <w:rPr>
                <w:rFonts w:ascii="Times New Roman" w:hAnsi="Times New Roman"/>
                <w:color w:val="000000" w:themeColor="text1"/>
                <w:sz w:val="28"/>
                <w:szCs w:val="28"/>
              </w:rPr>
              <w:t>50</w:t>
            </w:r>
          </w:p>
        </w:tc>
      </w:tr>
      <w:tr w:rsidR="00FA20E3" w:rsidRPr="008C7855" w:rsidTr="00AA25F4">
        <w:tc>
          <w:tcPr>
            <w:tcW w:w="9180" w:type="dxa"/>
          </w:tcPr>
          <w:p w:rsidR="006F6A0D" w:rsidRPr="008C7855" w:rsidRDefault="00AE567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ВИСНОВКИ</w:t>
            </w:r>
            <w:bookmarkStart w:id="0" w:name="_GoBack"/>
            <w:bookmarkEnd w:id="0"/>
          </w:p>
        </w:tc>
        <w:tc>
          <w:tcPr>
            <w:tcW w:w="957" w:type="dxa"/>
            <w:vAlign w:val="bottom"/>
          </w:tcPr>
          <w:p w:rsidR="006F6A0D" w:rsidRPr="00FC6D23"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1</w:t>
            </w:r>
            <w:r w:rsidR="00FC6D23">
              <w:rPr>
                <w:rFonts w:ascii="Times New Roman" w:hAnsi="Times New Roman"/>
                <w:color w:val="000000" w:themeColor="text1"/>
                <w:sz w:val="28"/>
                <w:szCs w:val="28"/>
              </w:rPr>
              <w:t>53</w:t>
            </w:r>
          </w:p>
        </w:tc>
      </w:tr>
      <w:tr w:rsidR="00FA20E3" w:rsidRPr="008C7855" w:rsidTr="00AA25F4">
        <w:tc>
          <w:tcPr>
            <w:tcW w:w="9180" w:type="dxa"/>
          </w:tcPr>
          <w:p w:rsidR="00AE5674" w:rsidRPr="008C7855" w:rsidRDefault="00AE567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СПИСОК ВИКОРИСТАНИХ ДЖЕРЕЛ</w:t>
            </w:r>
          </w:p>
        </w:tc>
        <w:tc>
          <w:tcPr>
            <w:tcW w:w="957" w:type="dxa"/>
            <w:vAlign w:val="bottom"/>
          </w:tcPr>
          <w:p w:rsidR="00AE5674" w:rsidRPr="00FC6D23" w:rsidRDefault="00AA25F4" w:rsidP="00FC6D23">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1</w:t>
            </w:r>
            <w:r w:rsidR="00FC6D23">
              <w:rPr>
                <w:rFonts w:ascii="Times New Roman" w:hAnsi="Times New Roman"/>
                <w:color w:val="000000" w:themeColor="text1"/>
                <w:sz w:val="28"/>
                <w:szCs w:val="28"/>
              </w:rPr>
              <w:t>57</w:t>
            </w:r>
          </w:p>
        </w:tc>
      </w:tr>
      <w:tr w:rsidR="00AE5674" w:rsidRPr="008C7855" w:rsidTr="00AA25F4">
        <w:tc>
          <w:tcPr>
            <w:tcW w:w="9180" w:type="dxa"/>
          </w:tcPr>
          <w:p w:rsidR="00AE5674" w:rsidRPr="008C7855" w:rsidRDefault="00AE567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ДОДАТКИ</w:t>
            </w:r>
          </w:p>
        </w:tc>
        <w:tc>
          <w:tcPr>
            <w:tcW w:w="957" w:type="dxa"/>
            <w:vAlign w:val="bottom"/>
          </w:tcPr>
          <w:p w:rsidR="00AE5674" w:rsidRPr="00912458" w:rsidRDefault="00AA25F4" w:rsidP="00912458">
            <w:pPr>
              <w:widowControl w:val="0"/>
              <w:spacing w:after="0" w:line="360" w:lineRule="auto"/>
              <w:jc w:val="right"/>
              <w:rPr>
                <w:rFonts w:ascii="Times New Roman" w:hAnsi="Times New Roman"/>
                <w:color w:val="000000" w:themeColor="text1"/>
                <w:sz w:val="28"/>
                <w:szCs w:val="28"/>
              </w:rPr>
            </w:pPr>
            <w:r w:rsidRPr="008C7855">
              <w:rPr>
                <w:rFonts w:ascii="Times New Roman" w:hAnsi="Times New Roman"/>
                <w:color w:val="000000" w:themeColor="text1"/>
                <w:sz w:val="28"/>
                <w:szCs w:val="28"/>
              </w:rPr>
              <w:t>1</w:t>
            </w:r>
            <w:r w:rsidR="00912458">
              <w:rPr>
                <w:rFonts w:ascii="Times New Roman" w:hAnsi="Times New Roman"/>
                <w:color w:val="000000" w:themeColor="text1"/>
                <w:sz w:val="28"/>
                <w:szCs w:val="28"/>
              </w:rPr>
              <w:t>83</w:t>
            </w:r>
          </w:p>
        </w:tc>
      </w:tr>
    </w:tbl>
    <w:p w:rsidR="006F6A0D" w:rsidRPr="008C7855" w:rsidRDefault="006F6A0D" w:rsidP="00FA20E3">
      <w:pPr>
        <w:widowControl w:val="0"/>
        <w:spacing w:after="0" w:line="360" w:lineRule="auto"/>
        <w:jc w:val="center"/>
        <w:rPr>
          <w:rFonts w:ascii="Times New Roman" w:hAnsi="Times New Roman"/>
          <w:color w:val="000000" w:themeColor="text1"/>
          <w:sz w:val="28"/>
          <w:szCs w:val="28"/>
        </w:rPr>
      </w:pPr>
    </w:p>
    <w:p w:rsidR="00A11609" w:rsidRPr="008C7855" w:rsidRDefault="00A11609" w:rsidP="00FA20E3">
      <w:pPr>
        <w:widowControl w:val="0"/>
        <w:spacing w:after="0" w:line="360" w:lineRule="auto"/>
        <w:jc w:val="center"/>
        <w:rPr>
          <w:rFonts w:ascii="Times New Roman" w:hAnsi="Times New Roman"/>
          <w:b/>
          <w:color w:val="000000" w:themeColor="text1"/>
          <w:sz w:val="28"/>
          <w:szCs w:val="28"/>
        </w:rPr>
        <w:sectPr w:rsidR="00A11609" w:rsidRPr="008C7855" w:rsidSect="00A15D33">
          <w:pgSz w:w="11906" w:h="16838"/>
          <w:pgMar w:top="1134" w:right="567" w:bottom="1134" w:left="1701" w:header="709" w:footer="709" w:gutter="0"/>
          <w:cols w:space="708"/>
          <w:docGrid w:linePitch="360"/>
        </w:sectPr>
      </w:pPr>
    </w:p>
    <w:p w:rsidR="00701A9B" w:rsidRPr="008C7855" w:rsidRDefault="00701A9B"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lang w:val="ru-RU"/>
        </w:rPr>
        <w:t>ПЕРЕ</w:t>
      </w:r>
      <w:r w:rsidRPr="008C7855">
        <w:rPr>
          <w:rFonts w:ascii="Times New Roman" w:hAnsi="Times New Roman"/>
          <w:b/>
          <w:color w:val="000000" w:themeColor="text1"/>
          <w:sz w:val="28"/>
          <w:szCs w:val="28"/>
        </w:rPr>
        <w:t>ЛІК УМОВНИХ ПОЗНАЧЕНЬ</w:t>
      </w:r>
    </w:p>
    <w:p w:rsidR="00701A9B" w:rsidRPr="008C7855" w:rsidRDefault="00701A9B" w:rsidP="00FA20E3">
      <w:pPr>
        <w:widowControl w:val="0"/>
        <w:spacing w:after="0" w:line="360" w:lineRule="auto"/>
        <w:jc w:val="center"/>
        <w:rPr>
          <w:rFonts w:ascii="Times New Roman" w:hAnsi="Times New Roman"/>
          <w:color w:val="000000" w:themeColor="text1"/>
          <w:sz w:val="28"/>
          <w:szCs w:val="28"/>
        </w:rPr>
      </w:pPr>
    </w:p>
    <w:p w:rsidR="00701A9B" w:rsidRPr="008C7855" w:rsidRDefault="00701A9B" w:rsidP="00FA20E3">
      <w:pPr>
        <w:widowControl w:val="0"/>
        <w:spacing w:after="0" w:line="360" w:lineRule="auto"/>
        <w:jc w:val="center"/>
        <w:rPr>
          <w:rFonts w:ascii="Times New Roman" w:hAnsi="Times New Roman"/>
          <w:color w:val="000000" w:themeColor="text1"/>
          <w:sz w:val="28"/>
          <w:szCs w:val="28"/>
        </w:rPr>
      </w:pPr>
    </w:p>
    <w:p w:rsidR="00701A9B" w:rsidRPr="008C7855" w:rsidRDefault="00701A9B" w:rsidP="00FA20E3">
      <w:pPr>
        <w:widowControl w:val="0"/>
        <w:spacing w:after="0" w:line="360" w:lineRule="auto"/>
        <w:jc w:val="center"/>
        <w:rPr>
          <w:rFonts w:ascii="Times New Roman" w:hAnsi="Times New Roman"/>
          <w:color w:val="000000" w:themeColor="text1"/>
          <w:sz w:val="28"/>
          <w:szCs w:val="28"/>
        </w:rPr>
      </w:pPr>
    </w:p>
    <w:p w:rsidR="00701A9B" w:rsidRPr="008C7855" w:rsidRDefault="001B0B00" w:rsidP="00FA20E3">
      <w:pPr>
        <w:widowControl w:val="0"/>
        <w:spacing w:after="0" w:line="360" w:lineRule="auto"/>
        <w:ind w:firstLine="709"/>
        <w:jc w:val="both"/>
        <w:rPr>
          <w:rFonts w:ascii="Times New Roman" w:hAnsi="Times New Roman"/>
          <w:snapToGrid w:val="0"/>
          <w:color w:val="000000" w:themeColor="text1"/>
          <w:sz w:val="28"/>
          <w:szCs w:val="28"/>
        </w:rPr>
      </w:pPr>
      <w:r>
        <w:rPr>
          <w:rFonts w:ascii="Times New Roman" w:hAnsi="Times New Roman"/>
          <w:snapToGrid w:val="0"/>
          <w:color w:val="000000" w:themeColor="text1"/>
          <w:sz w:val="28"/>
          <w:szCs w:val="28"/>
        </w:rPr>
        <w:t>ВР </w:t>
      </w:r>
      <w:r w:rsidR="00701A9B" w:rsidRPr="008C7855">
        <w:rPr>
          <w:rFonts w:ascii="Times New Roman" w:hAnsi="Times New Roman"/>
          <w:snapToGrid w:val="0"/>
          <w:color w:val="000000" w:themeColor="text1"/>
          <w:sz w:val="28"/>
          <w:szCs w:val="28"/>
        </w:rPr>
        <w:t>СіДПІ – високий рівень складності і диференційованості проспективної ідентичності</w:t>
      </w:r>
    </w:p>
    <w:p w:rsidR="00701A9B" w:rsidRPr="008C7855" w:rsidRDefault="00701A9B"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МДС – методика дослідження самоставлення</w:t>
      </w:r>
      <w:r w:rsidRPr="008C7855">
        <w:rPr>
          <w:rFonts w:ascii="Times New Roman" w:hAnsi="Times New Roman"/>
          <w:color w:val="000000" w:themeColor="text1"/>
          <w:szCs w:val="28"/>
        </w:rPr>
        <w:t xml:space="preserve"> </w:t>
      </w:r>
    </w:p>
    <w:p w:rsidR="00701A9B" w:rsidRPr="008C7855" w:rsidRDefault="00701A9B"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НР СіДПІ – низький рівень складності та диференційованості проспективної ідентичності</w:t>
      </w:r>
    </w:p>
    <w:p w:rsidR="00701A9B" w:rsidRPr="008C7855" w:rsidRDefault="00701A9B"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СПА – соціально-психологічна адаптація</w:t>
      </w:r>
    </w:p>
    <w:p w:rsidR="00701A9B" w:rsidRPr="008C7855" w:rsidRDefault="00701A9B"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СР СіДПІ – середний рівень складності та диференційованості проспективної ідентичності</w:t>
      </w:r>
    </w:p>
    <w:p w:rsidR="00701A9B" w:rsidRPr="008C7855" w:rsidRDefault="00701A9B"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А – адаптація</w:t>
      </w:r>
    </w:p>
    <w:p w:rsidR="00701A9B" w:rsidRPr="008C7855" w:rsidRDefault="00701A9B"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S – самоприйняття</w:t>
      </w:r>
    </w:p>
    <w:p w:rsidR="00701A9B" w:rsidRPr="008C7855" w:rsidRDefault="00701A9B"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L – прийняття інших</w:t>
      </w:r>
    </w:p>
    <w:p w:rsidR="00701A9B" w:rsidRPr="008C7855" w:rsidRDefault="00701A9B"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E – емоційний комфорт</w:t>
      </w:r>
    </w:p>
    <w:p w:rsidR="00701A9B" w:rsidRPr="008C7855" w:rsidRDefault="00701A9B"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I – інтернальність</w:t>
      </w:r>
    </w:p>
    <w:p w:rsidR="00701A9B" w:rsidRPr="008C7855" w:rsidRDefault="00701A9B"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D – домінування</w:t>
      </w:r>
    </w:p>
    <w:p w:rsidR="00FA20E3" w:rsidRPr="008C7855" w:rsidRDefault="00FA20E3">
      <w:pPr>
        <w:rPr>
          <w:rFonts w:ascii="Times New Roman" w:hAnsi="Times New Roman"/>
          <w:color w:val="000000" w:themeColor="text1"/>
        </w:rPr>
      </w:pPr>
      <w:r w:rsidRPr="008C7855">
        <w:rPr>
          <w:rFonts w:ascii="Times New Roman" w:hAnsi="Times New Roman"/>
          <w:color w:val="000000" w:themeColor="text1"/>
        </w:rPr>
        <w:br w:type="page"/>
      </w:r>
    </w:p>
    <w:p w:rsidR="00AE5674" w:rsidRPr="008C7855" w:rsidRDefault="00AE5674"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ВСТУП</w:t>
      </w:r>
    </w:p>
    <w:p w:rsidR="00AE5674" w:rsidRPr="008C7855" w:rsidRDefault="00AE5674" w:rsidP="00FA20E3">
      <w:pPr>
        <w:widowControl w:val="0"/>
        <w:spacing w:after="0" w:line="360" w:lineRule="auto"/>
        <w:jc w:val="center"/>
        <w:rPr>
          <w:rFonts w:ascii="Times New Roman" w:hAnsi="Times New Roman"/>
          <w:color w:val="000000" w:themeColor="text1"/>
          <w:sz w:val="28"/>
          <w:szCs w:val="28"/>
        </w:rPr>
      </w:pPr>
    </w:p>
    <w:p w:rsidR="00AE5674" w:rsidRPr="008C7855" w:rsidRDefault="00AE5674" w:rsidP="00FA20E3">
      <w:pPr>
        <w:widowControl w:val="0"/>
        <w:spacing w:after="0" w:line="360" w:lineRule="auto"/>
        <w:jc w:val="center"/>
        <w:rPr>
          <w:rFonts w:ascii="Times New Roman" w:hAnsi="Times New Roman"/>
          <w:color w:val="000000" w:themeColor="text1"/>
          <w:sz w:val="28"/>
          <w:szCs w:val="28"/>
        </w:rPr>
      </w:pPr>
    </w:p>
    <w:p w:rsidR="00AE5674" w:rsidRPr="008C7855" w:rsidRDefault="00AE5674" w:rsidP="006B4AA6">
      <w:pPr>
        <w:widowControl w:val="0"/>
        <w:spacing w:after="0" w:line="360" w:lineRule="auto"/>
        <w:ind w:firstLine="709"/>
        <w:jc w:val="both"/>
        <w:rPr>
          <w:rFonts w:ascii="Times New Roman" w:hAnsi="Times New Roman"/>
          <w:color w:val="000000" w:themeColor="text1"/>
          <w:sz w:val="28"/>
          <w:szCs w:val="28"/>
        </w:rPr>
      </w:pP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b/>
          <w:sz w:val="28"/>
          <w:szCs w:val="28"/>
        </w:rPr>
        <w:t xml:space="preserve">Актуальність дослідження. </w:t>
      </w:r>
      <w:r w:rsidRPr="008C7855">
        <w:rPr>
          <w:rFonts w:ascii="Times New Roman" w:hAnsi="Times New Roman"/>
          <w:sz w:val="28"/>
          <w:szCs w:val="28"/>
        </w:rPr>
        <w:t xml:space="preserve">Сучасний стан соціальних відносин в Україні характеризується швидкоплинними змінами, відсутністю стандартизованої репрезентації суспільних норм та цінностей при наявності великого розмаїття різноспрямованих життєвих стратегій і практик, суспільно-політичних орієнтирів та ін. Названі обставини </w:t>
      </w:r>
      <w:r w:rsidRPr="008C7855">
        <w:rPr>
          <w:rFonts w:ascii="Times New Roman" w:hAnsi="Times New Roman"/>
          <w:sz w:val="28"/>
          <w:szCs w:val="28"/>
          <w:shd w:val="clear" w:color="auto" w:fill="FFFFFF" w:themeFill="background1"/>
        </w:rPr>
        <w:t>суттєво ускладнюють адаптацію</w:t>
      </w:r>
      <w:r w:rsidRPr="008C7855">
        <w:rPr>
          <w:rFonts w:ascii="Times New Roman" w:hAnsi="Times New Roman"/>
          <w:sz w:val="28"/>
          <w:szCs w:val="28"/>
        </w:rPr>
        <w:t xml:space="preserve"> сучасної молодої людини до самостійного життя, побудову професійної кар’єри, визначення своєї ролі та місця у соціумі.</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Студентська молодь як специфічна соціально-вікова група відчуває ці проблеми з особливою гостротою, оскільки в силу особливостей соціальної ситуації розвитку поставлена перед необхідністю вибору життєвої стратегії, формування особистих і професійних планів, соціальної і особистісної ідентифікації, самовизначення. У зв’язку з цим проблема дослідження ідентичності особистості молодої людини у сучасних умовах набуває як теоретичного, так і практичного значення.</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Дослідження процесів і чинників становлення особистості молодої людини, процесів її ідентифікації та адаптації було здійснено в роботах Б.</w:t>
      </w:r>
      <w:r w:rsidRPr="008C7855">
        <w:rPr>
          <w:rFonts w:ascii="Times New Roman" w:hAnsi="Times New Roman"/>
          <w:sz w:val="28"/>
          <w:szCs w:val="28"/>
          <w:lang w:val="en-US"/>
        </w:rPr>
        <w:t> </w:t>
      </w:r>
      <w:r w:rsidRPr="008C7855">
        <w:rPr>
          <w:rFonts w:ascii="Times New Roman" w:hAnsi="Times New Roman"/>
          <w:sz w:val="28"/>
          <w:szCs w:val="28"/>
        </w:rPr>
        <w:t>Ананьєва, Л.</w:t>
      </w:r>
      <w:r w:rsidRPr="008C7855">
        <w:rPr>
          <w:rFonts w:ascii="Times New Roman" w:hAnsi="Times New Roman"/>
          <w:sz w:val="28"/>
          <w:szCs w:val="28"/>
          <w:lang w:val="en-US"/>
        </w:rPr>
        <w:t> </w:t>
      </w:r>
      <w:r w:rsidRPr="008C7855">
        <w:rPr>
          <w:rFonts w:ascii="Times New Roman" w:hAnsi="Times New Roman"/>
          <w:sz w:val="28"/>
          <w:szCs w:val="28"/>
        </w:rPr>
        <w:t>Виготського, О. Леонтьєва, Б. Ломова, С. Рубінштейна та ін. У зарубіжній психології соціально-психологічний аспект проблеми ідентичності особистості досліджували Д. Абрамс, М. Аугастинос, П. Бергер, Р.</w:t>
      </w:r>
      <w:r w:rsidRPr="008C7855">
        <w:rPr>
          <w:rFonts w:ascii="Times New Roman" w:hAnsi="Times New Roman"/>
          <w:sz w:val="28"/>
          <w:szCs w:val="28"/>
          <w:lang w:val="en-US"/>
        </w:rPr>
        <w:t> </w:t>
      </w:r>
      <w:r w:rsidR="001B0B00">
        <w:rPr>
          <w:rFonts w:ascii="Times New Roman" w:hAnsi="Times New Roman"/>
          <w:sz w:val="28"/>
          <w:szCs w:val="28"/>
        </w:rPr>
        <w:t>Браун, Н. </w:t>
      </w:r>
      <w:r w:rsidRPr="008C7855">
        <w:rPr>
          <w:rFonts w:ascii="Times New Roman" w:hAnsi="Times New Roman"/>
          <w:sz w:val="28"/>
          <w:szCs w:val="28"/>
        </w:rPr>
        <w:t>Елемерс, Е.</w:t>
      </w:r>
      <w:r w:rsidRPr="008C7855">
        <w:rPr>
          <w:rFonts w:ascii="Times New Roman" w:hAnsi="Times New Roman"/>
          <w:sz w:val="28"/>
          <w:szCs w:val="28"/>
          <w:lang w:val="en-US"/>
        </w:rPr>
        <w:t> </w:t>
      </w:r>
      <w:r w:rsidRPr="008C7855">
        <w:rPr>
          <w:rFonts w:ascii="Times New Roman" w:hAnsi="Times New Roman"/>
          <w:sz w:val="28"/>
          <w:szCs w:val="28"/>
        </w:rPr>
        <w:t>Еріксон, Д. Кемпбелл, Л. К</w:t>
      </w:r>
      <w:r w:rsidR="001B0B00">
        <w:rPr>
          <w:rFonts w:ascii="Times New Roman" w:hAnsi="Times New Roman"/>
          <w:sz w:val="28"/>
          <w:szCs w:val="28"/>
        </w:rPr>
        <w:t>рапман, Ч. Кулі, Т. Лукман, Дж. </w:t>
      </w:r>
      <w:r w:rsidRPr="008C7855">
        <w:rPr>
          <w:rFonts w:ascii="Times New Roman" w:hAnsi="Times New Roman"/>
          <w:sz w:val="28"/>
          <w:szCs w:val="28"/>
        </w:rPr>
        <w:t>Марсіа, Дж. Мід, П.</w:t>
      </w:r>
      <w:r w:rsidRPr="008C7855">
        <w:rPr>
          <w:rFonts w:ascii="Times New Roman" w:hAnsi="Times New Roman"/>
          <w:sz w:val="28"/>
          <w:szCs w:val="28"/>
          <w:lang w:val="en-US"/>
        </w:rPr>
        <w:t> </w:t>
      </w:r>
      <w:r w:rsidRPr="008C7855">
        <w:rPr>
          <w:rFonts w:ascii="Times New Roman" w:hAnsi="Times New Roman"/>
          <w:sz w:val="28"/>
          <w:szCs w:val="28"/>
        </w:rPr>
        <w:t>Оакс, А. Теджфел, Дж. Тернер, Е. Уотерман, Ю.</w:t>
      </w:r>
      <w:r w:rsidRPr="008C7855">
        <w:rPr>
          <w:rFonts w:ascii="Times New Roman" w:hAnsi="Times New Roman"/>
          <w:sz w:val="28"/>
          <w:szCs w:val="28"/>
          <w:lang w:val="en-US"/>
        </w:rPr>
        <w:t> </w:t>
      </w:r>
      <w:r w:rsidRPr="008C7855">
        <w:rPr>
          <w:rFonts w:ascii="Times New Roman" w:hAnsi="Times New Roman"/>
          <w:sz w:val="28"/>
          <w:szCs w:val="28"/>
        </w:rPr>
        <w:t>Хабермас, М. Хог, Л. Фестінгер, М. Фрідман, М. Шеріф. У радянській та вітчизняній соціально-психологічній науці проблеми самосвідомості та самопізнання, соціальних стереотипів та уявлень, процесів ідентифікації та ідентичності представлені в роботах В.</w:t>
      </w:r>
      <w:r w:rsidRPr="008C7855">
        <w:rPr>
          <w:rFonts w:ascii="Times New Roman" w:hAnsi="Times New Roman"/>
          <w:sz w:val="28"/>
          <w:szCs w:val="28"/>
          <w:lang w:val="en-US"/>
        </w:rPr>
        <w:t> </w:t>
      </w:r>
      <w:r w:rsidRPr="008C7855">
        <w:rPr>
          <w:rFonts w:ascii="Times New Roman" w:hAnsi="Times New Roman"/>
          <w:sz w:val="28"/>
          <w:szCs w:val="28"/>
        </w:rPr>
        <w:t xml:space="preserve">Агєєва, </w:t>
      </w:r>
      <w:r w:rsidRPr="008C7855">
        <w:rPr>
          <w:rFonts w:ascii="Times New Roman" w:hAnsi="Times New Roman"/>
          <w:sz w:val="28"/>
          <w:szCs w:val="28"/>
          <w:lang w:val="en-US"/>
        </w:rPr>
        <w:t> </w:t>
      </w:r>
      <w:r w:rsidR="001B0B00">
        <w:rPr>
          <w:rFonts w:ascii="Times New Roman" w:hAnsi="Times New Roman"/>
          <w:sz w:val="28"/>
          <w:szCs w:val="28"/>
        </w:rPr>
        <w:t>Г.Андрєєвої, Г. Балла, М. </w:t>
      </w:r>
      <w:r w:rsidRPr="008C7855">
        <w:rPr>
          <w:rFonts w:ascii="Times New Roman" w:hAnsi="Times New Roman"/>
          <w:sz w:val="28"/>
          <w:szCs w:val="28"/>
        </w:rPr>
        <w:t>Боришевського, О. Васильченко, М. Корнєва, Г. Ложкіна, С. Максименка, В. Москаленко, В. Панка, М.</w:t>
      </w:r>
      <w:r w:rsidRPr="008C7855">
        <w:rPr>
          <w:rFonts w:ascii="Times New Roman" w:hAnsi="Times New Roman"/>
          <w:sz w:val="28"/>
          <w:szCs w:val="28"/>
          <w:lang w:val="en-US"/>
        </w:rPr>
        <w:t> </w:t>
      </w:r>
      <w:r w:rsidRPr="008C7855">
        <w:rPr>
          <w:rFonts w:ascii="Times New Roman" w:hAnsi="Times New Roman"/>
          <w:sz w:val="28"/>
          <w:szCs w:val="28"/>
        </w:rPr>
        <w:t>Слюсаревського, Г.</w:t>
      </w:r>
      <w:r w:rsidRPr="008C7855">
        <w:rPr>
          <w:rFonts w:ascii="Times New Roman" w:hAnsi="Times New Roman"/>
          <w:sz w:val="28"/>
          <w:szCs w:val="28"/>
          <w:lang w:val="en-US"/>
        </w:rPr>
        <w:t> </w:t>
      </w:r>
      <w:r w:rsidR="001B0B00">
        <w:rPr>
          <w:rFonts w:ascii="Times New Roman" w:hAnsi="Times New Roman"/>
          <w:sz w:val="28"/>
          <w:szCs w:val="28"/>
        </w:rPr>
        <w:t>Солдатової, Т. Стефаненко, В. </w:t>
      </w:r>
      <w:r w:rsidRPr="008C7855">
        <w:rPr>
          <w:rFonts w:ascii="Times New Roman" w:hAnsi="Times New Roman"/>
          <w:sz w:val="28"/>
          <w:szCs w:val="28"/>
        </w:rPr>
        <w:t>Татенко, Т. Титаренко, Н.</w:t>
      </w:r>
      <w:r w:rsidRPr="008C7855">
        <w:rPr>
          <w:rFonts w:ascii="Times New Roman" w:hAnsi="Times New Roman"/>
          <w:sz w:val="28"/>
          <w:szCs w:val="28"/>
          <w:lang w:val="en-US"/>
        </w:rPr>
        <w:t> </w:t>
      </w:r>
      <w:r w:rsidRPr="008C7855">
        <w:rPr>
          <w:rFonts w:ascii="Times New Roman" w:hAnsi="Times New Roman"/>
          <w:sz w:val="28"/>
          <w:szCs w:val="28"/>
        </w:rPr>
        <w:t>Чепєлевої, В.</w:t>
      </w:r>
      <w:r w:rsidRPr="008C7855">
        <w:rPr>
          <w:rFonts w:ascii="Times New Roman" w:hAnsi="Times New Roman"/>
          <w:sz w:val="28"/>
          <w:szCs w:val="28"/>
          <w:lang w:val="en-US"/>
        </w:rPr>
        <w:t> </w:t>
      </w:r>
      <w:r w:rsidRPr="008C7855">
        <w:rPr>
          <w:rFonts w:ascii="Times New Roman" w:hAnsi="Times New Roman"/>
          <w:sz w:val="28"/>
          <w:szCs w:val="28"/>
        </w:rPr>
        <w:t xml:space="preserve">Ядова, </w:t>
      </w:r>
      <w:r w:rsidRPr="008C7855">
        <w:rPr>
          <w:rFonts w:ascii="Times New Roman" w:hAnsi="Times New Roman"/>
          <w:sz w:val="28"/>
          <w:szCs w:val="28"/>
          <w:lang w:val="en-US"/>
        </w:rPr>
        <w:t> </w:t>
      </w:r>
      <w:r w:rsidRPr="008C7855">
        <w:rPr>
          <w:rFonts w:ascii="Times New Roman" w:hAnsi="Times New Roman"/>
          <w:sz w:val="28"/>
          <w:szCs w:val="28"/>
        </w:rPr>
        <w:t>Т.Яценко. Значний внесок у розвиток теорії соціальної іденти</w:t>
      </w:r>
      <w:r w:rsidR="001B0B00">
        <w:rPr>
          <w:rFonts w:ascii="Times New Roman" w:hAnsi="Times New Roman"/>
          <w:sz w:val="28"/>
          <w:szCs w:val="28"/>
        </w:rPr>
        <w:t>чності зробили О. Белінська, В. </w:t>
      </w:r>
      <w:r w:rsidRPr="008C7855">
        <w:rPr>
          <w:rFonts w:ascii="Times New Roman" w:hAnsi="Times New Roman"/>
          <w:sz w:val="28"/>
          <w:szCs w:val="28"/>
        </w:rPr>
        <w:t>Васютинський, П. Горностай, Н.</w:t>
      </w:r>
      <w:r w:rsidRPr="008C7855">
        <w:rPr>
          <w:rFonts w:ascii="Times New Roman" w:hAnsi="Times New Roman"/>
          <w:sz w:val="28"/>
          <w:szCs w:val="28"/>
          <w:lang w:val="en-US"/>
        </w:rPr>
        <w:t> </w:t>
      </w:r>
      <w:r w:rsidRPr="008C7855">
        <w:rPr>
          <w:rFonts w:ascii="Times New Roman" w:hAnsi="Times New Roman"/>
          <w:sz w:val="28"/>
          <w:szCs w:val="28"/>
        </w:rPr>
        <w:t>Дмітрієва, Н. Іванова.</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На початку XXI ст. значно збільшився науковий інтерес до темпоральних аспектів ідентичності особистості. У соціально-психологічних дослідженнях останніх років вивчалися ретроспективна, актуальна та проспективна ідентичності (Г. Андрєєва, О. Белінська, X. Маркус, М. Сіннірелла, О.</w:t>
      </w:r>
      <w:r w:rsidRPr="008C7855">
        <w:rPr>
          <w:rFonts w:ascii="Times New Roman" w:hAnsi="Times New Roman"/>
          <w:sz w:val="28"/>
          <w:szCs w:val="28"/>
          <w:lang w:val="en-US"/>
        </w:rPr>
        <w:t> </w:t>
      </w:r>
      <w:r w:rsidRPr="008C7855">
        <w:rPr>
          <w:rFonts w:ascii="Times New Roman" w:hAnsi="Times New Roman"/>
          <w:sz w:val="28"/>
          <w:szCs w:val="28"/>
        </w:rPr>
        <w:t>Тихомандрицька).</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Проспективна ідентичність розглядається дослідниками як сукупність певних ідентифікаційних характеристик особистості, що віднесені у майбутнє, як актуалізація одного з “можливих Я” у соціальному контексті. Але сутність, особливості та механізми зв'язку проспективної ідентичності та процесу соціально-психологічної адаптації студентської молоді досліджено недостатньо.</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Соціальна значущість проблеми та її недостатнє теоретичне й емпіричне вивчення визначили вибір теми нашого дослідження – “Проспективна ідентичність як чинник соціально-психологічної адаптації студентської молоді”.</w:t>
      </w:r>
    </w:p>
    <w:p w:rsidR="001455BE" w:rsidRPr="008C7855" w:rsidRDefault="001455BE" w:rsidP="001455BE">
      <w:pPr>
        <w:widowControl w:val="0"/>
        <w:spacing w:after="0" w:line="360" w:lineRule="auto"/>
        <w:ind w:firstLine="709"/>
        <w:jc w:val="both"/>
        <w:rPr>
          <w:rFonts w:ascii="Times New Roman" w:hAnsi="Times New Roman"/>
          <w:b/>
          <w:bCs/>
          <w:sz w:val="28"/>
          <w:szCs w:val="28"/>
        </w:rPr>
      </w:pPr>
    </w:p>
    <w:p w:rsidR="001455BE" w:rsidRPr="008C7855" w:rsidRDefault="001455BE" w:rsidP="001455BE">
      <w:pPr>
        <w:widowControl w:val="0"/>
        <w:spacing w:after="0" w:line="360" w:lineRule="auto"/>
        <w:ind w:firstLine="709"/>
        <w:jc w:val="both"/>
        <w:rPr>
          <w:rFonts w:ascii="Times New Roman" w:hAnsi="Times New Roman"/>
          <w:b/>
          <w:bCs/>
          <w:sz w:val="28"/>
          <w:szCs w:val="28"/>
        </w:rPr>
      </w:pPr>
      <w:r w:rsidRPr="008C7855">
        <w:rPr>
          <w:rFonts w:ascii="Times New Roman" w:hAnsi="Times New Roman"/>
          <w:b/>
          <w:bCs/>
          <w:sz w:val="28"/>
          <w:szCs w:val="28"/>
        </w:rPr>
        <w:t>Зв'язок роботи з науковими програмами, планами, темами.</w:t>
      </w:r>
    </w:p>
    <w:p w:rsidR="001455BE" w:rsidRPr="008C7855" w:rsidRDefault="001455BE" w:rsidP="001455BE">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Дисертаційне дослідження виконано в межах наукової тематики лабораторії психології малих груп та міжгрупових відносин Інституту політичної та соціальної психології НАПН України, зокрема теми НДР “Особливості становлення групової ідентичності в освітніх та соціальних середовищах”, 2010-2013 рр. (</w:t>
      </w:r>
      <w:r w:rsidRPr="008C7855">
        <w:rPr>
          <w:rFonts w:ascii="Times New Roman" w:hAnsi="Times New Roman"/>
          <w:color w:val="000000" w:themeColor="text1"/>
          <w:sz w:val="28"/>
          <w:szCs w:val="28"/>
          <w:u w:color="FF0000"/>
        </w:rPr>
        <w:t xml:space="preserve">№ держреєстрації </w:t>
      </w:r>
      <w:r w:rsidRPr="008C7855">
        <w:rPr>
          <w:rFonts w:ascii="Times New Roman" w:hAnsi="Times New Roman"/>
          <w:color w:val="000000" w:themeColor="text1"/>
          <w:sz w:val="28"/>
          <w:szCs w:val="28"/>
        </w:rPr>
        <w:t xml:space="preserve">0109U000110) та теми НДР “Свідоме та несвідоме як чинники регуляції групової взаємодії суб’єктів освітнього процесу”, 2014-2017 рр. (№ держреєстрації 0114U001513). </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color w:val="000000" w:themeColor="text1"/>
          <w:sz w:val="28"/>
          <w:szCs w:val="28"/>
        </w:rPr>
        <w:t xml:space="preserve">Тему дисертації </w:t>
      </w:r>
      <w:r w:rsidRPr="008C7855">
        <w:rPr>
          <w:rFonts w:ascii="Times New Roman" w:hAnsi="Times New Roman"/>
          <w:sz w:val="28"/>
          <w:szCs w:val="28"/>
        </w:rPr>
        <w:t xml:space="preserve">затверджено на засіданні Вченої ради Інституту соціальної та політичної психології НАПН України (протокол </w:t>
      </w:r>
      <w:r w:rsidRPr="008C7855">
        <w:rPr>
          <w:rFonts w:ascii="Times New Roman" w:hAnsi="Times New Roman"/>
          <w:sz w:val="28"/>
          <w:szCs w:val="28"/>
          <w:u w:color="FF0000"/>
        </w:rPr>
        <w:t>№ 5/13 від 25.04.2013 р.</w:t>
      </w:r>
      <w:r w:rsidRPr="008C7855">
        <w:rPr>
          <w:rFonts w:ascii="Times New Roman" w:hAnsi="Times New Roman"/>
          <w:sz w:val="28"/>
          <w:szCs w:val="28"/>
        </w:rPr>
        <w:t>) та узгоджено бюро Міжвідомчої ради з координації наукових досліджень з педагогічних і психологічних наук в Україні (протокол № 5 від 28.05.2013 р.).</w:t>
      </w:r>
    </w:p>
    <w:p w:rsidR="001455BE" w:rsidRPr="008C7855" w:rsidRDefault="001455BE" w:rsidP="001455B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sz w:val="28"/>
          <w:szCs w:val="28"/>
        </w:rPr>
      </w:pPr>
      <w:r w:rsidRPr="008C7855">
        <w:rPr>
          <w:rFonts w:ascii="Times New Roman" w:hAnsi="Times New Roman"/>
          <w:b/>
          <w:bCs/>
          <w:sz w:val="28"/>
          <w:szCs w:val="28"/>
        </w:rPr>
        <w:t>Об’єкт дослідження</w:t>
      </w:r>
      <w:r w:rsidRPr="008C7855">
        <w:rPr>
          <w:rFonts w:ascii="Times New Roman" w:hAnsi="Times New Roman"/>
          <w:sz w:val="28"/>
          <w:szCs w:val="28"/>
        </w:rPr>
        <w:t>: процес соціально-психологічної адаптації студентської молоді.</w:t>
      </w:r>
    </w:p>
    <w:p w:rsidR="001455BE" w:rsidRPr="008C7855" w:rsidRDefault="001455BE" w:rsidP="001455B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sz w:val="28"/>
          <w:szCs w:val="28"/>
        </w:rPr>
      </w:pPr>
      <w:r w:rsidRPr="008C7855">
        <w:rPr>
          <w:rFonts w:ascii="Times New Roman" w:hAnsi="Times New Roman"/>
          <w:b/>
          <w:bCs/>
          <w:sz w:val="28"/>
          <w:szCs w:val="28"/>
        </w:rPr>
        <w:t>Предмет дослідження</w:t>
      </w:r>
      <w:r w:rsidRPr="008C7855">
        <w:rPr>
          <w:rFonts w:ascii="Times New Roman" w:hAnsi="Times New Roman"/>
          <w:sz w:val="28"/>
          <w:szCs w:val="28"/>
        </w:rPr>
        <w:t>: проспективна ідентичность як чинник соціально-психологічної адаптації студентської молоді.</w:t>
      </w:r>
    </w:p>
    <w:p w:rsidR="001455BE" w:rsidRPr="008C7855" w:rsidRDefault="001455BE" w:rsidP="001455B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sz w:val="28"/>
          <w:szCs w:val="28"/>
        </w:rPr>
      </w:pPr>
      <w:r w:rsidRPr="008C7855">
        <w:rPr>
          <w:rFonts w:ascii="Times New Roman" w:hAnsi="Times New Roman"/>
          <w:b/>
          <w:bCs/>
          <w:sz w:val="28"/>
          <w:szCs w:val="28"/>
        </w:rPr>
        <w:t>Мета дисертаційної роботи</w:t>
      </w:r>
      <w:r w:rsidRPr="008C7855">
        <w:rPr>
          <w:rFonts w:ascii="Times New Roman" w:hAnsi="Times New Roman"/>
          <w:sz w:val="28"/>
          <w:szCs w:val="28"/>
        </w:rPr>
        <w:t xml:space="preserve"> – на основі теоретичного аналізу проблеми та емпіричного її дослідження виявити значення і роль проспективної ідентичності як чинника та механізму процесу соціально-психологічної адаптації студентів.</w:t>
      </w:r>
    </w:p>
    <w:p w:rsidR="001455BE" w:rsidRPr="008C7855" w:rsidRDefault="001455BE" w:rsidP="001455B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b/>
          <w:bCs/>
          <w:sz w:val="28"/>
          <w:szCs w:val="28"/>
        </w:rPr>
      </w:pPr>
      <w:r w:rsidRPr="008C7855">
        <w:rPr>
          <w:rFonts w:ascii="Times New Roman" w:hAnsi="Times New Roman"/>
          <w:b/>
          <w:bCs/>
          <w:sz w:val="28"/>
          <w:szCs w:val="28"/>
        </w:rPr>
        <w:t>Завдання дослідження:</w:t>
      </w:r>
    </w:p>
    <w:p w:rsidR="001455BE" w:rsidRPr="008C7855" w:rsidRDefault="001455BE" w:rsidP="001455BE">
      <w:pPr>
        <w:widowControl w:val="0"/>
        <w:shd w:val="clear" w:color="auto" w:fill="FFFFFF"/>
        <w:tabs>
          <w:tab w:val="left" w:pos="1134"/>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sz w:val="28"/>
          <w:szCs w:val="28"/>
        </w:rPr>
      </w:pPr>
      <w:r w:rsidRPr="008C7855">
        <w:rPr>
          <w:rFonts w:ascii="Times New Roman" w:hAnsi="Times New Roman"/>
          <w:sz w:val="28"/>
          <w:szCs w:val="28"/>
        </w:rPr>
        <w:t>1.</w:t>
      </w:r>
      <w:r w:rsidRPr="008C7855">
        <w:rPr>
          <w:rFonts w:ascii="Times New Roman" w:hAnsi="Times New Roman"/>
          <w:sz w:val="28"/>
          <w:szCs w:val="28"/>
        </w:rPr>
        <w:tab/>
        <w:t>На основі теоретичного аналізу досліджень вітчизняних і зарубіжних науковців визначити психологічну природу, критерії та показники соціально-психологічної адаптованості взагалі  та в студентському віці зокрема.</w:t>
      </w:r>
    </w:p>
    <w:p w:rsidR="001455BE" w:rsidRPr="008C7855" w:rsidRDefault="001455BE" w:rsidP="001455BE">
      <w:pPr>
        <w:widowControl w:val="0"/>
        <w:shd w:val="clear" w:color="auto" w:fill="FFFFFF"/>
        <w:tabs>
          <w:tab w:val="left" w:pos="1134"/>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sz w:val="28"/>
          <w:szCs w:val="28"/>
        </w:rPr>
      </w:pPr>
      <w:r w:rsidRPr="008C7855">
        <w:rPr>
          <w:rFonts w:ascii="Times New Roman" w:hAnsi="Times New Roman"/>
          <w:sz w:val="28"/>
          <w:szCs w:val="28"/>
        </w:rPr>
        <w:t>2.</w:t>
      </w:r>
      <w:r w:rsidRPr="008C7855">
        <w:rPr>
          <w:rFonts w:ascii="Times New Roman" w:hAnsi="Times New Roman"/>
          <w:sz w:val="28"/>
          <w:szCs w:val="28"/>
        </w:rPr>
        <w:tab/>
        <w:t>Визначити психологічний зміст, природу та особливості проспективної ідентичності особистості.</w:t>
      </w:r>
    </w:p>
    <w:p w:rsidR="001455BE" w:rsidRPr="008C7855" w:rsidRDefault="001455BE" w:rsidP="001455BE">
      <w:pPr>
        <w:widowControl w:val="0"/>
        <w:shd w:val="clear" w:color="auto" w:fill="FFFFFF"/>
        <w:tabs>
          <w:tab w:val="left" w:pos="1134"/>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sz w:val="28"/>
          <w:szCs w:val="28"/>
        </w:rPr>
      </w:pPr>
      <w:r w:rsidRPr="008C7855">
        <w:rPr>
          <w:rFonts w:ascii="Times New Roman" w:hAnsi="Times New Roman"/>
          <w:sz w:val="28"/>
          <w:szCs w:val="28"/>
        </w:rPr>
        <w:t>3.</w:t>
      </w:r>
      <w:r w:rsidRPr="008C7855">
        <w:rPr>
          <w:rFonts w:ascii="Times New Roman" w:hAnsi="Times New Roman"/>
          <w:sz w:val="28"/>
          <w:szCs w:val="28"/>
        </w:rPr>
        <w:tab/>
        <w:t>Розробити та обґрунтувати програму та методи емпіричного дослідження темпоральних аспектів ідентичності та соціально-психологічної адаптованості студентської молоді.</w:t>
      </w:r>
    </w:p>
    <w:p w:rsidR="001455BE" w:rsidRPr="008C7855" w:rsidRDefault="001455BE" w:rsidP="001455BE">
      <w:pPr>
        <w:widowControl w:val="0"/>
        <w:shd w:val="clear" w:color="auto" w:fill="FFFFFF"/>
        <w:tabs>
          <w:tab w:val="left" w:pos="1134"/>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sz w:val="28"/>
          <w:szCs w:val="28"/>
        </w:rPr>
      </w:pPr>
      <w:r w:rsidRPr="008C7855">
        <w:rPr>
          <w:rFonts w:ascii="Times New Roman" w:hAnsi="Times New Roman"/>
          <w:sz w:val="28"/>
          <w:szCs w:val="28"/>
        </w:rPr>
        <w:t>4.</w:t>
      </w:r>
      <w:r w:rsidRPr="008C7855">
        <w:rPr>
          <w:rFonts w:ascii="Times New Roman" w:hAnsi="Times New Roman"/>
          <w:sz w:val="28"/>
          <w:szCs w:val="28"/>
        </w:rPr>
        <w:tab/>
        <w:t>На основі аналізу результатів емпіричного дослідження визначити зміст, структуру і динаміку актуальних і проспективних ідентичностей студентів.</w:t>
      </w:r>
    </w:p>
    <w:p w:rsidR="001455BE" w:rsidRPr="008C7855" w:rsidRDefault="001455BE" w:rsidP="001455BE">
      <w:pPr>
        <w:widowControl w:val="0"/>
        <w:shd w:val="clear" w:color="auto" w:fill="FFFFFF"/>
        <w:tabs>
          <w:tab w:val="left" w:pos="1134"/>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sz w:val="28"/>
          <w:szCs w:val="28"/>
        </w:rPr>
      </w:pPr>
      <w:r w:rsidRPr="008C7855">
        <w:rPr>
          <w:rFonts w:ascii="Times New Roman" w:hAnsi="Times New Roman"/>
          <w:sz w:val="28"/>
          <w:szCs w:val="28"/>
        </w:rPr>
        <w:t>5. Виявити й описати зв’язок проспективної ідентичності та соціально-психологічної адаптованості студентської молоді.</w:t>
      </w:r>
    </w:p>
    <w:p w:rsidR="001455BE" w:rsidRPr="008C7855" w:rsidRDefault="001455BE" w:rsidP="001455BE">
      <w:pPr>
        <w:widowControl w:val="0"/>
        <w:shd w:val="clear" w:color="auto" w:fill="FFFFFF"/>
        <w:spacing w:after="0" w:line="360" w:lineRule="auto"/>
        <w:ind w:firstLine="709"/>
        <w:jc w:val="both"/>
        <w:rPr>
          <w:rFonts w:ascii="Times New Roman" w:hAnsi="Times New Roman"/>
          <w:sz w:val="28"/>
          <w:szCs w:val="28"/>
        </w:rPr>
      </w:pPr>
      <w:r w:rsidRPr="008C7855">
        <w:rPr>
          <w:rFonts w:ascii="Times New Roman" w:hAnsi="Times New Roman"/>
          <w:b/>
          <w:bCs/>
          <w:sz w:val="28"/>
          <w:szCs w:val="28"/>
        </w:rPr>
        <w:t>База дослідження</w:t>
      </w:r>
      <w:r w:rsidRPr="008C7855">
        <w:rPr>
          <w:rFonts w:ascii="Times New Roman" w:hAnsi="Times New Roman"/>
          <w:sz w:val="28"/>
          <w:szCs w:val="28"/>
        </w:rPr>
        <w:t>. У дослідженні взяли участь студенти 2-4 курсів очної форми навчання Національного авіаційного університету (м. Київ), Університету сучасних знань (м. Київ) та Східноукраїнського національного університету ім. В. Даля (м. Луганськ). Загальна кількість респондентів – 421 особа віком від 18 до 25 років, у тому числі чоловіків – 178 осіб (42,28%), жінок – 243 (57,72%) особи. Дослідження проводилось у 2006 і 2014 роках.</w:t>
      </w:r>
    </w:p>
    <w:p w:rsidR="001455BE" w:rsidRPr="008C7855" w:rsidRDefault="001455BE" w:rsidP="001455BE">
      <w:pPr>
        <w:widowControl w:val="0"/>
        <w:tabs>
          <w:tab w:val="left" w:pos="916"/>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sz w:val="28"/>
          <w:szCs w:val="28"/>
        </w:rPr>
      </w:pPr>
      <w:r w:rsidRPr="008C7855">
        <w:rPr>
          <w:rFonts w:ascii="Times New Roman" w:hAnsi="Times New Roman"/>
          <w:b/>
          <w:bCs/>
          <w:sz w:val="28"/>
          <w:szCs w:val="28"/>
        </w:rPr>
        <w:t xml:space="preserve">Методи дослідження. </w:t>
      </w:r>
      <w:r w:rsidRPr="008C7855">
        <w:rPr>
          <w:rFonts w:ascii="Times New Roman" w:hAnsi="Times New Roman"/>
          <w:sz w:val="28"/>
          <w:szCs w:val="28"/>
        </w:rPr>
        <w:t xml:space="preserve">Для вирішення поставлених завдань були застосовані наступні методи дослідження: </w:t>
      </w:r>
    </w:p>
    <w:p w:rsidR="001455BE" w:rsidRPr="008C7855" w:rsidRDefault="001455BE" w:rsidP="001455BE">
      <w:pPr>
        <w:pStyle w:val="a4"/>
        <w:widowControl w:val="0"/>
        <w:tabs>
          <w:tab w:val="left" w:pos="916"/>
          <w:tab w:val="left" w:pos="1832"/>
          <w:tab w:val="left" w:pos="2748"/>
          <w:tab w:val="left" w:pos="3664"/>
          <w:tab w:val="left" w:pos="4580"/>
          <w:tab w:val="left" w:pos="5496"/>
          <w:tab w:val="left" w:pos="6412"/>
          <w:tab w:val="left" w:pos="7328"/>
          <w:tab w:val="left" w:pos="8244"/>
          <w:tab w:val="left" w:pos="9133"/>
        </w:tabs>
        <w:spacing w:after="0" w:line="360" w:lineRule="auto"/>
        <w:ind w:left="0" w:firstLine="709"/>
        <w:jc w:val="both"/>
        <w:rPr>
          <w:rFonts w:ascii="Times New Roman" w:hAnsi="Times New Roman"/>
          <w:sz w:val="28"/>
          <w:szCs w:val="28"/>
        </w:rPr>
      </w:pPr>
      <w:r w:rsidRPr="001B0B00">
        <w:rPr>
          <w:rFonts w:ascii="Times New Roman" w:hAnsi="Times New Roman"/>
          <w:spacing w:val="4"/>
          <w:sz w:val="28"/>
          <w:szCs w:val="28"/>
        </w:rPr>
        <w:t>теоретичні методи – аналіз, проектування, узагальнення – для визначення стану розробленості проблеми та теоретичних засади дослідження впливу проспективної ідентичності на соціально-психологічну адаптацію студентської молоді; емпіричні: “Тест двадцяти висловлювань” М. Куна і Т. Мак-Партленда – для визначення кількісних та змістових показників актуальної та проспективної ідентичності студентів; методика діагностики соціально-психологічної адаптації К. Роджерса і Р. Даймонд – для визначення рівня соціально-психологічної адаптації; методика дослідження самоставлення С. Р. Пантилєєва, методика діагностики самоактуалізації особистості, тест діагностики полімотиваційних тенденцій “Я”-концепції С.</w:t>
      </w:r>
      <w:r w:rsidRPr="001B0B00">
        <w:rPr>
          <w:rFonts w:ascii="Times New Roman" w:hAnsi="Times New Roman"/>
          <w:spacing w:val="4"/>
          <w:sz w:val="28"/>
          <w:szCs w:val="28"/>
          <w:lang w:val="en-US"/>
        </w:rPr>
        <w:t> </w:t>
      </w:r>
      <w:r w:rsidRPr="001B0B00">
        <w:rPr>
          <w:rFonts w:ascii="Times New Roman" w:hAnsi="Times New Roman"/>
          <w:spacing w:val="4"/>
          <w:sz w:val="28"/>
          <w:szCs w:val="28"/>
        </w:rPr>
        <w:t>М. Петрової – для визначення особливостей адаптованості студентів за внутрішнім критерієм; статистичні методи обробки емпіричних даних – аналіз описових статистик, тест Колмогорова-Смірнова, коефіцієнт кутового перетворення Фішера,</w:t>
      </w:r>
      <w:r w:rsidRPr="008C7855">
        <w:rPr>
          <w:rFonts w:ascii="Times New Roman" w:hAnsi="Times New Roman"/>
          <w:sz w:val="28"/>
          <w:szCs w:val="28"/>
        </w:rPr>
        <w:t xml:space="preserve"> t-критерій Стьюдента. Математична обробка даних: Microsoft Exсel та пакет статистичних даних SPSS 17.0 для Windows.</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b/>
          <w:bCs/>
          <w:sz w:val="28"/>
          <w:szCs w:val="28"/>
        </w:rPr>
        <w:t>Наукова новизна</w:t>
      </w:r>
      <w:r w:rsidRPr="008C7855">
        <w:rPr>
          <w:rFonts w:ascii="Times New Roman" w:hAnsi="Times New Roman"/>
          <w:sz w:val="28"/>
          <w:szCs w:val="28"/>
        </w:rPr>
        <w:t xml:space="preserve"> дослідження визначається тим, що:</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 xml:space="preserve">– </w:t>
      </w:r>
      <w:r w:rsidRPr="008C7855">
        <w:rPr>
          <w:rFonts w:ascii="Times New Roman" w:hAnsi="Times New Roman"/>
          <w:i/>
          <w:sz w:val="28"/>
          <w:szCs w:val="28"/>
        </w:rPr>
        <w:t>вперше:</w:t>
      </w:r>
    </w:p>
    <w:p w:rsidR="001455BE" w:rsidRPr="008C7855" w:rsidRDefault="001455BE" w:rsidP="001B0B00">
      <w:pPr>
        <w:pStyle w:val="a4"/>
        <w:widowControl w:val="0"/>
        <w:numPr>
          <w:ilvl w:val="0"/>
          <w:numId w:val="62"/>
        </w:numPr>
        <w:tabs>
          <w:tab w:val="left" w:pos="993"/>
        </w:tabs>
        <w:spacing w:after="0" w:line="360" w:lineRule="auto"/>
        <w:ind w:left="0" w:firstLine="709"/>
        <w:contextualSpacing w:val="0"/>
        <w:jc w:val="both"/>
        <w:rPr>
          <w:rFonts w:ascii="Times New Roman" w:hAnsi="Times New Roman"/>
          <w:sz w:val="28"/>
          <w:szCs w:val="28"/>
        </w:rPr>
      </w:pPr>
      <w:r w:rsidRPr="008C7855">
        <w:rPr>
          <w:rFonts w:ascii="Times New Roman" w:hAnsi="Times New Roman"/>
          <w:sz w:val="28"/>
          <w:szCs w:val="28"/>
        </w:rPr>
        <w:t>визначено й обґрунтовано значення і роль проспективної ідентичності як чинника та механізму соціально-психологічної адаптації студентів, доведено, що проспективна ідентичність ініціює соціальну активність суб’єкта, обумовлює процес набуття особистістю соціального досвіду, що в результаті забезпечує адаптацію до швидкоплинних процесів соціальної дійсності;</w:t>
      </w:r>
    </w:p>
    <w:p w:rsidR="001455BE" w:rsidRPr="008C7855" w:rsidRDefault="001455BE" w:rsidP="001B0B00">
      <w:pPr>
        <w:pStyle w:val="a4"/>
        <w:widowControl w:val="0"/>
        <w:numPr>
          <w:ilvl w:val="0"/>
          <w:numId w:val="62"/>
        </w:numPr>
        <w:tabs>
          <w:tab w:val="left" w:pos="993"/>
        </w:tabs>
        <w:spacing w:after="0" w:line="360" w:lineRule="auto"/>
        <w:ind w:left="0" w:firstLine="709"/>
        <w:contextualSpacing w:val="0"/>
        <w:jc w:val="both"/>
        <w:rPr>
          <w:rFonts w:ascii="Times New Roman" w:hAnsi="Times New Roman"/>
          <w:sz w:val="28"/>
          <w:szCs w:val="28"/>
        </w:rPr>
      </w:pPr>
      <w:r w:rsidRPr="008C7855">
        <w:rPr>
          <w:rFonts w:ascii="Times New Roman" w:hAnsi="Times New Roman"/>
          <w:sz w:val="28"/>
          <w:szCs w:val="28"/>
        </w:rPr>
        <w:t xml:space="preserve">обґрунтовано застосування “коефіцієнту проспективності” як узагальнюючого показника складності та диференційованості структури проспективної ідентичності особистості; </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 xml:space="preserve">– </w:t>
      </w:r>
      <w:r w:rsidRPr="008C7855">
        <w:rPr>
          <w:rFonts w:ascii="Times New Roman" w:hAnsi="Times New Roman"/>
          <w:i/>
          <w:sz w:val="28"/>
          <w:szCs w:val="28"/>
        </w:rPr>
        <w:t>уточнено</w:t>
      </w:r>
      <w:r w:rsidRPr="008C7855">
        <w:rPr>
          <w:rFonts w:ascii="Times New Roman" w:hAnsi="Times New Roman"/>
          <w:sz w:val="28"/>
          <w:szCs w:val="28"/>
        </w:rPr>
        <w:t xml:space="preserve"> поняття:</w:t>
      </w:r>
    </w:p>
    <w:p w:rsidR="001455BE" w:rsidRPr="008C7855" w:rsidRDefault="001455BE" w:rsidP="00D43296">
      <w:pPr>
        <w:pStyle w:val="a4"/>
        <w:widowControl w:val="0"/>
        <w:numPr>
          <w:ilvl w:val="0"/>
          <w:numId w:val="63"/>
        </w:numPr>
        <w:tabs>
          <w:tab w:val="left" w:pos="993"/>
        </w:tabs>
        <w:spacing w:after="0" w:line="360" w:lineRule="auto"/>
        <w:ind w:left="0" w:firstLine="709"/>
        <w:contextualSpacing w:val="0"/>
        <w:jc w:val="both"/>
        <w:rPr>
          <w:rFonts w:ascii="Times New Roman" w:hAnsi="Times New Roman"/>
          <w:sz w:val="28"/>
          <w:szCs w:val="28"/>
        </w:rPr>
      </w:pPr>
      <w:r w:rsidRPr="008C7855">
        <w:rPr>
          <w:rFonts w:ascii="Times New Roman" w:hAnsi="Times New Roman"/>
          <w:sz w:val="28"/>
          <w:szCs w:val="28"/>
        </w:rPr>
        <w:t xml:space="preserve">“темпоральні аспекти ідентичності” – як часові характеристики самоідентифікації особистості, що віднесені у минуле, теперішнє або майбутнє; </w:t>
      </w:r>
    </w:p>
    <w:p w:rsidR="001455BE" w:rsidRPr="008C7855" w:rsidRDefault="001455BE" w:rsidP="00D43296">
      <w:pPr>
        <w:pStyle w:val="a4"/>
        <w:widowControl w:val="0"/>
        <w:numPr>
          <w:ilvl w:val="0"/>
          <w:numId w:val="63"/>
        </w:numPr>
        <w:tabs>
          <w:tab w:val="left" w:pos="993"/>
        </w:tabs>
        <w:spacing w:after="0" w:line="360" w:lineRule="auto"/>
        <w:ind w:left="0" w:firstLine="709"/>
        <w:contextualSpacing w:val="0"/>
        <w:jc w:val="both"/>
        <w:rPr>
          <w:rFonts w:ascii="Times New Roman" w:hAnsi="Times New Roman"/>
          <w:sz w:val="28"/>
          <w:szCs w:val="28"/>
        </w:rPr>
      </w:pPr>
      <w:r w:rsidRPr="008C7855">
        <w:rPr>
          <w:rFonts w:ascii="Times New Roman" w:hAnsi="Times New Roman"/>
          <w:sz w:val="28"/>
          <w:szCs w:val="28"/>
        </w:rPr>
        <w:t>“проспективна ідентичність” – як динамічне, цілісне когнітивно-афективне утворення, що є компонентом “Я-концепції” особистості та представлено системою уявно-вірогіднісних смислових конструктів суб'єкта, які віднесені ним у власне майбутнє і є сукупністю рис, особистісних якостей, соціальних ролей, соціальних статусів;</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 xml:space="preserve">– </w:t>
      </w:r>
      <w:r w:rsidRPr="008C7855">
        <w:rPr>
          <w:rFonts w:ascii="Times New Roman" w:hAnsi="Times New Roman"/>
          <w:i/>
          <w:sz w:val="28"/>
          <w:szCs w:val="28"/>
        </w:rPr>
        <w:t>набули подальшого розвитку</w:t>
      </w:r>
      <w:r w:rsidRPr="008C7855">
        <w:rPr>
          <w:rFonts w:ascii="Times New Roman" w:hAnsi="Times New Roman"/>
          <w:sz w:val="28"/>
          <w:szCs w:val="28"/>
        </w:rPr>
        <w:t xml:space="preserve"> теоретичні положення щодо структури, змісту і функцій ідентичності студентів в цілому та проспективної ідентичності зокрема, що дозволяє здійснити перехід від уявлень про їх структурно-функціональну сутнісну визначеність до концептів їх динамічної мінливості, вірогідності та потенційності; методичні підходи до застосування психодіагностичного інструментарію у дослідженні темпоральних аспектів ідентичності студентської молоді: запропоновано вдосконалену методику дослідження проспективної ідентичності.</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b/>
          <w:bCs/>
          <w:sz w:val="28"/>
          <w:szCs w:val="28"/>
        </w:rPr>
        <w:t>Практична значущість результатів дослідження</w:t>
      </w:r>
      <w:r w:rsidRPr="008C7855">
        <w:rPr>
          <w:rFonts w:ascii="Times New Roman" w:hAnsi="Times New Roman"/>
          <w:sz w:val="28"/>
          <w:szCs w:val="36"/>
        </w:rPr>
        <w:t xml:space="preserve">. </w:t>
      </w:r>
      <w:r w:rsidRPr="008C7855">
        <w:rPr>
          <w:rFonts w:ascii="Times New Roman" w:hAnsi="Times New Roman"/>
          <w:sz w:val="28"/>
          <w:szCs w:val="28"/>
        </w:rPr>
        <w:t>Результати дослідження і сформульовані на їх основі висновки можуть бути застосовані: науковцями – для подальшого вивчення процесів ідентифікації та соціально-психологічної адаптації студентської молоді; викладачами ВНЗ – для удосконалення навчальних програм з курсів “Соціальна психологія”, “Психологія особистості”, “Вікова і педагогічна психологія”, “Психологія розвитку”, “Психологічна служба” та ін.; співробітниками психологічної служби ВНЗ – для психологічного супроводу студентів; широким колом спеціалістів – при розв’язанні проблем становлення особистості студента.</w:t>
      </w:r>
    </w:p>
    <w:p w:rsidR="001455BE" w:rsidRPr="008C7855" w:rsidRDefault="001455BE" w:rsidP="001455B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b/>
          <w:bCs/>
          <w:sz w:val="28"/>
          <w:szCs w:val="28"/>
        </w:rPr>
      </w:pPr>
      <w:r w:rsidRPr="008C7855">
        <w:rPr>
          <w:rFonts w:ascii="Times New Roman" w:hAnsi="Times New Roman"/>
          <w:b/>
          <w:bCs/>
          <w:color w:val="000000" w:themeColor="text1"/>
          <w:sz w:val="28"/>
          <w:szCs w:val="28"/>
        </w:rPr>
        <w:t xml:space="preserve">Результати дослідження впроваджено: </w:t>
      </w:r>
      <w:r w:rsidRPr="008C7855">
        <w:rPr>
          <w:rFonts w:ascii="Times New Roman" w:hAnsi="Times New Roman"/>
          <w:sz w:val="28"/>
          <w:szCs w:val="28"/>
        </w:rPr>
        <w:t>у навчально-виховний процес студентів ДВНЗ “Криворізький національний</w:t>
      </w:r>
      <w:r w:rsidRPr="008C7855">
        <w:rPr>
          <w:rFonts w:ascii="Times New Roman" w:hAnsi="Times New Roman"/>
          <w:color w:val="000000" w:themeColor="text1"/>
          <w:sz w:val="28"/>
          <w:szCs w:val="28"/>
        </w:rPr>
        <w:t xml:space="preserve"> університет” Криворізький педагогічний інститут (довідка № 02/02-367/3 від 12.06.2015 р.) та Національного авіаційного університету (акт про впровадження, протокол № 6 від 05.06.2015 р.) і застосовуються у процесі викладання навчальних дисциплін “Соціальна психологія”, “Вікова психологія”, “Прикладні психологічні дослідження”, “Психодіагностика”; у діяльність Українського НМЦ практичної психології і соціальної роботи НАПН України (довідка № 78 від 19.06.2015 р.) та Львівського обласного центру практичної психології і соціальної роботи (довідка Львівського обласного інституту післядипломної педагогічної освіти № 301 від 16.06.2015 р.).</w:t>
      </w:r>
    </w:p>
    <w:p w:rsidR="001455BE" w:rsidRPr="008C7855" w:rsidRDefault="001455BE" w:rsidP="001455BE">
      <w:pPr>
        <w:pStyle w:val="a4"/>
        <w:widowControl w:val="0"/>
        <w:tabs>
          <w:tab w:val="left" w:pos="851"/>
        </w:tabs>
        <w:spacing w:after="0" w:line="360" w:lineRule="auto"/>
        <w:ind w:left="0" w:firstLine="709"/>
        <w:jc w:val="both"/>
        <w:rPr>
          <w:rFonts w:ascii="Times New Roman" w:hAnsi="Times New Roman"/>
          <w:color w:val="000000" w:themeColor="text1"/>
          <w:sz w:val="28"/>
        </w:rPr>
      </w:pPr>
      <w:r w:rsidRPr="008C7855">
        <w:rPr>
          <w:rFonts w:ascii="Times New Roman" w:hAnsi="Times New Roman"/>
          <w:b/>
          <w:bCs/>
          <w:color w:val="000000" w:themeColor="text1"/>
          <w:sz w:val="28"/>
        </w:rPr>
        <w:t>Апробація результатів дослідження.</w:t>
      </w:r>
      <w:r w:rsidRPr="008C7855">
        <w:rPr>
          <w:rFonts w:ascii="Times New Roman" w:hAnsi="Times New Roman"/>
          <w:color w:val="000000" w:themeColor="text1"/>
          <w:sz w:val="28"/>
        </w:rPr>
        <w:t xml:space="preserve"> Основні положення дисертації та висновки були оприлюднені </w:t>
      </w:r>
      <w:r w:rsidRPr="008C7855">
        <w:rPr>
          <w:rFonts w:ascii="Times New Roman" w:hAnsi="Times New Roman"/>
          <w:color w:val="000000" w:themeColor="text1"/>
          <w:sz w:val="28"/>
          <w:szCs w:val="28"/>
        </w:rPr>
        <w:t xml:space="preserve">на Міжнародній науково-практичній конференції “Сучасні проблеми екологічної психології” (Київ, 2008 р.), </w:t>
      </w:r>
      <w:r w:rsidRPr="008C7855">
        <w:rPr>
          <w:rFonts w:ascii="Times New Roman" w:hAnsi="Times New Roman"/>
          <w:color w:val="000000" w:themeColor="text1"/>
          <w:sz w:val="28"/>
        </w:rPr>
        <w:t xml:space="preserve">IV Міжнародній науково-практичній конференції “Сучасні проблеми екологічної психології” </w:t>
      </w:r>
      <w:r w:rsidRPr="008C7855">
        <w:rPr>
          <w:rFonts w:ascii="Times New Roman" w:hAnsi="Times New Roman"/>
          <w:color w:val="000000" w:themeColor="text1"/>
          <w:sz w:val="28"/>
          <w:szCs w:val="28"/>
        </w:rPr>
        <w:t>(Київ, 2010 р.)</w:t>
      </w:r>
      <w:r w:rsidRPr="008C7855">
        <w:rPr>
          <w:rFonts w:ascii="Times New Roman" w:hAnsi="Times New Roman"/>
          <w:color w:val="000000" w:themeColor="text1"/>
          <w:sz w:val="28"/>
        </w:rPr>
        <w:t xml:space="preserve">, Всеукраїнському Форумі психологів України до 20-річчя психологічної служби системи освіти України </w:t>
      </w:r>
      <w:r w:rsidRPr="008C7855">
        <w:rPr>
          <w:rFonts w:ascii="Times New Roman" w:hAnsi="Times New Roman"/>
          <w:color w:val="000000" w:themeColor="text1"/>
          <w:sz w:val="28"/>
          <w:szCs w:val="28"/>
        </w:rPr>
        <w:t>(Київ, 2011 р.)</w:t>
      </w:r>
      <w:r w:rsidRPr="008C7855">
        <w:rPr>
          <w:rFonts w:ascii="Times New Roman" w:hAnsi="Times New Roman"/>
          <w:color w:val="000000" w:themeColor="text1"/>
          <w:sz w:val="28"/>
        </w:rPr>
        <w:t xml:space="preserve">, Міжвузівській науково-практичній конференції “Соціальні технології адаптації студентів до умов навчання у вищих навчальних закладах України” (Київ, 2012 р.), Міжвузівській науково-практичній конференції “Актуальні питання психологічного забезпечення навчально-виховного процесу у вищих навчальних закладах” (Київ, 2012 р.), IV Міжнародній заочній науково-практичній конференції “Актуальні напрями фундаментальних і прикладних досліджень” (Норт-Чарлстон, США, 2014 г.), Всеукраїнській науково-практичній конференції “Актуальні проблеми прикладної психології” (Київ, 2014 р.), семінарі “Адаптація дошкільників, учнів, студентів до навчально-виховного процесу” </w:t>
      </w:r>
      <w:r w:rsidRPr="008C7855">
        <w:rPr>
          <w:rFonts w:ascii="Times New Roman" w:hAnsi="Times New Roman"/>
          <w:color w:val="000000" w:themeColor="text1"/>
          <w:sz w:val="28"/>
          <w:szCs w:val="28"/>
        </w:rPr>
        <w:t>(Київ, 2014 р.)</w:t>
      </w:r>
      <w:r w:rsidRPr="008C7855">
        <w:rPr>
          <w:rFonts w:ascii="Times New Roman" w:hAnsi="Times New Roman"/>
          <w:color w:val="000000" w:themeColor="text1"/>
          <w:sz w:val="28"/>
        </w:rPr>
        <w:t>, Всеукраїнському науково-практичному семінарі “Сімейні цінності: теорія і практика формування” (Київ, 2015 р.), круглому столі “Психологічна служба в системі вищої освіти України: проблеми та перспективи розвитку” (Львів, 2015р.).</w:t>
      </w:r>
    </w:p>
    <w:p w:rsidR="001455BE" w:rsidRPr="008C7855" w:rsidRDefault="001455BE" w:rsidP="001455B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33"/>
        </w:tabs>
        <w:spacing w:after="0" w:line="360" w:lineRule="auto"/>
        <w:ind w:firstLine="709"/>
        <w:jc w:val="both"/>
        <w:rPr>
          <w:rFonts w:ascii="Times New Roman" w:hAnsi="Times New Roman"/>
          <w:sz w:val="28"/>
          <w:szCs w:val="28"/>
        </w:rPr>
      </w:pPr>
      <w:r w:rsidRPr="008C7855">
        <w:rPr>
          <w:rFonts w:ascii="Times New Roman" w:hAnsi="Times New Roman"/>
          <w:b/>
          <w:bCs/>
          <w:sz w:val="28"/>
          <w:szCs w:val="28"/>
        </w:rPr>
        <w:t>Публікації</w:t>
      </w:r>
      <w:r w:rsidRPr="008C7855">
        <w:rPr>
          <w:rFonts w:ascii="Times New Roman" w:hAnsi="Times New Roman"/>
          <w:sz w:val="28"/>
          <w:szCs w:val="28"/>
        </w:rPr>
        <w:t>. Основні результати дисертації представлено у восьми статтях у фахових виданнях, що входять до переліку МОН України, у одній закордонній статті, методичному посібнику та у двох працях, опублікованих у збірках матеріалів конференції та круглого столу.</w:t>
      </w:r>
    </w:p>
    <w:p w:rsidR="001455BE" w:rsidRPr="008C7855" w:rsidRDefault="001455BE" w:rsidP="001455BE">
      <w:pPr>
        <w:widowControl w:val="0"/>
        <w:spacing w:after="0" w:line="360" w:lineRule="auto"/>
        <w:ind w:firstLine="709"/>
        <w:jc w:val="both"/>
        <w:rPr>
          <w:rFonts w:ascii="Times New Roman" w:hAnsi="Times New Roman"/>
          <w:sz w:val="28"/>
          <w:szCs w:val="28"/>
        </w:rPr>
      </w:pPr>
      <w:r w:rsidRPr="008C7855">
        <w:rPr>
          <w:rFonts w:ascii="Times New Roman" w:hAnsi="Times New Roman"/>
          <w:b/>
          <w:bCs/>
          <w:sz w:val="28"/>
          <w:szCs w:val="28"/>
        </w:rPr>
        <w:t>Структура і обсяг дисертації</w:t>
      </w:r>
      <w:r w:rsidRPr="008C7855">
        <w:rPr>
          <w:rFonts w:ascii="Times New Roman" w:hAnsi="Times New Roman"/>
          <w:sz w:val="28"/>
          <w:szCs w:val="28"/>
        </w:rPr>
        <w:t>: робота складається із вступу, трьох розділів, висновків, списку використаних джерел (249 найменувань, з них 28 – іноземними мовами), восьми додатків.</w:t>
      </w:r>
      <w:r w:rsidRPr="008C7855">
        <w:rPr>
          <w:rFonts w:ascii="Times New Roman" w:hAnsi="Times New Roman"/>
          <w:sz w:val="28"/>
          <w:szCs w:val="28"/>
          <w:u w:color="FF0000"/>
        </w:rPr>
        <w:t xml:space="preserve"> </w:t>
      </w:r>
      <w:r w:rsidRPr="008C7855">
        <w:rPr>
          <w:rFonts w:ascii="Times New Roman" w:hAnsi="Times New Roman"/>
          <w:sz w:val="28"/>
          <w:szCs w:val="28"/>
        </w:rPr>
        <w:t>Загальний обсяг дисертації – 193 сторінки, основний зміст викладено на 156 сторінках. Дисертація містить 6 малюнків та 22 таблиці, які займають 35 сторінок.</w:t>
      </w:r>
    </w:p>
    <w:p w:rsidR="00A11609" w:rsidRPr="008C7855" w:rsidRDefault="00A11609" w:rsidP="00FA20E3">
      <w:pPr>
        <w:widowControl w:val="0"/>
        <w:spacing w:after="0" w:line="360" w:lineRule="auto"/>
        <w:rPr>
          <w:rFonts w:ascii="Times New Roman" w:hAnsi="Times New Roman"/>
          <w:b/>
          <w:color w:val="000000" w:themeColor="text1"/>
          <w:sz w:val="28"/>
          <w:szCs w:val="28"/>
        </w:rPr>
      </w:pPr>
      <w:r w:rsidRPr="008C7855">
        <w:rPr>
          <w:rFonts w:ascii="Times New Roman" w:hAnsi="Times New Roman"/>
          <w:b/>
          <w:color w:val="000000" w:themeColor="text1"/>
          <w:sz w:val="28"/>
          <w:szCs w:val="28"/>
        </w:rPr>
        <w:br w:type="page"/>
      </w:r>
    </w:p>
    <w:p w:rsidR="004E7127" w:rsidRPr="008C7855" w:rsidRDefault="004E71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 xml:space="preserve">РОЗДІЛ 1 </w:t>
      </w:r>
    </w:p>
    <w:p w:rsidR="004E7127" w:rsidRPr="008C7855" w:rsidRDefault="004E71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ТЕОРЕТИКО-МЕТОДОЛОГІЧНІ ПІДХОДИ ДО ДОСЛІДЖЕННЯ ЧИННИКІВ СОЦІАЛЬНО-ПСИХОЛОГІЧНОЇ АДАПТАЦІЇ СТУДЕНТСЬКОЇ МОЛОДІ</w:t>
      </w:r>
    </w:p>
    <w:p w:rsidR="00223E33" w:rsidRPr="008C7855" w:rsidRDefault="00223E33" w:rsidP="00FA20E3">
      <w:pPr>
        <w:widowControl w:val="0"/>
        <w:spacing w:after="0" w:line="360" w:lineRule="auto"/>
        <w:jc w:val="center"/>
        <w:rPr>
          <w:rFonts w:ascii="Times New Roman" w:hAnsi="Times New Roman"/>
          <w:b/>
          <w:color w:val="000000" w:themeColor="text1"/>
          <w:sz w:val="28"/>
          <w:szCs w:val="28"/>
        </w:rPr>
      </w:pPr>
    </w:p>
    <w:p w:rsidR="00223E33" w:rsidRPr="008C7855" w:rsidRDefault="00223E33" w:rsidP="00FA20E3">
      <w:pPr>
        <w:widowControl w:val="0"/>
        <w:spacing w:after="0" w:line="360" w:lineRule="auto"/>
        <w:jc w:val="center"/>
        <w:rPr>
          <w:rFonts w:ascii="Times New Roman" w:hAnsi="Times New Roman"/>
          <w:b/>
          <w:color w:val="000000" w:themeColor="text1"/>
          <w:sz w:val="28"/>
          <w:szCs w:val="28"/>
        </w:rPr>
      </w:pPr>
    </w:p>
    <w:p w:rsidR="00223E33" w:rsidRPr="008C7855" w:rsidRDefault="00223E33" w:rsidP="00FA20E3">
      <w:pPr>
        <w:widowControl w:val="0"/>
        <w:spacing w:after="0" w:line="360" w:lineRule="auto"/>
        <w:jc w:val="center"/>
        <w:rPr>
          <w:rFonts w:ascii="Times New Roman" w:hAnsi="Times New Roman"/>
          <w:b/>
          <w:color w:val="000000" w:themeColor="text1"/>
          <w:sz w:val="28"/>
          <w:szCs w:val="28"/>
        </w:rPr>
      </w:pPr>
    </w:p>
    <w:p w:rsidR="00223E33" w:rsidRPr="008C7855" w:rsidRDefault="00223E33"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1.1.</w:t>
      </w:r>
      <w:r w:rsidRPr="008C7855">
        <w:rPr>
          <w:rFonts w:ascii="Times New Roman" w:hAnsi="Times New Roman"/>
          <w:b/>
          <w:color w:val="000000" w:themeColor="text1"/>
          <w:sz w:val="28"/>
          <w:szCs w:val="28"/>
        </w:rPr>
        <w:tab/>
      </w:r>
      <w:r w:rsidR="00D43296" w:rsidRPr="00D43296">
        <w:rPr>
          <w:rFonts w:ascii="Times New Roman" w:hAnsi="Times New Roman"/>
          <w:b/>
          <w:color w:val="000000" w:themeColor="text1"/>
          <w:sz w:val="28"/>
          <w:szCs w:val="28"/>
        </w:rPr>
        <w:t>Теоретичні візії процесу соціально-психологічної адаптації особистості</w:t>
      </w:r>
    </w:p>
    <w:p w:rsidR="00223E33" w:rsidRPr="008C7855" w:rsidRDefault="00223E33" w:rsidP="00FA20E3">
      <w:pPr>
        <w:widowControl w:val="0"/>
        <w:spacing w:after="0" w:line="360" w:lineRule="auto"/>
        <w:ind w:firstLine="709"/>
        <w:jc w:val="both"/>
        <w:rPr>
          <w:rFonts w:ascii="Times New Roman" w:hAnsi="Times New Roman"/>
          <w:b/>
          <w:color w:val="000000" w:themeColor="text1"/>
          <w:sz w:val="28"/>
          <w:szCs w:val="28"/>
        </w:rPr>
      </w:pPr>
    </w:p>
    <w:p w:rsidR="00223E33" w:rsidRPr="00EE20E2" w:rsidRDefault="00223E33" w:rsidP="00EE20E2">
      <w:pPr>
        <w:widowControl w:val="0"/>
        <w:spacing w:after="0" w:line="360" w:lineRule="auto"/>
        <w:ind w:firstLine="709"/>
        <w:jc w:val="both"/>
        <w:rPr>
          <w:rFonts w:ascii="Times New Roman" w:hAnsi="Times New Roman"/>
          <w:color w:val="000000" w:themeColor="text1"/>
          <w:spacing w:val="4"/>
          <w:sz w:val="28"/>
          <w:szCs w:val="28"/>
        </w:rPr>
      </w:pPr>
      <w:r w:rsidRPr="00EE20E2">
        <w:rPr>
          <w:rFonts w:ascii="Times New Roman" w:hAnsi="Times New Roman"/>
          <w:color w:val="000000" w:themeColor="text1"/>
          <w:spacing w:val="4"/>
          <w:sz w:val="28"/>
          <w:szCs w:val="28"/>
        </w:rPr>
        <w:t xml:space="preserve">Проблема соціально-психологічної адаптації набуває особливої значущості в період трансформації суспільства. В умовах соціально-економічних і політичних змін, які відбуваються у суспільстві, у молоді, і зокрема, у студентської молоді виникають труднощі у процесі соціальної адаптації, </w:t>
      </w:r>
      <w:r w:rsidR="001A4C7B" w:rsidRPr="00EE20E2">
        <w:rPr>
          <w:rFonts w:ascii="Times New Roman" w:hAnsi="Times New Roman"/>
          <w:color w:val="000000" w:themeColor="text1"/>
          <w:spacing w:val="4"/>
          <w:sz w:val="28"/>
          <w:szCs w:val="28"/>
        </w:rPr>
        <w:t xml:space="preserve">які </w:t>
      </w:r>
      <w:r w:rsidRPr="00EE20E2">
        <w:rPr>
          <w:rFonts w:ascii="Times New Roman" w:hAnsi="Times New Roman"/>
          <w:color w:val="000000" w:themeColor="text1"/>
          <w:spacing w:val="4"/>
          <w:sz w:val="28"/>
          <w:szCs w:val="28"/>
        </w:rPr>
        <w:t>пов’язані, з одного боку, з мінливістю соціального середовища, а з іншого боку, з віковими і соціально-психологічними особливостями самого студен</w:t>
      </w:r>
      <w:r w:rsidR="001A4C7B" w:rsidRPr="00EE20E2">
        <w:rPr>
          <w:rFonts w:ascii="Times New Roman" w:hAnsi="Times New Roman"/>
          <w:color w:val="000000" w:themeColor="text1"/>
          <w:spacing w:val="4"/>
          <w:sz w:val="28"/>
          <w:szCs w:val="28"/>
        </w:rPr>
        <w:t>т</w:t>
      </w:r>
      <w:r w:rsidRPr="00EE20E2">
        <w:rPr>
          <w:rFonts w:ascii="Times New Roman" w:hAnsi="Times New Roman"/>
          <w:color w:val="000000" w:themeColor="text1"/>
          <w:spacing w:val="4"/>
          <w:sz w:val="28"/>
          <w:szCs w:val="28"/>
        </w:rPr>
        <w:t>ства. Проблема соціальної адаптації є однією з найактуальніших проблем сучасної соціальної психології і вимагає інтенсивних розробок.</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Термін “адаптація” (лат. </w:t>
      </w:r>
      <w:r w:rsidRPr="008C7855">
        <w:rPr>
          <w:rFonts w:ascii="Times New Roman" w:hAnsi="Times New Roman"/>
          <w:color w:val="000000" w:themeColor="text1"/>
          <w:sz w:val="28"/>
          <w:szCs w:val="28"/>
          <w:lang w:val="en-US"/>
        </w:rPr>
        <w:t>Adapto</w:t>
      </w:r>
      <w:r w:rsidRPr="008C7855">
        <w:rPr>
          <w:rFonts w:ascii="Times New Roman" w:hAnsi="Times New Roman"/>
          <w:color w:val="000000" w:themeColor="text1"/>
          <w:sz w:val="28"/>
          <w:szCs w:val="28"/>
        </w:rPr>
        <w:t xml:space="preserve"> – пристосовую) </w:t>
      </w:r>
      <w:r w:rsidR="001A4C7B" w:rsidRPr="008C7855">
        <w:rPr>
          <w:rFonts w:ascii="Times New Roman" w:hAnsi="Times New Roman"/>
          <w:color w:val="000000" w:themeColor="text1"/>
          <w:sz w:val="28"/>
          <w:szCs w:val="28"/>
        </w:rPr>
        <w:t>було у</w:t>
      </w:r>
      <w:r w:rsidRPr="008C7855">
        <w:rPr>
          <w:rFonts w:ascii="Times New Roman" w:hAnsi="Times New Roman"/>
          <w:color w:val="000000" w:themeColor="text1"/>
          <w:sz w:val="28"/>
          <w:szCs w:val="28"/>
        </w:rPr>
        <w:t>веден</w:t>
      </w:r>
      <w:r w:rsidR="001A4C7B" w:rsidRPr="008C7855">
        <w:rPr>
          <w:rFonts w:ascii="Times New Roman" w:hAnsi="Times New Roman"/>
          <w:color w:val="000000" w:themeColor="text1"/>
          <w:sz w:val="28"/>
          <w:szCs w:val="28"/>
        </w:rPr>
        <w:t>о</w:t>
      </w:r>
      <w:r w:rsidRPr="008C7855">
        <w:rPr>
          <w:rFonts w:ascii="Times New Roman" w:hAnsi="Times New Roman"/>
          <w:color w:val="000000" w:themeColor="text1"/>
          <w:sz w:val="28"/>
          <w:szCs w:val="28"/>
        </w:rPr>
        <w:t xml:space="preserve"> </w:t>
      </w:r>
      <w:r w:rsidR="001A4C7B" w:rsidRPr="008C7855">
        <w:rPr>
          <w:rFonts w:ascii="Times New Roman" w:hAnsi="Times New Roman"/>
          <w:color w:val="000000" w:themeColor="text1"/>
          <w:sz w:val="28"/>
          <w:szCs w:val="28"/>
        </w:rPr>
        <w:t>в</w:t>
      </w:r>
      <w:r w:rsidRPr="008C7855">
        <w:rPr>
          <w:rFonts w:ascii="Times New Roman" w:hAnsi="Times New Roman"/>
          <w:color w:val="000000" w:themeColor="text1"/>
          <w:sz w:val="28"/>
          <w:szCs w:val="28"/>
        </w:rPr>
        <w:t xml:space="preserve"> науковий обіг у другій половині вісімнадцятого сторіччя Х. Аубертом для позначення підвищення чи зниження світлової чутливості при змінах освіт</w:t>
      </w:r>
      <w:r w:rsidR="001A4C7B" w:rsidRPr="008C7855">
        <w:rPr>
          <w:rFonts w:ascii="Times New Roman" w:hAnsi="Times New Roman"/>
          <w:color w:val="000000" w:themeColor="text1"/>
          <w:sz w:val="28"/>
          <w:szCs w:val="28"/>
        </w:rPr>
        <w:t>леності (світлова адаптація). Д</w:t>
      </w:r>
      <w:r w:rsidRPr="008C7855">
        <w:rPr>
          <w:rFonts w:ascii="Times New Roman" w:hAnsi="Times New Roman"/>
          <w:color w:val="000000" w:themeColor="text1"/>
          <w:sz w:val="28"/>
          <w:szCs w:val="28"/>
        </w:rPr>
        <w:t>алі цей термін застосовувався для позначення однієї з фундаментальних властивостей всього живого</w:t>
      </w:r>
      <w:r w:rsidR="00225E09"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 xml:space="preserve">здатності живих організмів змінювати власну фізичну і функціональну організацію, а також форми поведінки (у тварин) у відповідності з особливостями </w:t>
      </w:r>
      <w:r w:rsidR="001A4C7B" w:rsidRPr="008C7855">
        <w:rPr>
          <w:rFonts w:ascii="Times New Roman" w:hAnsi="Times New Roman"/>
          <w:color w:val="000000" w:themeColor="text1"/>
          <w:sz w:val="28"/>
          <w:szCs w:val="28"/>
        </w:rPr>
        <w:t>оточуючого</w:t>
      </w:r>
      <w:r w:rsidRPr="008C7855">
        <w:rPr>
          <w:rFonts w:ascii="Times New Roman" w:hAnsi="Times New Roman"/>
          <w:color w:val="000000" w:themeColor="text1"/>
          <w:sz w:val="28"/>
          <w:szCs w:val="28"/>
        </w:rPr>
        <w:t xml:space="preserve"> середовища </w:t>
      </w:r>
      <w:r w:rsidR="00A54390" w:rsidRPr="008C7855">
        <w:rPr>
          <w:rFonts w:ascii="Times New Roman" w:hAnsi="Times New Roman"/>
          <w:color w:val="000000" w:themeColor="text1"/>
          <w:sz w:val="28"/>
          <w:szCs w:val="28"/>
        </w:rPr>
        <w:t>[</w:t>
      </w:r>
      <w:r w:rsidR="00A67CC3" w:rsidRPr="008C7855">
        <w:rPr>
          <w:rFonts w:ascii="Times New Roman" w:hAnsi="Times New Roman"/>
          <w:color w:val="000000" w:themeColor="text1"/>
          <w:sz w:val="28"/>
          <w:szCs w:val="28"/>
        </w:rPr>
        <w:t>159</w:t>
      </w:r>
      <w:r w:rsidRPr="008C7855">
        <w:rPr>
          <w:rFonts w:ascii="Times New Roman" w:hAnsi="Times New Roman"/>
          <w:color w:val="000000" w:themeColor="text1"/>
          <w:sz w:val="28"/>
          <w:szCs w:val="28"/>
        </w:rPr>
        <w:t>].</w:t>
      </w:r>
    </w:p>
    <w:p w:rsidR="00223E33" w:rsidRPr="00EE20E2" w:rsidRDefault="00223E33" w:rsidP="00FA20E3">
      <w:pPr>
        <w:widowControl w:val="0"/>
        <w:spacing w:after="0" w:line="360" w:lineRule="auto"/>
        <w:ind w:firstLine="709"/>
        <w:jc w:val="both"/>
        <w:rPr>
          <w:rFonts w:ascii="Times New Roman" w:hAnsi="Times New Roman"/>
          <w:color w:val="000000" w:themeColor="text1"/>
          <w:spacing w:val="4"/>
          <w:sz w:val="28"/>
          <w:szCs w:val="28"/>
        </w:rPr>
      </w:pPr>
      <w:r w:rsidRPr="00EE20E2">
        <w:rPr>
          <w:rFonts w:ascii="Times New Roman" w:hAnsi="Times New Roman"/>
          <w:color w:val="000000" w:themeColor="text1"/>
          <w:spacing w:val="4"/>
          <w:sz w:val="28"/>
          <w:szCs w:val="28"/>
        </w:rPr>
        <w:t>Детальний аналіз дефініцій поняття “адаптація”</w:t>
      </w:r>
      <w:r w:rsidR="00286C98" w:rsidRPr="00EE20E2">
        <w:rPr>
          <w:rFonts w:ascii="Times New Roman" w:hAnsi="Times New Roman"/>
          <w:color w:val="000000" w:themeColor="text1"/>
          <w:spacing w:val="4"/>
          <w:sz w:val="28"/>
          <w:szCs w:val="28"/>
        </w:rPr>
        <w:t xml:space="preserve"> (всього</w:t>
      </w:r>
      <w:r w:rsidRPr="00EE20E2">
        <w:rPr>
          <w:rFonts w:ascii="Times New Roman" w:hAnsi="Times New Roman"/>
          <w:color w:val="000000" w:themeColor="text1"/>
          <w:spacing w:val="4"/>
          <w:sz w:val="28"/>
          <w:szCs w:val="28"/>
        </w:rPr>
        <w:t xml:space="preserve"> 46 визначень</w:t>
      </w:r>
      <w:r w:rsidR="00286C98" w:rsidRPr="00EE20E2">
        <w:rPr>
          <w:rFonts w:ascii="Times New Roman" w:hAnsi="Times New Roman"/>
          <w:color w:val="000000" w:themeColor="text1"/>
          <w:spacing w:val="4"/>
          <w:sz w:val="28"/>
          <w:szCs w:val="28"/>
        </w:rPr>
        <w:t>)</w:t>
      </w:r>
      <w:r w:rsidRPr="00EE20E2">
        <w:rPr>
          <w:rFonts w:ascii="Times New Roman" w:hAnsi="Times New Roman"/>
          <w:color w:val="000000" w:themeColor="text1"/>
          <w:spacing w:val="4"/>
          <w:sz w:val="28"/>
          <w:szCs w:val="28"/>
        </w:rPr>
        <w:t xml:space="preserve">, наведено у дослідженні Т. В. Середи, де зазначається, що визначення адаптації є досить різноманітними та суперечливими; у різних дефініціях акцентуються різні сторони явища, що досліджується </w:t>
      </w:r>
      <w:r w:rsidR="00A54390" w:rsidRPr="00EE20E2">
        <w:rPr>
          <w:rFonts w:ascii="Times New Roman" w:hAnsi="Times New Roman"/>
          <w:color w:val="000000" w:themeColor="text1"/>
          <w:spacing w:val="4"/>
          <w:sz w:val="28"/>
          <w:szCs w:val="28"/>
        </w:rPr>
        <w:t>[</w:t>
      </w:r>
      <w:r w:rsidR="00A67CC3" w:rsidRPr="00EE20E2">
        <w:rPr>
          <w:rFonts w:ascii="Times New Roman" w:hAnsi="Times New Roman"/>
          <w:color w:val="000000" w:themeColor="text1"/>
          <w:spacing w:val="4"/>
          <w:sz w:val="28"/>
          <w:szCs w:val="28"/>
        </w:rPr>
        <w:t>17</w:t>
      </w:r>
      <w:r w:rsidR="00FF0914" w:rsidRPr="00EE20E2">
        <w:rPr>
          <w:rFonts w:ascii="Times New Roman" w:hAnsi="Times New Roman"/>
          <w:color w:val="000000" w:themeColor="text1"/>
          <w:spacing w:val="4"/>
          <w:sz w:val="28"/>
          <w:szCs w:val="28"/>
        </w:rPr>
        <w:t>5</w:t>
      </w:r>
      <w:r w:rsidRPr="00EE20E2">
        <w:rPr>
          <w:rFonts w:ascii="Times New Roman" w:hAnsi="Times New Roman"/>
          <w:color w:val="000000" w:themeColor="text1"/>
          <w:spacing w:val="4"/>
          <w:sz w:val="28"/>
          <w:szCs w:val="28"/>
        </w:rPr>
        <w:t>]. Подібне різноманіття визначень пов’язано із застосуванням їх у різних царинах наукового знання, зі специфікою завдань дослідження, із відмінностями підходів до проблеми адаптації, що є прийнятими в окремих наукових школах, і, нарешті, з основними тенденціями розвитку науки в конкретних історичних умовах.</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Незважаючи на велику різноманітність, у всіх визначеннях адаптації можна виокремити наступні загальні моменти ( за Н. М. Мельніковою):</w:t>
      </w:r>
    </w:p>
    <w:p w:rsidR="00223E33" w:rsidRPr="008C7855" w:rsidRDefault="00223E33" w:rsidP="00FA20E3">
      <w:pPr>
        <w:pStyle w:val="a4"/>
        <w:widowControl w:val="0"/>
        <w:numPr>
          <w:ilvl w:val="0"/>
          <w:numId w:val="55"/>
        </w:numPr>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процес адаптації завжди передбачає взаємодію двох об’єктів;</w:t>
      </w:r>
    </w:p>
    <w:p w:rsidR="00223E33" w:rsidRPr="008C7855" w:rsidRDefault="00223E33" w:rsidP="00FA20E3">
      <w:pPr>
        <w:pStyle w:val="a4"/>
        <w:widowControl w:val="0"/>
        <w:numPr>
          <w:ilvl w:val="0"/>
          <w:numId w:val="55"/>
        </w:numPr>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взаємодія між ними розгортається в особливих умовах – умовах дисбалансу, неузгодженості між системами;</w:t>
      </w:r>
    </w:p>
    <w:p w:rsidR="00223E33" w:rsidRPr="008C7855" w:rsidRDefault="00223E33" w:rsidP="00FA20E3">
      <w:pPr>
        <w:pStyle w:val="a4"/>
        <w:widowControl w:val="0"/>
        <w:numPr>
          <w:ilvl w:val="0"/>
          <w:numId w:val="55"/>
        </w:numPr>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основною метою такої взаємодії є певна координація між системами, ступінь і характер якої може варіювати в досить широких межах;</w:t>
      </w:r>
    </w:p>
    <w:p w:rsidR="00223E33" w:rsidRPr="008C7855" w:rsidRDefault="00223E33" w:rsidP="00FA20E3">
      <w:pPr>
        <w:pStyle w:val="a4"/>
        <w:widowControl w:val="0"/>
        <w:numPr>
          <w:ilvl w:val="0"/>
          <w:numId w:val="55"/>
        </w:numPr>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досягнення мети передбачає певні зміни у системах, що взаємодіють [</w:t>
      </w:r>
      <w:r w:rsidR="00A67CC3" w:rsidRPr="008C7855">
        <w:rPr>
          <w:rFonts w:ascii="Times New Roman" w:hAnsi="Times New Roman"/>
          <w:color w:val="000000" w:themeColor="text1"/>
          <w:sz w:val="28"/>
          <w:szCs w:val="28"/>
        </w:rPr>
        <w:t>107</w:t>
      </w:r>
      <w:r w:rsidRPr="008C7855">
        <w:rPr>
          <w:rFonts w:ascii="Times New Roman" w:hAnsi="Times New Roman"/>
          <w:color w:val="000000" w:themeColor="text1"/>
          <w:sz w:val="28"/>
          <w:szCs w:val="28"/>
        </w:rPr>
        <w:t>, с. 14].</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зазначає С. І. </w:t>
      </w:r>
      <w:r w:rsidR="001A4C7B" w:rsidRPr="008C7855">
        <w:rPr>
          <w:rFonts w:ascii="Times New Roman" w:hAnsi="Times New Roman"/>
          <w:color w:val="000000" w:themeColor="text1"/>
          <w:sz w:val="28"/>
          <w:szCs w:val="28"/>
        </w:rPr>
        <w:t>Розум, “…яки</w:t>
      </w:r>
      <w:r w:rsidRPr="008C7855">
        <w:rPr>
          <w:rFonts w:ascii="Times New Roman" w:hAnsi="Times New Roman"/>
          <w:color w:val="000000" w:themeColor="text1"/>
          <w:sz w:val="28"/>
          <w:szCs w:val="28"/>
        </w:rPr>
        <w:t xml:space="preserve">й би конкретний зміст не вкладався в це поняття, які б </w:t>
      </w:r>
      <w:r w:rsidR="001A4C7B" w:rsidRPr="008C7855">
        <w:rPr>
          <w:rFonts w:ascii="Times New Roman" w:hAnsi="Times New Roman"/>
          <w:color w:val="000000" w:themeColor="text1"/>
          <w:sz w:val="28"/>
          <w:szCs w:val="28"/>
        </w:rPr>
        <w:t>механізми</w:t>
      </w:r>
      <w:r w:rsidRPr="008C7855">
        <w:rPr>
          <w:rFonts w:ascii="Times New Roman" w:hAnsi="Times New Roman"/>
          <w:color w:val="000000" w:themeColor="text1"/>
          <w:sz w:val="28"/>
          <w:szCs w:val="28"/>
        </w:rPr>
        <w:t xml:space="preserve"> цьому процесові не приписувались, сутність залишається незмінною</w:t>
      </w:r>
      <w:r w:rsidR="00225E09"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 xml:space="preserve">для того, щоб виживати і розвиватися, організми мають враховувати властивості і особливості </w:t>
      </w:r>
      <w:r w:rsidR="001A4C7B" w:rsidRPr="008C7855">
        <w:rPr>
          <w:rFonts w:ascii="Times New Roman" w:hAnsi="Times New Roman"/>
          <w:color w:val="000000" w:themeColor="text1"/>
          <w:sz w:val="28"/>
          <w:szCs w:val="28"/>
        </w:rPr>
        <w:t>оточуючого</w:t>
      </w:r>
      <w:r w:rsidRPr="008C7855">
        <w:rPr>
          <w:rFonts w:ascii="Times New Roman" w:hAnsi="Times New Roman"/>
          <w:color w:val="000000" w:themeColor="text1"/>
          <w:sz w:val="28"/>
          <w:szCs w:val="28"/>
        </w:rPr>
        <w:t xml:space="preserve"> середовища. У самому загальному вигляді адаптація</w:t>
      </w:r>
      <w:r w:rsidR="00225E09"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це процес взаємодії двох змінних – потреб живого організму і особливостей середовища</w:t>
      </w:r>
      <w:r w:rsidR="001A4C7B" w:rsidRPr="008C7855">
        <w:rPr>
          <w:rFonts w:ascii="Times New Roman" w:hAnsi="Times New Roman"/>
          <w:color w:val="000000" w:themeColor="text1"/>
          <w:sz w:val="28"/>
          <w:szCs w:val="28"/>
        </w:rPr>
        <w:t>, що його оточує</w:t>
      </w:r>
      <w:r w:rsidRPr="008C7855">
        <w:rPr>
          <w:rFonts w:ascii="Times New Roman" w:hAnsi="Times New Roman"/>
          <w:color w:val="000000" w:themeColor="text1"/>
          <w:sz w:val="28"/>
          <w:szCs w:val="28"/>
        </w:rPr>
        <w:t xml:space="preserve">. Зміна умов середовища ініціює зміну вимог до живих організмів. Зміна організмів у відповідь на “вимоги” середовища призводить до зміни змісту і предметів потреб. …у зв'язку з цим адаптація є завжди індивідуальною і відносною, а процес адаптації є нескінченним” </w:t>
      </w:r>
      <w:r w:rsidR="00A54390" w:rsidRPr="008C7855">
        <w:rPr>
          <w:rFonts w:ascii="Times New Roman" w:hAnsi="Times New Roman"/>
          <w:color w:val="000000" w:themeColor="text1"/>
          <w:sz w:val="28"/>
          <w:szCs w:val="28"/>
        </w:rPr>
        <w:t>[1</w:t>
      </w:r>
      <w:r w:rsidR="00A67CC3" w:rsidRPr="008C7855">
        <w:rPr>
          <w:rFonts w:ascii="Times New Roman" w:hAnsi="Times New Roman"/>
          <w:color w:val="000000" w:themeColor="text1"/>
          <w:sz w:val="28"/>
          <w:szCs w:val="28"/>
        </w:rPr>
        <w:t>59</w:t>
      </w:r>
      <w:r w:rsidR="001434DA" w:rsidRPr="008C7855">
        <w:rPr>
          <w:rFonts w:ascii="Times New Roman" w:hAnsi="Times New Roman"/>
          <w:color w:val="000000" w:themeColor="text1"/>
          <w:sz w:val="28"/>
          <w:szCs w:val="28"/>
        </w:rPr>
        <w:t>, с</w:t>
      </w:r>
      <w:r w:rsidRPr="008C7855">
        <w:rPr>
          <w:rFonts w:ascii="Times New Roman" w:hAnsi="Times New Roman"/>
          <w:color w:val="000000" w:themeColor="text1"/>
          <w:sz w:val="28"/>
          <w:szCs w:val="28"/>
        </w:rPr>
        <w:t>.</w:t>
      </w:r>
      <w:r w:rsidR="00D960DB"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19].</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Наскільки багатоплановим є розуміння терміну </w:t>
      </w:r>
      <w:r w:rsidR="00A91C4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адаптація</w:t>
      </w:r>
      <w:r w:rsidR="00A91C4C"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в різних наукових дисциплінах, настільки різноманітним є застосування даного поняття </w:t>
      </w:r>
      <w:r w:rsidR="001A4C7B" w:rsidRPr="008C7855">
        <w:rPr>
          <w:rFonts w:ascii="Times New Roman" w:hAnsi="Times New Roman"/>
          <w:color w:val="000000" w:themeColor="text1"/>
          <w:sz w:val="28"/>
          <w:szCs w:val="28"/>
        </w:rPr>
        <w:t xml:space="preserve">у </w:t>
      </w:r>
      <w:r w:rsidRPr="008C7855">
        <w:rPr>
          <w:rFonts w:ascii="Times New Roman" w:hAnsi="Times New Roman"/>
          <w:color w:val="000000" w:themeColor="text1"/>
          <w:sz w:val="28"/>
          <w:szCs w:val="28"/>
        </w:rPr>
        <w:t xml:space="preserve">психології. Саме багатогранність і складність </w:t>
      </w:r>
      <w:r w:rsidR="00B15F6F" w:rsidRPr="008C7855">
        <w:rPr>
          <w:rFonts w:ascii="Times New Roman" w:hAnsi="Times New Roman"/>
          <w:color w:val="000000" w:themeColor="text1"/>
          <w:sz w:val="28"/>
          <w:szCs w:val="28"/>
        </w:rPr>
        <w:t>цього поняття</w:t>
      </w:r>
      <w:r w:rsidRPr="008C7855">
        <w:rPr>
          <w:rFonts w:ascii="Times New Roman" w:hAnsi="Times New Roman"/>
          <w:color w:val="000000" w:themeColor="text1"/>
          <w:sz w:val="28"/>
          <w:szCs w:val="28"/>
        </w:rPr>
        <w:t xml:space="preserve"> визначає різні концептуальні підходи та напрями в її дослідженні вітчизняними та зарубіжними психологами. </w:t>
      </w:r>
    </w:p>
    <w:p w:rsidR="00223E33" w:rsidRPr="00D43296" w:rsidRDefault="00155A4D" w:rsidP="00FA20E3">
      <w:pPr>
        <w:widowControl w:val="0"/>
        <w:spacing w:after="0" w:line="360" w:lineRule="auto"/>
        <w:ind w:firstLine="709"/>
        <w:jc w:val="both"/>
        <w:rPr>
          <w:rFonts w:ascii="Times New Roman" w:hAnsi="Times New Roman"/>
          <w:sz w:val="28"/>
          <w:szCs w:val="28"/>
        </w:rPr>
      </w:pPr>
      <w:r w:rsidRPr="008C7855">
        <w:rPr>
          <w:rFonts w:ascii="Times New Roman" w:hAnsi="Times New Roman"/>
          <w:color w:val="000000" w:themeColor="text1"/>
          <w:sz w:val="28"/>
          <w:szCs w:val="28"/>
        </w:rPr>
        <w:t xml:space="preserve">У </w:t>
      </w:r>
      <w:r w:rsidR="00F37A88" w:rsidRPr="008C7855">
        <w:rPr>
          <w:rFonts w:ascii="Times New Roman" w:hAnsi="Times New Roman"/>
          <w:color w:val="000000" w:themeColor="text1"/>
          <w:sz w:val="28"/>
          <w:szCs w:val="28"/>
        </w:rPr>
        <w:t>вітчизняній,</w:t>
      </w:r>
      <w:r w:rsidRPr="008C7855">
        <w:rPr>
          <w:rFonts w:ascii="Times New Roman" w:hAnsi="Times New Roman"/>
          <w:color w:val="000000" w:themeColor="text1"/>
          <w:sz w:val="28"/>
          <w:szCs w:val="28"/>
        </w:rPr>
        <w:t xml:space="preserve"> радянській </w:t>
      </w:r>
      <w:r w:rsidR="00F37A88" w:rsidRPr="008C7855">
        <w:rPr>
          <w:rFonts w:ascii="Times New Roman" w:hAnsi="Times New Roman"/>
          <w:color w:val="000000" w:themeColor="text1"/>
          <w:sz w:val="28"/>
          <w:szCs w:val="28"/>
        </w:rPr>
        <w:t xml:space="preserve">та пострадянській психології </w:t>
      </w:r>
      <w:r w:rsidR="00223E33" w:rsidRPr="008C7855">
        <w:rPr>
          <w:rFonts w:ascii="Times New Roman" w:hAnsi="Times New Roman"/>
          <w:color w:val="000000" w:themeColor="text1"/>
          <w:sz w:val="28"/>
          <w:szCs w:val="28"/>
        </w:rPr>
        <w:t xml:space="preserve">адаптація розглядається як динамічний процес і </w:t>
      </w:r>
      <w:r w:rsidRPr="008C7855">
        <w:rPr>
          <w:rFonts w:ascii="Times New Roman" w:hAnsi="Times New Roman"/>
          <w:color w:val="000000" w:themeColor="text1"/>
          <w:sz w:val="28"/>
          <w:szCs w:val="28"/>
        </w:rPr>
        <w:t xml:space="preserve">як </w:t>
      </w:r>
      <w:r w:rsidR="00223E33" w:rsidRPr="008C7855">
        <w:rPr>
          <w:rFonts w:ascii="Times New Roman" w:hAnsi="Times New Roman"/>
          <w:color w:val="000000" w:themeColor="text1"/>
          <w:sz w:val="28"/>
          <w:szCs w:val="28"/>
        </w:rPr>
        <w:t>результат</w:t>
      </w:r>
      <w:r w:rsidRPr="008C7855">
        <w:rPr>
          <w:rFonts w:ascii="Times New Roman" w:hAnsi="Times New Roman"/>
          <w:color w:val="000000" w:themeColor="text1"/>
          <w:sz w:val="28"/>
          <w:szCs w:val="28"/>
        </w:rPr>
        <w:t xml:space="preserve"> пристосування людини до умов свого існування</w:t>
      </w:r>
      <w:r w:rsidR="00223E33" w:rsidRPr="008C7855">
        <w:rPr>
          <w:rFonts w:ascii="Times New Roman" w:hAnsi="Times New Roman"/>
          <w:color w:val="000000" w:themeColor="text1"/>
          <w:sz w:val="28"/>
          <w:szCs w:val="28"/>
        </w:rPr>
        <w:t xml:space="preserve">; як </w:t>
      </w:r>
      <w:r w:rsidRPr="008C7855">
        <w:rPr>
          <w:rFonts w:ascii="Times New Roman" w:hAnsi="Times New Roman"/>
          <w:color w:val="000000" w:themeColor="text1"/>
          <w:sz w:val="28"/>
          <w:szCs w:val="28"/>
        </w:rPr>
        <w:t xml:space="preserve">необхідна умова </w:t>
      </w:r>
      <w:r w:rsidR="00223E33" w:rsidRPr="008C7855">
        <w:rPr>
          <w:rFonts w:ascii="Times New Roman" w:hAnsi="Times New Roman"/>
          <w:color w:val="000000" w:themeColor="text1"/>
          <w:sz w:val="28"/>
          <w:szCs w:val="28"/>
        </w:rPr>
        <w:t>становлення особистості індивіда, мікроцикл в розвитку</w:t>
      </w:r>
      <w:r w:rsidR="00AD2974" w:rsidRPr="008C7855">
        <w:rPr>
          <w:rFonts w:ascii="Times New Roman" w:hAnsi="Times New Roman"/>
          <w:color w:val="000000" w:themeColor="text1"/>
          <w:sz w:val="28"/>
          <w:szCs w:val="28"/>
        </w:rPr>
        <w:t xml:space="preserve"> особистості</w:t>
      </w:r>
      <w:r w:rsidR="00223E33" w:rsidRPr="008C7855">
        <w:rPr>
          <w:rFonts w:ascii="Times New Roman" w:hAnsi="Times New Roman"/>
          <w:color w:val="000000" w:themeColor="text1"/>
          <w:sz w:val="28"/>
          <w:szCs w:val="28"/>
        </w:rPr>
        <w:t>, в ході якого відбувається засвоєння всієї сукупності норм, що діють у суспільстві, оволодіння прийомами і засобами діяльності</w:t>
      </w:r>
      <w:r w:rsidRPr="008C7855">
        <w:rPr>
          <w:rFonts w:ascii="Times New Roman" w:hAnsi="Times New Roman"/>
          <w:color w:val="000000" w:themeColor="text1"/>
          <w:sz w:val="28"/>
          <w:szCs w:val="28"/>
        </w:rPr>
        <w:t xml:space="preserve"> і міжособистісного спілкування</w:t>
      </w:r>
      <w:r w:rsidR="00223E33" w:rsidRPr="008C7855">
        <w:rPr>
          <w:rFonts w:ascii="Times New Roman" w:hAnsi="Times New Roman"/>
          <w:color w:val="000000" w:themeColor="text1"/>
          <w:sz w:val="28"/>
          <w:szCs w:val="28"/>
        </w:rPr>
        <w:t xml:space="preserve">. В якості специфічних </w:t>
      </w:r>
      <w:r w:rsidRPr="008C7855">
        <w:rPr>
          <w:rFonts w:ascii="Times New Roman" w:hAnsi="Times New Roman"/>
          <w:color w:val="000000" w:themeColor="text1"/>
          <w:sz w:val="28"/>
          <w:szCs w:val="28"/>
        </w:rPr>
        <w:t xml:space="preserve">механізмів </w:t>
      </w:r>
      <w:r w:rsidR="00CB0AF9" w:rsidRPr="008C7855">
        <w:rPr>
          <w:rFonts w:ascii="Times New Roman" w:hAnsi="Times New Roman"/>
          <w:color w:val="000000" w:themeColor="text1"/>
          <w:sz w:val="28"/>
          <w:szCs w:val="28"/>
        </w:rPr>
        <w:t>адаптації відзначаються</w:t>
      </w:r>
      <w:r w:rsidR="00223E33" w:rsidRPr="008C7855">
        <w:rPr>
          <w:rFonts w:ascii="Times New Roman" w:hAnsi="Times New Roman"/>
          <w:color w:val="000000" w:themeColor="text1"/>
          <w:sz w:val="28"/>
          <w:szCs w:val="28"/>
        </w:rPr>
        <w:t xml:space="preserve"> вплив трудової діяльності людини на </w:t>
      </w:r>
      <w:r w:rsidR="00CF7EBF" w:rsidRPr="008C7855">
        <w:rPr>
          <w:rFonts w:ascii="Times New Roman" w:hAnsi="Times New Roman"/>
          <w:color w:val="000000" w:themeColor="text1"/>
          <w:sz w:val="28"/>
          <w:szCs w:val="28"/>
        </w:rPr>
        <w:t xml:space="preserve">найближче </w:t>
      </w:r>
      <w:r w:rsidR="00CB0AF9" w:rsidRPr="008C7855">
        <w:rPr>
          <w:rFonts w:ascii="Times New Roman" w:hAnsi="Times New Roman"/>
          <w:color w:val="000000" w:themeColor="text1"/>
          <w:sz w:val="28"/>
          <w:szCs w:val="28"/>
        </w:rPr>
        <w:t xml:space="preserve">соціальне середовище та </w:t>
      </w:r>
      <w:r w:rsidR="00223E33" w:rsidRPr="008C7855">
        <w:rPr>
          <w:rFonts w:ascii="Times New Roman" w:hAnsi="Times New Roman"/>
          <w:color w:val="000000" w:themeColor="text1"/>
          <w:sz w:val="28"/>
          <w:szCs w:val="28"/>
        </w:rPr>
        <w:t xml:space="preserve">активна зміна людиною результатів своєї адаптації відповідно до соціальних умов буття </w:t>
      </w:r>
      <w:r w:rsidR="00AE57CA" w:rsidRPr="008C7855">
        <w:rPr>
          <w:rFonts w:ascii="Times New Roman" w:hAnsi="Times New Roman"/>
          <w:color w:val="000000" w:themeColor="text1"/>
          <w:sz w:val="28"/>
          <w:szCs w:val="28"/>
        </w:rPr>
        <w:t>[</w:t>
      </w:r>
      <w:r w:rsidR="00A67CC3" w:rsidRPr="008C7855">
        <w:rPr>
          <w:rFonts w:ascii="Times New Roman" w:hAnsi="Times New Roman"/>
          <w:color w:val="000000" w:themeColor="text1"/>
          <w:sz w:val="28"/>
          <w:szCs w:val="28"/>
        </w:rPr>
        <w:t>8-9</w:t>
      </w:r>
      <w:r w:rsidR="001434DA" w:rsidRPr="008C7855">
        <w:rPr>
          <w:rFonts w:ascii="Times New Roman" w:hAnsi="Times New Roman"/>
          <w:color w:val="000000" w:themeColor="text1"/>
          <w:sz w:val="28"/>
          <w:szCs w:val="28"/>
        </w:rPr>
        <w:t xml:space="preserve">, </w:t>
      </w:r>
      <w:r w:rsidR="00A67CC3" w:rsidRPr="008C7855">
        <w:rPr>
          <w:rFonts w:ascii="Times New Roman" w:hAnsi="Times New Roman"/>
          <w:color w:val="000000" w:themeColor="text1"/>
          <w:sz w:val="28"/>
          <w:szCs w:val="28"/>
        </w:rPr>
        <w:t>10-12</w:t>
      </w:r>
      <w:r w:rsidR="00AE57CA" w:rsidRPr="008C7855">
        <w:rPr>
          <w:rFonts w:ascii="Times New Roman" w:hAnsi="Times New Roman"/>
          <w:color w:val="000000" w:themeColor="text1"/>
          <w:sz w:val="28"/>
          <w:szCs w:val="28"/>
        </w:rPr>
        <w:t xml:space="preserve">, </w:t>
      </w:r>
      <w:r w:rsidR="00A67CC3" w:rsidRPr="008C7855">
        <w:rPr>
          <w:rFonts w:ascii="Times New Roman" w:hAnsi="Times New Roman"/>
          <w:color w:val="000000" w:themeColor="text1"/>
          <w:sz w:val="28"/>
          <w:szCs w:val="28"/>
        </w:rPr>
        <w:t>16</w:t>
      </w:r>
      <w:r w:rsidR="001434DA"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xml:space="preserve"> </w:t>
      </w:r>
      <w:r w:rsidR="00A67CC3" w:rsidRPr="008C7855">
        <w:rPr>
          <w:rFonts w:ascii="Times New Roman" w:hAnsi="Times New Roman"/>
          <w:color w:val="000000" w:themeColor="text1"/>
          <w:sz w:val="28"/>
          <w:szCs w:val="28"/>
        </w:rPr>
        <w:t>18</w:t>
      </w:r>
      <w:r w:rsidR="00387AB4" w:rsidRPr="008C7855">
        <w:rPr>
          <w:rFonts w:ascii="Times New Roman" w:hAnsi="Times New Roman"/>
          <w:color w:val="000000" w:themeColor="text1"/>
          <w:sz w:val="28"/>
          <w:szCs w:val="28"/>
        </w:rPr>
        <w:t xml:space="preserve">, </w:t>
      </w:r>
      <w:r w:rsidR="00A67CC3" w:rsidRPr="008C7855">
        <w:rPr>
          <w:rFonts w:ascii="Times New Roman" w:hAnsi="Times New Roman"/>
          <w:color w:val="000000" w:themeColor="text1"/>
          <w:sz w:val="28"/>
          <w:szCs w:val="28"/>
        </w:rPr>
        <w:t>83</w:t>
      </w:r>
      <w:r w:rsidR="00671106" w:rsidRPr="008C7855">
        <w:rPr>
          <w:rFonts w:ascii="Times New Roman" w:hAnsi="Times New Roman"/>
          <w:color w:val="000000" w:themeColor="text1"/>
          <w:sz w:val="28"/>
          <w:szCs w:val="28"/>
        </w:rPr>
        <w:t xml:space="preserve">, </w:t>
      </w:r>
      <w:r w:rsidR="00A67CC3" w:rsidRPr="008C7855">
        <w:rPr>
          <w:rFonts w:ascii="Times New Roman" w:hAnsi="Times New Roman"/>
          <w:color w:val="000000" w:themeColor="text1"/>
          <w:sz w:val="28"/>
          <w:szCs w:val="28"/>
        </w:rPr>
        <w:t>99-100</w:t>
      </w:r>
      <w:r w:rsidR="00387AB4" w:rsidRPr="008C7855">
        <w:rPr>
          <w:rFonts w:ascii="Times New Roman" w:hAnsi="Times New Roman"/>
          <w:color w:val="000000" w:themeColor="text1"/>
          <w:sz w:val="28"/>
          <w:szCs w:val="28"/>
        </w:rPr>
        <w:t xml:space="preserve">, </w:t>
      </w:r>
      <w:r w:rsidR="00A67CC3" w:rsidRPr="008C7855">
        <w:rPr>
          <w:rFonts w:ascii="Times New Roman" w:hAnsi="Times New Roman"/>
          <w:color w:val="000000" w:themeColor="text1"/>
          <w:sz w:val="28"/>
          <w:szCs w:val="28"/>
        </w:rPr>
        <w:t>114</w:t>
      </w:r>
      <w:r w:rsidR="00671106" w:rsidRPr="008C7855">
        <w:rPr>
          <w:rFonts w:ascii="Times New Roman" w:hAnsi="Times New Roman"/>
          <w:color w:val="000000" w:themeColor="text1"/>
          <w:sz w:val="28"/>
          <w:szCs w:val="28"/>
        </w:rPr>
        <w:t xml:space="preserve">, </w:t>
      </w:r>
      <w:r w:rsidR="00A67CC3" w:rsidRPr="008C7855">
        <w:rPr>
          <w:rFonts w:ascii="Times New Roman" w:hAnsi="Times New Roman"/>
          <w:color w:val="000000" w:themeColor="text1"/>
          <w:sz w:val="28"/>
          <w:szCs w:val="28"/>
        </w:rPr>
        <w:t>153-155, 17</w:t>
      </w:r>
      <w:r w:rsidR="00FF0914" w:rsidRPr="008C7855">
        <w:rPr>
          <w:rFonts w:ascii="Times New Roman" w:hAnsi="Times New Roman"/>
          <w:color w:val="000000" w:themeColor="text1"/>
          <w:sz w:val="28"/>
          <w:szCs w:val="28"/>
        </w:rPr>
        <w:t>2</w:t>
      </w:r>
      <w:r w:rsidR="00AE57CA"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w:t>
      </w:r>
    </w:p>
    <w:p w:rsidR="00223E33" w:rsidRPr="00EE20E2" w:rsidRDefault="00223E33" w:rsidP="00FA20E3">
      <w:pPr>
        <w:widowControl w:val="0"/>
        <w:spacing w:after="0" w:line="360" w:lineRule="auto"/>
        <w:ind w:firstLine="709"/>
        <w:jc w:val="both"/>
        <w:rPr>
          <w:rFonts w:ascii="Times New Roman" w:hAnsi="Times New Roman"/>
          <w:color w:val="000000" w:themeColor="text1"/>
          <w:spacing w:val="4"/>
          <w:sz w:val="28"/>
          <w:szCs w:val="28"/>
        </w:rPr>
      </w:pPr>
      <w:r w:rsidRPr="00EE20E2">
        <w:rPr>
          <w:rFonts w:ascii="Times New Roman" w:hAnsi="Times New Roman"/>
          <w:color w:val="000000" w:themeColor="text1"/>
          <w:spacing w:val="4"/>
          <w:sz w:val="28"/>
          <w:szCs w:val="28"/>
        </w:rPr>
        <w:t>Узагальнення основних теоретичних положень</w:t>
      </w:r>
      <w:r w:rsidR="00354F13" w:rsidRPr="00EE20E2">
        <w:rPr>
          <w:rFonts w:ascii="Times New Roman" w:hAnsi="Times New Roman"/>
          <w:color w:val="000000" w:themeColor="text1"/>
          <w:spacing w:val="4"/>
          <w:sz w:val="28"/>
          <w:szCs w:val="28"/>
        </w:rPr>
        <w:t xml:space="preserve"> проблеми адаптації</w:t>
      </w:r>
      <w:r w:rsidRPr="00EE20E2">
        <w:rPr>
          <w:rFonts w:ascii="Times New Roman" w:hAnsi="Times New Roman"/>
          <w:color w:val="000000" w:themeColor="text1"/>
          <w:spacing w:val="4"/>
          <w:sz w:val="28"/>
          <w:szCs w:val="28"/>
        </w:rPr>
        <w:t xml:space="preserve"> дозволяє зробити висновок, що адаптація це цілісний, системний процес, який характеризує взаємодію особистості з природним і соціальним середовищем. Виокремлення різних видів і рівнів адаптації певною мірою є штучним і здійснюється з метою наукового аналізу та опису цього явища Особливості процесу адаптації визначаються психологічними властивостями суб’єкта, рівнем його особистісного розвитку, залежать від досконалості механізмів особистісної регуляції поведінки та діяльності. У якості системоутворюючого фактору, що організує процес соціально-психологічної адаптації, більшість дослідників розглядають мету, пов’язану із провідною потребою.</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У роботах більшості зарубіжних авторів адаптація визначається як необхідна умова ефективного функціонування особистості, яке здійснюється шляхом досягнення певного рівня рівноваги між суб’єктом і середовищем. З одного боку, кожна теорія особистості “як би спеціалізується на тому або іншому з аспектів сутності людини, гіпертрофує, абсолютизує ту чи іншу сторону її життєдіяльності, представляючи її у відриві від інших аспектів” </w:t>
      </w:r>
      <w:r w:rsidR="005309BD" w:rsidRPr="008C7855">
        <w:rPr>
          <w:rFonts w:ascii="Times New Roman" w:hAnsi="Times New Roman"/>
          <w:color w:val="000000" w:themeColor="text1"/>
          <w:sz w:val="28"/>
          <w:szCs w:val="28"/>
        </w:rPr>
        <w:t>[</w:t>
      </w:r>
      <w:r w:rsidR="00A67CC3" w:rsidRPr="008C7855">
        <w:rPr>
          <w:rFonts w:ascii="Times New Roman" w:hAnsi="Times New Roman"/>
          <w:color w:val="000000" w:themeColor="text1"/>
          <w:sz w:val="28"/>
          <w:szCs w:val="28"/>
        </w:rPr>
        <w:t>21</w:t>
      </w:r>
      <w:r w:rsidR="00FF0914" w:rsidRPr="008C7855">
        <w:rPr>
          <w:rFonts w:ascii="Times New Roman" w:hAnsi="Times New Roman"/>
          <w:color w:val="000000" w:themeColor="text1"/>
          <w:sz w:val="28"/>
          <w:szCs w:val="28"/>
        </w:rPr>
        <w:t>4</w:t>
      </w:r>
      <w:r w:rsidR="005309BD" w:rsidRPr="008C7855">
        <w:rPr>
          <w:rFonts w:ascii="Times New Roman" w:hAnsi="Times New Roman"/>
          <w:color w:val="000000" w:themeColor="text1"/>
          <w:sz w:val="28"/>
          <w:szCs w:val="28"/>
        </w:rPr>
        <w:t xml:space="preserve">, </w:t>
      </w:r>
      <w:r w:rsidR="00671106" w:rsidRPr="008C7855">
        <w:rPr>
          <w:rFonts w:ascii="Times New Roman" w:hAnsi="Times New Roman"/>
          <w:color w:val="000000" w:themeColor="text1"/>
          <w:sz w:val="28"/>
          <w:szCs w:val="28"/>
        </w:rPr>
        <w:t>с</w:t>
      </w:r>
      <w:r w:rsidR="005309BD" w:rsidRPr="008C7855">
        <w:rPr>
          <w:rFonts w:ascii="Times New Roman" w:hAnsi="Times New Roman"/>
          <w:color w:val="000000" w:themeColor="text1"/>
          <w:sz w:val="28"/>
          <w:szCs w:val="28"/>
        </w:rPr>
        <w:t>. 62.]</w:t>
      </w:r>
      <w:r w:rsidRPr="008C7855">
        <w:rPr>
          <w:rFonts w:ascii="Times New Roman" w:hAnsi="Times New Roman"/>
          <w:color w:val="000000" w:themeColor="text1"/>
          <w:sz w:val="28"/>
          <w:szCs w:val="28"/>
        </w:rPr>
        <w:t>, з іншого боку, ана</w:t>
      </w:r>
      <w:r w:rsidR="00671106" w:rsidRPr="008C7855">
        <w:rPr>
          <w:rFonts w:ascii="Times New Roman" w:hAnsi="Times New Roman"/>
          <w:color w:val="000000" w:themeColor="text1"/>
          <w:sz w:val="28"/>
          <w:szCs w:val="28"/>
        </w:rPr>
        <w:t xml:space="preserve">ліз відомих теорій особистості </w:t>
      </w:r>
      <w:r w:rsidR="00354F13" w:rsidRPr="008C7855">
        <w:rPr>
          <w:rFonts w:ascii="Times New Roman" w:hAnsi="Times New Roman"/>
          <w:color w:val="000000" w:themeColor="text1"/>
          <w:sz w:val="28"/>
          <w:szCs w:val="28"/>
        </w:rPr>
        <w:t>дає змогу</w:t>
      </w:r>
      <w:r w:rsidRPr="008C7855">
        <w:rPr>
          <w:rFonts w:ascii="Times New Roman" w:hAnsi="Times New Roman"/>
          <w:color w:val="000000" w:themeColor="text1"/>
          <w:sz w:val="28"/>
          <w:szCs w:val="28"/>
        </w:rPr>
        <w:t xml:space="preserve"> виявити основні структурні компоненти особистості, які є структурними елементами системи адаптації і можуть розглядатися як самостійні чинники адаптаційного процесу </w:t>
      </w:r>
      <w:r w:rsidR="00FA79E8" w:rsidRPr="008C7855">
        <w:rPr>
          <w:rFonts w:ascii="Times New Roman" w:hAnsi="Times New Roman"/>
          <w:color w:val="000000" w:themeColor="text1"/>
          <w:sz w:val="28"/>
          <w:szCs w:val="28"/>
        </w:rPr>
        <w:t>[</w:t>
      </w:r>
      <w:r w:rsidR="00A67CC3" w:rsidRPr="008C7855">
        <w:rPr>
          <w:rFonts w:ascii="Times New Roman" w:hAnsi="Times New Roman"/>
          <w:color w:val="000000" w:themeColor="text1"/>
          <w:sz w:val="28"/>
          <w:szCs w:val="28"/>
        </w:rPr>
        <w:t>2</w:t>
      </w:r>
      <w:r w:rsidR="00FF0914" w:rsidRPr="008C7855">
        <w:rPr>
          <w:rFonts w:ascii="Times New Roman" w:hAnsi="Times New Roman"/>
          <w:color w:val="000000" w:themeColor="text1"/>
          <w:sz w:val="28"/>
          <w:szCs w:val="28"/>
        </w:rPr>
        <w:t>10</w:t>
      </w:r>
      <w:r w:rsidR="00FA79E8"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В якості основних напрямів дослідження змісту адаптації </w:t>
      </w:r>
      <w:r w:rsidR="00CF7EBF" w:rsidRPr="008C7855">
        <w:rPr>
          <w:rFonts w:ascii="Times New Roman" w:hAnsi="Times New Roman"/>
          <w:color w:val="000000" w:themeColor="text1"/>
          <w:sz w:val="28"/>
          <w:szCs w:val="28"/>
        </w:rPr>
        <w:t>у межах</w:t>
      </w:r>
      <w:r w:rsidRPr="008C7855">
        <w:rPr>
          <w:rFonts w:ascii="Times New Roman" w:hAnsi="Times New Roman"/>
          <w:color w:val="000000" w:themeColor="text1"/>
          <w:sz w:val="28"/>
          <w:szCs w:val="28"/>
        </w:rPr>
        <w:t xml:space="preserve"> зарубіжних психологічних шкіл можна виокремити наступні:</w:t>
      </w:r>
    </w:p>
    <w:p w:rsidR="00223E33" w:rsidRPr="008C7855" w:rsidRDefault="00F27D0D" w:rsidP="00D43296">
      <w:pPr>
        <w:pStyle w:val="a4"/>
        <w:widowControl w:val="0"/>
        <w:numPr>
          <w:ilvl w:val="0"/>
          <w:numId w:val="24"/>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біхевіоральний </w:t>
      </w:r>
      <w:r w:rsidR="00C27E6D" w:rsidRPr="008C7855">
        <w:rPr>
          <w:rFonts w:ascii="Times New Roman" w:hAnsi="Times New Roman"/>
          <w:color w:val="000000" w:themeColor="text1"/>
          <w:sz w:val="28"/>
          <w:szCs w:val="28"/>
        </w:rPr>
        <w:t>(Дж. Уотсон</w:t>
      </w:r>
      <w:r w:rsidR="0082162B" w:rsidRPr="008C7855">
        <w:rPr>
          <w:rFonts w:ascii="Times New Roman" w:hAnsi="Times New Roman"/>
          <w:color w:val="000000" w:themeColor="text1"/>
          <w:sz w:val="28"/>
          <w:szCs w:val="28"/>
        </w:rPr>
        <w:t xml:space="preserve"> </w:t>
      </w:r>
      <w:r w:rsidR="00223E33" w:rsidRPr="008C7855">
        <w:rPr>
          <w:rFonts w:ascii="Times New Roman" w:hAnsi="Times New Roman"/>
          <w:color w:val="000000" w:themeColor="text1"/>
          <w:sz w:val="28"/>
          <w:szCs w:val="28"/>
        </w:rPr>
        <w:t>і ін.)</w:t>
      </w:r>
      <w:r w:rsidR="00225E09" w:rsidRPr="008C7855">
        <w:rPr>
          <w:rFonts w:ascii="Times New Roman" w:hAnsi="Times New Roman"/>
          <w:color w:val="000000" w:themeColor="text1"/>
          <w:sz w:val="28"/>
          <w:szCs w:val="28"/>
        </w:rPr>
        <w:t xml:space="preserve"> – </w:t>
      </w:r>
      <w:r w:rsidR="00223E33" w:rsidRPr="008C7855">
        <w:rPr>
          <w:rFonts w:ascii="Times New Roman" w:hAnsi="Times New Roman"/>
          <w:color w:val="000000" w:themeColor="text1"/>
          <w:sz w:val="28"/>
          <w:szCs w:val="28"/>
        </w:rPr>
        <w:t>адаптація розглядається в широкому розумінні як процес задоволення потреб індивіда відповідно до вимог середовища, що призводить до змін у поведінці індивіда. Акцентуються процесуальний (адаптація як процес) і результативний (адаптація як стан) аспекти категорії адаптації, тобто відбувається ототожнення понять адаптації і пристосування</w:t>
      </w:r>
      <w:r w:rsidR="00C27E6D" w:rsidRPr="008C7855">
        <w:rPr>
          <w:rFonts w:ascii="Times New Roman" w:hAnsi="Times New Roman"/>
          <w:color w:val="000000" w:themeColor="text1"/>
          <w:sz w:val="28"/>
          <w:szCs w:val="28"/>
        </w:rPr>
        <w:t xml:space="preserve"> [</w:t>
      </w:r>
      <w:r w:rsidR="00A67CC3" w:rsidRPr="008C7855">
        <w:rPr>
          <w:rFonts w:ascii="Times New Roman" w:hAnsi="Times New Roman"/>
          <w:color w:val="000000" w:themeColor="text1"/>
          <w:sz w:val="28"/>
          <w:szCs w:val="28"/>
        </w:rPr>
        <w:t>19</w:t>
      </w:r>
      <w:r w:rsidR="00FF0914" w:rsidRPr="008C7855">
        <w:rPr>
          <w:rFonts w:ascii="Times New Roman" w:hAnsi="Times New Roman"/>
          <w:color w:val="000000" w:themeColor="text1"/>
          <w:sz w:val="28"/>
          <w:szCs w:val="28"/>
        </w:rPr>
        <w:t>8</w:t>
      </w:r>
      <w:r w:rsidR="00C27E6D"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w:t>
      </w:r>
    </w:p>
    <w:p w:rsidR="00A10DAB" w:rsidRPr="008C7855" w:rsidRDefault="00F27D0D" w:rsidP="00D43296">
      <w:pPr>
        <w:pStyle w:val="a4"/>
        <w:widowControl w:val="0"/>
        <w:numPr>
          <w:ilvl w:val="0"/>
          <w:numId w:val="24"/>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психоаналітичний</w:t>
      </w:r>
      <w:r w:rsidR="00223E33" w:rsidRPr="008C7855">
        <w:rPr>
          <w:rFonts w:ascii="Times New Roman" w:hAnsi="Times New Roman"/>
          <w:color w:val="000000" w:themeColor="text1"/>
          <w:sz w:val="28"/>
          <w:szCs w:val="28"/>
        </w:rPr>
        <w:t xml:space="preserve"> (</w:t>
      </w:r>
      <w:r w:rsidR="0098402F" w:rsidRPr="008C7855">
        <w:rPr>
          <w:rFonts w:ascii="Times New Roman" w:hAnsi="Times New Roman"/>
          <w:color w:val="000000" w:themeColor="text1"/>
          <w:sz w:val="28"/>
          <w:szCs w:val="28"/>
        </w:rPr>
        <w:t>А.</w:t>
      </w:r>
      <w:r w:rsidR="00223E33" w:rsidRPr="008C7855">
        <w:rPr>
          <w:rFonts w:ascii="Times New Roman" w:hAnsi="Times New Roman"/>
          <w:color w:val="000000" w:themeColor="text1"/>
          <w:sz w:val="28"/>
          <w:szCs w:val="28"/>
        </w:rPr>
        <w:t xml:space="preserve"> Фрейд, </w:t>
      </w:r>
      <w:r w:rsidR="00E8245B" w:rsidRPr="008C7855">
        <w:rPr>
          <w:rFonts w:ascii="Times New Roman" w:hAnsi="Times New Roman"/>
          <w:color w:val="000000" w:themeColor="text1"/>
          <w:sz w:val="28"/>
          <w:szCs w:val="28"/>
        </w:rPr>
        <w:t>З. </w:t>
      </w:r>
      <w:r w:rsidR="00007832" w:rsidRPr="008C7855">
        <w:rPr>
          <w:rFonts w:ascii="Times New Roman" w:hAnsi="Times New Roman"/>
          <w:color w:val="000000" w:themeColor="text1"/>
          <w:sz w:val="28"/>
          <w:szCs w:val="28"/>
        </w:rPr>
        <w:t>Фрейд</w:t>
      </w:r>
      <w:r w:rsidR="00C27E6D" w:rsidRPr="008C7855">
        <w:rPr>
          <w:rFonts w:ascii="Times New Roman" w:hAnsi="Times New Roman"/>
          <w:color w:val="000000" w:themeColor="text1"/>
          <w:sz w:val="28"/>
          <w:szCs w:val="28"/>
        </w:rPr>
        <w:t>, Е. Еріксон</w:t>
      </w:r>
      <w:r w:rsidR="0082162B" w:rsidRPr="008C7855">
        <w:rPr>
          <w:rFonts w:ascii="Times New Roman" w:hAnsi="Times New Roman"/>
          <w:color w:val="000000" w:themeColor="text1"/>
          <w:sz w:val="28"/>
          <w:szCs w:val="28"/>
        </w:rPr>
        <w:t xml:space="preserve"> </w:t>
      </w:r>
      <w:r w:rsidR="00223E33" w:rsidRPr="008C7855">
        <w:rPr>
          <w:rFonts w:ascii="Times New Roman" w:hAnsi="Times New Roman"/>
          <w:color w:val="000000" w:themeColor="text1"/>
          <w:sz w:val="28"/>
          <w:szCs w:val="28"/>
        </w:rPr>
        <w:t>та ін.)</w:t>
      </w:r>
      <w:r w:rsidR="00225E09" w:rsidRPr="008C7855">
        <w:rPr>
          <w:rFonts w:ascii="Times New Roman" w:hAnsi="Times New Roman"/>
          <w:color w:val="000000" w:themeColor="text1"/>
          <w:sz w:val="28"/>
          <w:szCs w:val="28"/>
        </w:rPr>
        <w:t xml:space="preserve"> – </w:t>
      </w:r>
      <w:r w:rsidR="00223E33" w:rsidRPr="008C7855">
        <w:rPr>
          <w:rFonts w:ascii="Times New Roman" w:hAnsi="Times New Roman"/>
          <w:color w:val="000000" w:themeColor="text1"/>
          <w:sz w:val="28"/>
          <w:szCs w:val="28"/>
        </w:rPr>
        <w:t>адаптація розглядається як стан гомеостазу між особистістю і середовищем. Як і представники бихевіорального напряму, представники психоаналізу ототожнюють зміст категорій “адаптація” (adaptation) та “пристосування” (adjustment)</w:t>
      </w:r>
      <w:r w:rsidR="00007832" w:rsidRPr="008C7855">
        <w:rPr>
          <w:rFonts w:ascii="Times New Roman" w:hAnsi="Times New Roman"/>
          <w:color w:val="000000" w:themeColor="text1"/>
          <w:sz w:val="28"/>
          <w:szCs w:val="28"/>
        </w:rPr>
        <w:t xml:space="preserve"> [</w:t>
      </w:r>
      <w:r w:rsidR="00FF0914" w:rsidRPr="008C7855">
        <w:rPr>
          <w:rFonts w:ascii="Times New Roman" w:hAnsi="Times New Roman"/>
          <w:color w:val="000000" w:themeColor="text1"/>
          <w:sz w:val="28"/>
          <w:szCs w:val="28"/>
        </w:rPr>
        <w:t>201</w:t>
      </w:r>
      <w:r w:rsidR="00007832" w:rsidRPr="008C7855">
        <w:rPr>
          <w:rFonts w:ascii="Times New Roman" w:hAnsi="Times New Roman"/>
          <w:color w:val="000000" w:themeColor="text1"/>
          <w:sz w:val="28"/>
          <w:szCs w:val="28"/>
        </w:rPr>
        <w:t>; 2</w:t>
      </w:r>
      <w:r w:rsidR="00A67CC3" w:rsidRPr="008C7855">
        <w:rPr>
          <w:rFonts w:ascii="Times New Roman" w:hAnsi="Times New Roman"/>
          <w:color w:val="000000" w:themeColor="text1"/>
          <w:sz w:val="28"/>
          <w:szCs w:val="28"/>
        </w:rPr>
        <w:t>0</w:t>
      </w:r>
      <w:r w:rsidR="00FF0914" w:rsidRPr="008C7855">
        <w:rPr>
          <w:rFonts w:ascii="Times New Roman" w:hAnsi="Times New Roman"/>
          <w:color w:val="000000" w:themeColor="text1"/>
          <w:sz w:val="28"/>
          <w:szCs w:val="28"/>
        </w:rPr>
        <w:t>2</w:t>
      </w:r>
      <w:r w:rsidR="00007832" w:rsidRPr="008C7855">
        <w:rPr>
          <w:rFonts w:ascii="Times New Roman" w:hAnsi="Times New Roman"/>
          <w:color w:val="000000" w:themeColor="text1"/>
          <w:sz w:val="28"/>
          <w:szCs w:val="28"/>
        </w:rPr>
        <w:t>-2</w:t>
      </w:r>
      <w:r w:rsidR="00A67CC3" w:rsidRPr="008C7855">
        <w:rPr>
          <w:rFonts w:ascii="Times New Roman" w:hAnsi="Times New Roman"/>
          <w:color w:val="000000" w:themeColor="text1"/>
          <w:sz w:val="28"/>
          <w:szCs w:val="28"/>
        </w:rPr>
        <w:t>0</w:t>
      </w:r>
      <w:r w:rsidR="00FF0914" w:rsidRPr="008C7855">
        <w:rPr>
          <w:rFonts w:ascii="Times New Roman" w:hAnsi="Times New Roman"/>
          <w:color w:val="000000" w:themeColor="text1"/>
          <w:sz w:val="28"/>
          <w:szCs w:val="28"/>
        </w:rPr>
        <w:t>3</w:t>
      </w:r>
      <w:r w:rsidR="00007832" w:rsidRPr="008C7855">
        <w:rPr>
          <w:rFonts w:ascii="Times New Roman" w:hAnsi="Times New Roman"/>
          <w:color w:val="000000" w:themeColor="text1"/>
          <w:sz w:val="28"/>
          <w:szCs w:val="28"/>
        </w:rPr>
        <w:t>; 2</w:t>
      </w:r>
      <w:r w:rsidR="00A67CC3" w:rsidRPr="008C7855">
        <w:rPr>
          <w:rFonts w:ascii="Times New Roman" w:hAnsi="Times New Roman"/>
          <w:color w:val="000000" w:themeColor="text1"/>
          <w:sz w:val="28"/>
          <w:szCs w:val="28"/>
        </w:rPr>
        <w:t>0</w:t>
      </w:r>
      <w:r w:rsidR="00FF0914" w:rsidRPr="008C7855">
        <w:rPr>
          <w:rFonts w:ascii="Times New Roman" w:hAnsi="Times New Roman"/>
          <w:color w:val="000000" w:themeColor="text1"/>
          <w:sz w:val="28"/>
          <w:szCs w:val="28"/>
        </w:rPr>
        <w:t>5</w:t>
      </w:r>
      <w:r w:rsidR="00007832" w:rsidRPr="008C7855">
        <w:rPr>
          <w:rFonts w:ascii="Times New Roman" w:hAnsi="Times New Roman"/>
          <w:color w:val="000000" w:themeColor="text1"/>
          <w:sz w:val="28"/>
          <w:szCs w:val="28"/>
        </w:rPr>
        <w:t>; 2</w:t>
      </w:r>
      <w:r w:rsidR="004433C0" w:rsidRPr="008C7855">
        <w:rPr>
          <w:rFonts w:ascii="Times New Roman" w:hAnsi="Times New Roman"/>
          <w:color w:val="000000" w:themeColor="text1"/>
          <w:sz w:val="28"/>
          <w:szCs w:val="28"/>
        </w:rPr>
        <w:t>1</w:t>
      </w:r>
      <w:r w:rsidR="00FF0914" w:rsidRPr="008C7855">
        <w:rPr>
          <w:rFonts w:ascii="Times New Roman" w:hAnsi="Times New Roman"/>
          <w:color w:val="000000" w:themeColor="text1"/>
          <w:sz w:val="28"/>
          <w:szCs w:val="28"/>
        </w:rPr>
        <w:t>7</w:t>
      </w:r>
      <w:r w:rsidR="00007832" w:rsidRPr="008C7855">
        <w:rPr>
          <w:rFonts w:ascii="Times New Roman" w:hAnsi="Times New Roman"/>
          <w:color w:val="000000" w:themeColor="text1"/>
          <w:sz w:val="28"/>
          <w:szCs w:val="28"/>
        </w:rPr>
        <w:t>; 2</w:t>
      </w:r>
      <w:r w:rsidR="00FF0914" w:rsidRPr="008C7855">
        <w:rPr>
          <w:rFonts w:ascii="Times New Roman" w:hAnsi="Times New Roman"/>
          <w:color w:val="000000" w:themeColor="text1"/>
          <w:sz w:val="28"/>
          <w:szCs w:val="28"/>
        </w:rPr>
        <w:t>31</w:t>
      </w:r>
      <w:r w:rsidR="00007832"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w:t>
      </w:r>
    </w:p>
    <w:p w:rsidR="00A10DAB" w:rsidRPr="008C7855" w:rsidRDefault="00F27D0D" w:rsidP="00D43296">
      <w:pPr>
        <w:pStyle w:val="a4"/>
        <w:widowControl w:val="0"/>
        <w:numPr>
          <w:ilvl w:val="0"/>
          <w:numId w:val="24"/>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когнітивний</w:t>
      </w:r>
      <w:r w:rsidR="00223E33" w:rsidRPr="008C7855">
        <w:rPr>
          <w:rFonts w:ascii="Times New Roman" w:hAnsi="Times New Roman"/>
          <w:color w:val="000000" w:themeColor="text1"/>
          <w:sz w:val="28"/>
          <w:szCs w:val="28"/>
        </w:rPr>
        <w:t xml:space="preserve"> (Ж. Піаже)</w:t>
      </w:r>
      <w:r w:rsidR="00225E09" w:rsidRPr="008C7855">
        <w:rPr>
          <w:rFonts w:ascii="Times New Roman" w:hAnsi="Times New Roman"/>
          <w:color w:val="000000" w:themeColor="text1"/>
          <w:sz w:val="28"/>
          <w:szCs w:val="28"/>
        </w:rPr>
        <w:t xml:space="preserve"> – </w:t>
      </w:r>
      <w:r w:rsidR="00223E33" w:rsidRPr="008C7855">
        <w:rPr>
          <w:rFonts w:ascii="Times New Roman" w:hAnsi="Times New Roman"/>
          <w:color w:val="000000" w:themeColor="text1"/>
          <w:sz w:val="28"/>
          <w:szCs w:val="28"/>
        </w:rPr>
        <w:t>представник</w:t>
      </w:r>
      <w:r w:rsidR="004A23CC" w:rsidRPr="008C7855">
        <w:rPr>
          <w:rFonts w:ascii="Times New Roman" w:hAnsi="Times New Roman"/>
          <w:color w:val="000000" w:themeColor="text1"/>
          <w:sz w:val="28"/>
          <w:szCs w:val="28"/>
        </w:rPr>
        <w:t>и</w:t>
      </w:r>
      <w:r w:rsidR="00223E33" w:rsidRPr="008C7855">
        <w:rPr>
          <w:rFonts w:ascii="Times New Roman" w:hAnsi="Times New Roman"/>
          <w:color w:val="000000" w:themeColor="text1"/>
          <w:sz w:val="28"/>
          <w:szCs w:val="28"/>
        </w:rPr>
        <w:t xml:space="preserve"> цього напряму для опису процесу адаптації особистості запропонува</w:t>
      </w:r>
      <w:r w:rsidR="004A23CC" w:rsidRPr="008C7855">
        <w:rPr>
          <w:rFonts w:ascii="Times New Roman" w:hAnsi="Times New Roman"/>
          <w:color w:val="000000" w:themeColor="text1"/>
          <w:sz w:val="28"/>
          <w:szCs w:val="28"/>
        </w:rPr>
        <w:t>ли</w:t>
      </w:r>
      <w:r w:rsidR="00223E33" w:rsidRPr="008C7855">
        <w:rPr>
          <w:rFonts w:ascii="Times New Roman" w:hAnsi="Times New Roman"/>
          <w:color w:val="000000" w:themeColor="text1"/>
          <w:sz w:val="28"/>
          <w:szCs w:val="28"/>
        </w:rPr>
        <w:t xml:space="preserve"> спеціальні терміни: асиміляція (дії з новими предметами на основі вже сформованих умінь і навичок) і акомодація (прагнення змінити свої вміння та навички в результаті змінених умов і відповідно до них). Акомодація відновлює порушену рівновагу в психіці і поведінці, усуває невідповідність між наявними навичками, вміннями та умовами виконання дій. Ці два процеси відбуваються одночасно і складають зміст процесу адаптації</w:t>
      </w:r>
      <w:r w:rsidR="00805E3A" w:rsidRPr="008C7855">
        <w:rPr>
          <w:rFonts w:ascii="Times New Roman" w:hAnsi="Times New Roman"/>
          <w:color w:val="000000" w:themeColor="text1"/>
          <w:sz w:val="28"/>
          <w:szCs w:val="28"/>
        </w:rPr>
        <w:t>. Ж. Піаже вважав, що треба прагнути до того, щоб асиміляція і акомодація завжди знаходилися в рівновазі</w:t>
      </w:r>
      <w:r w:rsidR="00C27E6D" w:rsidRPr="008C7855">
        <w:rPr>
          <w:rFonts w:ascii="Times New Roman" w:hAnsi="Times New Roman"/>
          <w:color w:val="000000" w:themeColor="text1"/>
          <w:sz w:val="28"/>
          <w:szCs w:val="28"/>
        </w:rPr>
        <w:t xml:space="preserve"> [1</w:t>
      </w:r>
      <w:r w:rsidR="004433C0" w:rsidRPr="008C7855">
        <w:rPr>
          <w:rFonts w:ascii="Times New Roman" w:hAnsi="Times New Roman"/>
          <w:color w:val="000000" w:themeColor="text1"/>
          <w:sz w:val="28"/>
          <w:szCs w:val="28"/>
        </w:rPr>
        <w:t>39</w:t>
      </w:r>
      <w:r w:rsidR="00C27E6D"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w:t>
      </w:r>
    </w:p>
    <w:p w:rsidR="00A10DAB" w:rsidRPr="00EE20E2" w:rsidRDefault="00007832" w:rsidP="00D43296">
      <w:pPr>
        <w:pStyle w:val="a4"/>
        <w:widowControl w:val="0"/>
        <w:numPr>
          <w:ilvl w:val="0"/>
          <w:numId w:val="24"/>
        </w:numPr>
        <w:tabs>
          <w:tab w:val="left" w:pos="993"/>
        </w:tabs>
        <w:spacing w:after="0" w:line="360" w:lineRule="auto"/>
        <w:ind w:left="0" w:firstLine="709"/>
        <w:contextualSpacing w:val="0"/>
        <w:jc w:val="both"/>
        <w:rPr>
          <w:rFonts w:ascii="Times New Roman" w:hAnsi="Times New Roman"/>
          <w:color w:val="000000" w:themeColor="text1"/>
          <w:spacing w:val="4"/>
          <w:sz w:val="28"/>
          <w:szCs w:val="28"/>
        </w:rPr>
      </w:pPr>
      <w:r w:rsidRPr="00EE20E2">
        <w:rPr>
          <w:rFonts w:ascii="Times New Roman" w:hAnsi="Times New Roman"/>
          <w:color w:val="000000" w:themeColor="text1"/>
          <w:spacing w:val="4"/>
          <w:sz w:val="28"/>
          <w:szCs w:val="28"/>
        </w:rPr>
        <w:t>інтеракціоністськи</w:t>
      </w:r>
      <w:r w:rsidR="00223E33" w:rsidRPr="00EE20E2">
        <w:rPr>
          <w:rFonts w:ascii="Times New Roman" w:hAnsi="Times New Roman"/>
          <w:color w:val="000000" w:themeColor="text1"/>
          <w:spacing w:val="4"/>
          <w:sz w:val="28"/>
          <w:szCs w:val="28"/>
        </w:rPr>
        <w:t>й (Л. Філіпс)</w:t>
      </w:r>
      <w:r w:rsidR="00225E09" w:rsidRPr="00EE20E2">
        <w:rPr>
          <w:rFonts w:ascii="Times New Roman" w:hAnsi="Times New Roman"/>
          <w:color w:val="000000" w:themeColor="text1"/>
          <w:spacing w:val="4"/>
          <w:sz w:val="28"/>
          <w:szCs w:val="28"/>
        </w:rPr>
        <w:t xml:space="preserve"> – </w:t>
      </w:r>
      <w:r w:rsidR="00223E33" w:rsidRPr="00EE20E2">
        <w:rPr>
          <w:rFonts w:ascii="Times New Roman" w:hAnsi="Times New Roman"/>
          <w:color w:val="000000" w:themeColor="text1"/>
          <w:spacing w:val="4"/>
          <w:sz w:val="28"/>
          <w:szCs w:val="28"/>
        </w:rPr>
        <w:t>адаптаці</w:t>
      </w:r>
      <w:r w:rsidR="004A23CC" w:rsidRPr="00EE20E2">
        <w:rPr>
          <w:rFonts w:ascii="Times New Roman" w:hAnsi="Times New Roman"/>
          <w:color w:val="000000" w:themeColor="text1"/>
          <w:spacing w:val="4"/>
          <w:sz w:val="28"/>
          <w:szCs w:val="28"/>
        </w:rPr>
        <w:t>я</w:t>
      </w:r>
      <w:r w:rsidR="00223E33" w:rsidRPr="00EE20E2">
        <w:rPr>
          <w:rFonts w:ascii="Times New Roman" w:hAnsi="Times New Roman"/>
          <w:color w:val="000000" w:themeColor="text1"/>
          <w:spacing w:val="4"/>
          <w:sz w:val="28"/>
          <w:szCs w:val="28"/>
        </w:rPr>
        <w:t xml:space="preserve"> розглядається як стан, при досягненні якого особистість задовольняє мінімальним вимогам та очікуванням суспільства, підкреслюється соціальна спрямованість</w:t>
      </w:r>
      <w:r w:rsidR="004A23CC" w:rsidRPr="00EE20E2">
        <w:rPr>
          <w:rFonts w:ascii="Times New Roman" w:hAnsi="Times New Roman"/>
          <w:color w:val="000000" w:themeColor="text1"/>
          <w:spacing w:val="4"/>
          <w:sz w:val="28"/>
          <w:szCs w:val="28"/>
        </w:rPr>
        <w:t xml:space="preserve"> процесу адаптації</w:t>
      </w:r>
      <w:r w:rsidR="00223E33" w:rsidRPr="00EE20E2">
        <w:rPr>
          <w:rFonts w:ascii="Times New Roman" w:hAnsi="Times New Roman"/>
          <w:color w:val="000000" w:themeColor="text1"/>
          <w:spacing w:val="4"/>
          <w:sz w:val="28"/>
          <w:szCs w:val="28"/>
        </w:rPr>
        <w:t>. Адаптивна поведінка характеризується успішним прийнятт</w:t>
      </w:r>
      <w:r w:rsidR="00AD2974" w:rsidRPr="00EE20E2">
        <w:rPr>
          <w:rFonts w:ascii="Times New Roman" w:hAnsi="Times New Roman"/>
          <w:color w:val="000000" w:themeColor="text1"/>
          <w:spacing w:val="4"/>
          <w:sz w:val="28"/>
          <w:szCs w:val="28"/>
        </w:rPr>
        <w:t>ям рішень, проявом ініціативи і</w:t>
      </w:r>
      <w:r w:rsidR="00223E33" w:rsidRPr="00EE20E2">
        <w:rPr>
          <w:rFonts w:ascii="Times New Roman" w:hAnsi="Times New Roman"/>
          <w:color w:val="000000" w:themeColor="text1"/>
          <w:spacing w:val="4"/>
          <w:sz w:val="28"/>
          <w:szCs w:val="28"/>
        </w:rPr>
        <w:t xml:space="preserve"> </w:t>
      </w:r>
      <w:r w:rsidR="004A23CC" w:rsidRPr="00EE20E2">
        <w:rPr>
          <w:rFonts w:ascii="Times New Roman" w:hAnsi="Times New Roman"/>
          <w:color w:val="000000" w:themeColor="text1"/>
          <w:spacing w:val="4"/>
          <w:sz w:val="28"/>
          <w:szCs w:val="28"/>
        </w:rPr>
        <w:t xml:space="preserve">чітким </w:t>
      </w:r>
      <w:r w:rsidR="00223E33" w:rsidRPr="00EE20E2">
        <w:rPr>
          <w:rFonts w:ascii="Times New Roman" w:hAnsi="Times New Roman"/>
          <w:color w:val="000000" w:themeColor="text1"/>
          <w:spacing w:val="4"/>
          <w:sz w:val="28"/>
          <w:szCs w:val="28"/>
        </w:rPr>
        <w:t xml:space="preserve">визначенням власного майбутнього, що </w:t>
      </w:r>
      <w:r w:rsidR="004A23CC" w:rsidRPr="00EE20E2">
        <w:rPr>
          <w:rFonts w:ascii="Times New Roman" w:hAnsi="Times New Roman"/>
          <w:color w:val="000000" w:themeColor="text1"/>
          <w:spacing w:val="4"/>
          <w:sz w:val="28"/>
          <w:szCs w:val="28"/>
        </w:rPr>
        <w:t xml:space="preserve">відображає </w:t>
      </w:r>
      <w:r w:rsidR="00223E33" w:rsidRPr="00EE20E2">
        <w:rPr>
          <w:rFonts w:ascii="Times New Roman" w:hAnsi="Times New Roman"/>
          <w:color w:val="000000" w:themeColor="text1"/>
          <w:spacing w:val="4"/>
          <w:sz w:val="28"/>
          <w:szCs w:val="28"/>
        </w:rPr>
        <w:t>ідею активності особистості, і те, що її соціальна активн</w:t>
      </w:r>
      <w:r w:rsidR="004A23CC" w:rsidRPr="00EE20E2">
        <w:rPr>
          <w:rFonts w:ascii="Times New Roman" w:hAnsi="Times New Roman"/>
          <w:color w:val="000000" w:themeColor="text1"/>
          <w:spacing w:val="4"/>
          <w:sz w:val="28"/>
          <w:szCs w:val="28"/>
        </w:rPr>
        <w:t>і</w:t>
      </w:r>
      <w:r w:rsidR="00223E33" w:rsidRPr="00EE20E2">
        <w:rPr>
          <w:rFonts w:ascii="Times New Roman" w:hAnsi="Times New Roman"/>
          <w:color w:val="000000" w:themeColor="text1"/>
          <w:spacing w:val="4"/>
          <w:sz w:val="28"/>
          <w:szCs w:val="28"/>
        </w:rPr>
        <w:t>сть має перетворю</w:t>
      </w:r>
      <w:r w:rsidR="004A23CC" w:rsidRPr="00EE20E2">
        <w:rPr>
          <w:rFonts w:ascii="Times New Roman" w:hAnsi="Times New Roman"/>
          <w:color w:val="000000" w:themeColor="text1"/>
          <w:spacing w:val="4"/>
          <w:sz w:val="28"/>
          <w:szCs w:val="28"/>
        </w:rPr>
        <w:t>вальний</w:t>
      </w:r>
      <w:r w:rsidR="00223E33" w:rsidRPr="00EE20E2">
        <w:rPr>
          <w:rFonts w:ascii="Times New Roman" w:hAnsi="Times New Roman"/>
          <w:color w:val="000000" w:themeColor="text1"/>
          <w:spacing w:val="4"/>
          <w:sz w:val="28"/>
          <w:szCs w:val="28"/>
        </w:rPr>
        <w:t xml:space="preserve"> характер. </w:t>
      </w:r>
      <w:r w:rsidR="004A23CC" w:rsidRPr="00EE20E2">
        <w:rPr>
          <w:rFonts w:ascii="Times New Roman" w:hAnsi="Times New Roman"/>
          <w:color w:val="000000" w:themeColor="text1"/>
          <w:spacing w:val="4"/>
          <w:sz w:val="28"/>
          <w:szCs w:val="28"/>
        </w:rPr>
        <w:t>У межах інтеракціоністського напряму в</w:t>
      </w:r>
      <w:r w:rsidR="00223E33" w:rsidRPr="00EE20E2">
        <w:rPr>
          <w:rFonts w:ascii="Times New Roman" w:hAnsi="Times New Roman"/>
          <w:color w:val="000000" w:themeColor="text1"/>
          <w:spacing w:val="4"/>
          <w:sz w:val="28"/>
          <w:szCs w:val="28"/>
        </w:rPr>
        <w:t xml:space="preserve">ідбувається розмежування понять </w:t>
      </w:r>
      <w:r w:rsidR="00805E3A" w:rsidRPr="00EE20E2">
        <w:rPr>
          <w:rFonts w:ascii="Times New Roman" w:hAnsi="Times New Roman"/>
          <w:color w:val="000000" w:themeColor="text1"/>
          <w:spacing w:val="4"/>
          <w:sz w:val="28"/>
          <w:szCs w:val="28"/>
        </w:rPr>
        <w:t>“</w:t>
      </w:r>
      <w:r w:rsidR="00223E33" w:rsidRPr="00EE20E2">
        <w:rPr>
          <w:rFonts w:ascii="Times New Roman" w:hAnsi="Times New Roman"/>
          <w:color w:val="000000" w:themeColor="text1"/>
          <w:spacing w:val="4"/>
          <w:sz w:val="28"/>
          <w:szCs w:val="28"/>
        </w:rPr>
        <w:t>адаптація</w:t>
      </w:r>
      <w:r w:rsidR="00805E3A" w:rsidRPr="00EE20E2">
        <w:rPr>
          <w:rFonts w:ascii="Times New Roman" w:hAnsi="Times New Roman"/>
          <w:color w:val="000000" w:themeColor="text1"/>
          <w:spacing w:val="4"/>
          <w:sz w:val="28"/>
          <w:szCs w:val="28"/>
        </w:rPr>
        <w:t>”</w:t>
      </w:r>
      <w:r w:rsidR="00223E33" w:rsidRPr="00EE20E2">
        <w:rPr>
          <w:rFonts w:ascii="Times New Roman" w:hAnsi="Times New Roman"/>
          <w:color w:val="000000" w:themeColor="text1"/>
          <w:spacing w:val="4"/>
          <w:sz w:val="28"/>
          <w:szCs w:val="28"/>
        </w:rPr>
        <w:t xml:space="preserve"> і </w:t>
      </w:r>
      <w:r w:rsidR="00805E3A" w:rsidRPr="00EE20E2">
        <w:rPr>
          <w:rFonts w:ascii="Times New Roman" w:hAnsi="Times New Roman"/>
          <w:color w:val="000000" w:themeColor="text1"/>
          <w:spacing w:val="4"/>
          <w:sz w:val="28"/>
          <w:szCs w:val="28"/>
        </w:rPr>
        <w:t>“</w:t>
      </w:r>
      <w:r w:rsidR="00223E33" w:rsidRPr="00EE20E2">
        <w:rPr>
          <w:rFonts w:ascii="Times New Roman" w:hAnsi="Times New Roman"/>
          <w:color w:val="000000" w:themeColor="text1"/>
          <w:spacing w:val="4"/>
          <w:sz w:val="28"/>
          <w:szCs w:val="28"/>
        </w:rPr>
        <w:t>пристосування</w:t>
      </w:r>
      <w:r w:rsidR="00805E3A" w:rsidRPr="00EE20E2">
        <w:rPr>
          <w:rFonts w:ascii="Times New Roman" w:hAnsi="Times New Roman"/>
          <w:color w:val="000000" w:themeColor="text1"/>
          <w:spacing w:val="4"/>
          <w:sz w:val="28"/>
          <w:szCs w:val="28"/>
        </w:rPr>
        <w:t>”</w:t>
      </w:r>
      <w:r w:rsidR="00223E33" w:rsidRPr="00EE20E2">
        <w:rPr>
          <w:rFonts w:ascii="Times New Roman" w:hAnsi="Times New Roman"/>
          <w:color w:val="000000" w:themeColor="text1"/>
          <w:spacing w:val="4"/>
          <w:sz w:val="28"/>
          <w:szCs w:val="28"/>
        </w:rPr>
        <w:t>: адаптація</w:t>
      </w:r>
      <w:r w:rsidR="00225E09" w:rsidRPr="00EE20E2">
        <w:rPr>
          <w:rFonts w:ascii="Times New Roman" w:hAnsi="Times New Roman"/>
          <w:color w:val="000000" w:themeColor="text1"/>
          <w:spacing w:val="4"/>
          <w:sz w:val="28"/>
          <w:szCs w:val="28"/>
        </w:rPr>
        <w:t xml:space="preserve"> – </w:t>
      </w:r>
      <w:r w:rsidR="00223E33" w:rsidRPr="00EE20E2">
        <w:rPr>
          <w:rFonts w:ascii="Times New Roman" w:hAnsi="Times New Roman"/>
          <w:color w:val="000000" w:themeColor="text1"/>
          <w:spacing w:val="4"/>
          <w:sz w:val="28"/>
          <w:szCs w:val="28"/>
        </w:rPr>
        <w:t>це організований спосіб подолання типових проблемних ситуацій, що формується шляхом послідовного ряду пристосувань. Тобто, пристосування</w:t>
      </w:r>
      <w:r w:rsidR="00AD2974" w:rsidRPr="00EE20E2">
        <w:rPr>
          <w:rFonts w:ascii="Times New Roman" w:hAnsi="Times New Roman"/>
          <w:color w:val="000000" w:themeColor="text1"/>
          <w:spacing w:val="4"/>
          <w:sz w:val="28"/>
          <w:szCs w:val="28"/>
        </w:rPr>
        <w:t xml:space="preserve"> – це лише компонент адаптації,</w:t>
      </w:r>
      <w:r w:rsidR="00223E33" w:rsidRPr="00EE20E2">
        <w:rPr>
          <w:rFonts w:ascii="Times New Roman" w:hAnsi="Times New Roman"/>
          <w:color w:val="000000" w:themeColor="text1"/>
          <w:spacing w:val="4"/>
          <w:sz w:val="28"/>
          <w:szCs w:val="28"/>
        </w:rPr>
        <w:t xml:space="preserve"> </w:t>
      </w:r>
      <w:r w:rsidR="004A23CC" w:rsidRPr="00EE20E2">
        <w:rPr>
          <w:rFonts w:ascii="Times New Roman" w:hAnsi="Times New Roman"/>
          <w:color w:val="000000" w:themeColor="text1"/>
          <w:spacing w:val="4"/>
          <w:sz w:val="28"/>
          <w:szCs w:val="28"/>
        </w:rPr>
        <w:t xml:space="preserve">який </w:t>
      </w:r>
      <w:r w:rsidR="00223E33" w:rsidRPr="00EE20E2">
        <w:rPr>
          <w:rFonts w:ascii="Times New Roman" w:hAnsi="Times New Roman"/>
          <w:color w:val="000000" w:themeColor="text1"/>
          <w:spacing w:val="4"/>
          <w:sz w:val="28"/>
          <w:szCs w:val="28"/>
        </w:rPr>
        <w:t>виявляє себе при зіткненні з конкретною проблемною ситуацією</w:t>
      </w:r>
      <w:r w:rsidR="00C27E6D" w:rsidRPr="00EE20E2">
        <w:rPr>
          <w:rFonts w:ascii="Times New Roman" w:hAnsi="Times New Roman"/>
          <w:color w:val="000000" w:themeColor="text1"/>
          <w:spacing w:val="4"/>
          <w:sz w:val="28"/>
          <w:szCs w:val="28"/>
        </w:rPr>
        <w:t xml:space="preserve"> [</w:t>
      </w:r>
      <w:r w:rsidR="00FF0914" w:rsidRPr="00EE20E2">
        <w:rPr>
          <w:rFonts w:ascii="Times New Roman" w:hAnsi="Times New Roman"/>
          <w:color w:val="000000" w:themeColor="text1"/>
          <w:spacing w:val="4"/>
          <w:sz w:val="28"/>
          <w:szCs w:val="28"/>
          <w:lang w:val="en-US"/>
        </w:rPr>
        <w:t>200</w:t>
      </w:r>
      <w:r w:rsidR="00C27E6D" w:rsidRPr="00EE20E2">
        <w:rPr>
          <w:rFonts w:ascii="Times New Roman" w:hAnsi="Times New Roman"/>
          <w:color w:val="000000" w:themeColor="text1"/>
          <w:spacing w:val="4"/>
          <w:sz w:val="28"/>
          <w:szCs w:val="28"/>
        </w:rPr>
        <w:t>]</w:t>
      </w:r>
      <w:r w:rsidR="00223E33" w:rsidRPr="00EE20E2">
        <w:rPr>
          <w:rFonts w:ascii="Times New Roman" w:hAnsi="Times New Roman"/>
          <w:color w:val="000000" w:themeColor="text1"/>
          <w:spacing w:val="4"/>
          <w:sz w:val="28"/>
          <w:szCs w:val="28"/>
        </w:rPr>
        <w:t>;</w:t>
      </w:r>
      <w:r w:rsidR="00A10DAB" w:rsidRPr="00EE20E2">
        <w:rPr>
          <w:rFonts w:ascii="Times New Roman" w:hAnsi="Times New Roman"/>
          <w:color w:val="000000" w:themeColor="text1"/>
          <w:spacing w:val="4"/>
          <w:sz w:val="28"/>
          <w:szCs w:val="28"/>
        </w:rPr>
        <w:t xml:space="preserve"> </w:t>
      </w:r>
    </w:p>
    <w:p w:rsidR="00223E33" w:rsidRPr="008C7855" w:rsidRDefault="00A57D6A" w:rsidP="00D43296">
      <w:pPr>
        <w:pStyle w:val="a4"/>
        <w:widowControl w:val="0"/>
        <w:numPr>
          <w:ilvl w:val="0"/>
          <w:numId w:val="24"/>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гуманістичний</w:t>
      </w:r>
      <w:r w:rsidR="00223E33" w:rsidRPr="008C7855">
        <w:rPr>
          <w:rFonts w:ascii="Times New Roman" w:hAnsi="Times New Roman"/>
          <w:color w:val="000000" w:themeColor="text1"/>
          <w:sz w:val="28"/>
          <w:szCs w:val="28"/>
        </w:rPr>
        <w:t xml:space="preserve"> (</w:t>
      </w:r>
      <w:r w:rsidR="00C9404E" w:rsidRPr="008C7855">
        <w:rPr>
          <w:rFonts w:ascii="Times New Roman" w:hAnsi="Times New Roman"/>
          <w:color w:val="000000" w:themeColor="text1"/>
          <w:sz w:val="28"/>
          <w:szCs w:val="28"/>
        </w:rPr>
        <w:t xml:space="preserve">А. Маслоу, </w:t>
      </w:r>
      <w:r w:rsidR="00223E33" w:rsidRPr="008C7855">
        <w:rPr>
          <w:rFonts w:ascii="Times New Roman" w:hAnsi="Times New Roman"/>
          <w:color w:val="000000" w:themeColor="text1"/>
          <w:sz w:val="28"/>
          <w:szCs w:val="28"/>
        </w:rPr>
        <w:t>К. Роджерс</w:t>
      </w:r>
      <w:r w:rsidR="00C9404E" w:rsidRPr="008C7855">
        <w:rPr>
          <w:rFonts w:ascii="Times New Roman" w:hAnsi="Times New Roman"/>
          <w:color w:val="000000" w:themeColor="text1"/>
          <w:sz w:val="28"/>
          <w:szCs w:val="28"/>
        </w:rPr>
        <w:t xml:space="preserve"> </w:t>
      </w:r>
      <w:r w:rsidR="00223E33" w:rsidRPr="008C7855">
        <w:rPr>
          <w:rFonts w:ascii="Times New Roman" w:hAnsi="Times New Roman"/>
          <w:color w:val="000000" w:themeColor="text1"/>
          <w:sz w:val="28"/>
          <w:szCs w:val="28"/>
        </w:rPr>
        <w:t>та ін.)</w:t>
      </w:r>
      <w:r w:rsidR="00225E09" w:rsidRPr="008C7855">
        <w:rPr>
          <w:rFonts w:ascii="Times New Roman" w:hAnsi="Times New Roman"/>
          <w:color w:val="000000" w:themeColor="text1"/>
          <w:sz w:val="28"/>
          <w:szCs w:val="28"/>
        </w:rPr>
        <w:t xml:space="preserve"> – </w:t>
      </w:r>
      <w:r w:rsidR="00223E33" w:rsidRPr="008C7855">
        <w:rPr>
          <w:rFonts w:ascii="Times New Roman" w:hAnsi="Times New Roman"/>
          <w:color w:val="000000" w:themeColor="text1"/>
          <w:sz w:val="28"/>
          <w:szCs w:val="28"/>
        </w:rPr>
        <w:t>адаптація розглядається як динамічний стан оптимальності, що підкреслює процесуальні та результуючі аспекти даної категорії</w:t>
      </w:r>
      <w:r w:rsidR="00C27E6D" w:rsidRPr="008C7855">
        <w:rPr>
          <w:rFonts w:ascii="Times New Roman" w:hAnsi="Times New Roman"/>
          <w:color w:val="000000" w:themeColor="text1"/>
          <w:sz w:val="28"/>
          <w:szCs w:val="28"/>
        </w:rPr>
        <w:t xml:space="preserve"> [</w:t>
      </w:r>
      <w:r w:rsidR="004433C0" w:rsidRPr="008C7855">
        <w:rPr>
          <w:rFonts w:ascii="Times New Roman" w:hAnsi="Times New Roman"/>
          <w:color w:val="000000" w:themeColor="text1"/>
          <w:sz w:val="28"/>
          <w:szCs w:val="28"/>
        </w:rPr>
        <w:t>103-106</w:t>
      </w:r>
      <w:r w:rsidR="00C27E6D" w:rsidRPr="008C7855">
        <w:rPr>
          <w:rFonts w:ascii="Times New Roman" w:hAnsi="Times New Roman"/>
          <w:color w:val="000000" w:themeColor="text1"/>
          <w:sz w:val="28"/>
          <w:szCs w:val="28"/>
        </w:rPr>
        <w:t xml:space="preserve">; </w:t>
      </w:r>
      <w:r w:rsidR="004433C0" w:rsidRPr="008C7855">
        <w:rPr>
          <w:rFonts w:ascii="Times New Roman" w:hAnsi="Times New Roman"/>
          <w:color w:val="000000" w:themeColor="text1"/>
          <w:sz w:val="28"/>
          <w:szCs w:val="28"/>
        </w:rPr>
        <w:t>156-158</w:t>
      </w:r>
      <w:r w:rsidR="00C27E6D"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w:t>
      </w:r>
    </w:p>
    <w:p w:rsidR="00223E33" w:rsidRPr="008C7855" w:rsidRDefault="00A47B4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w:t>
      </w:r>
      <w:r w:rsidR="00223E33" w:rsidRPr="008C7855">
        <w:rPr>
          <w:rFonts w:ascii="Times New Roman" w:hAnsi="Times New Roman"/>
          <w:color w:val="000000" w:themeColor="text1"/>
          <w:sz w:val="28"/>
          <w:szCs w:val="28"/>
        </w:rPr>
        <w:t>сі вищеперераховані аспекти виокремлюються і в розгляді соціальної</w:t>
      </w:r>
      <w:r w:rsidR="00AD2974" w:rsidRPr="008C7855">
        <w:rPr>
          <w:rFonts w:ascii="Times New Roman" w:hAnsi="Times New Roman"/>
          <w:color w:val="000000" w:themeColor="text1"/>
          <w:sz w:val="28"/>
          <w:szCs w:val="28"/>
        </w:rPr>
        <w:t>-психологічної</w:t>
      </w:r>
      <w:r w:rsidR="00223E33" w:rsidRPr="008C7855">
        <w:rPr>
          <w:rFonts w:ascii="Times New Roman" w:hAnsi="Times New Roman"/>
          <w:color w:val="000000" w:themeColor="text1"/>
          <w:sz w:val="28"/>
          <w:szCs w:val="28"/>
        </w:rPr>
        <w:t xml:space="preserve"> адаптації</w:t>
      </w:r>
      <w:r w:rsidR="00FF187F" w:rsidRPr="008C7855">
        <w:rPr>
          <w:rFonts w:ascii="Times New Roman" w:hAnsi="Times New Roman"/>
          <w:color w:val="000000" w:themeColor="text1"/>
          <w:sz w:val="28"/>
          <w:szCs w:val="28"/>
        </w:rPr>
        <w:t xml:space="preserve"> особистості</w:t>
      </w:r>
      <w:r w:rsidR="00223E33" w:rsidRPr="008C7855">
        <w:rPr>
          <w:rFonts w:ascii="Times New Roman" w:hAnsi="Times New Roman"/>
          <w:color w:val="000000" w:themeColor="text1"/>
          <w:sz w:val="28"/>
          <w:szCs w:val="28"/>
        </w:rPr>
        <w:t xml:space="preserve">. Соціальна адаптація є безперервним процесом реагування на зміни, що відбуваються в житті людини і може розглядатися як безперервний комунікативний процес, у якому люди, що пристосовуються одне до одного, виробляють нові способи взаємодії з різними структурними елементами соціального середовища. При цьому метою соціальної адаптації є інтегрування особистості в сформовану систему соціальних відносин, що передбачає продукування стереотипів поведінки, які відбивають систему цінностей і норм, визначають поведінку в конкретній соціальній групі, а також здобуття, закріплення і розвиток умінь і навичок міжособистісного спілкування </w:t>
      </w:r>
      <w:r w:rsidR="007B6C5D" w:rsidRPr="008C7855">
        <w:rPr>
          <w:rFonts w:ascii="Times New Roman" w:hAnsi="Times New Roman"/>
          <w:color w:val="000000" w:themeColor="text1"/>
          <w:sz w:val="28"/>
          <w:szCs w:val="28"/>
        </w:rPr>
        <w:t>[</w:t>
      </w:r>
      <w:r w:rsidR="004433C0" w:rsidRPr="008C7855">
        <w:rPr>
          <w:rFonts w:ascii="Times New Roman" w:hAnsi="Times New Roman"/>
          <w:color w:val="000000" w:themeColor="text1"/>
          <w:sz w:val="28"/>
          <w:szCs w:val="28"/>
        </w:rPr>
        <w:t>16</w:t>
      </w:r>
      <w:r w:rsidR="00FF0914" w:rsidRPr="008C7855">
        <w:rPr>
          <w:rFonts w:ascii="Times New Roman" w:hAnsi="Times New Roman"/>
          <w:color w:val="000000" w:themeColor="text1"/>
          <w:sz w:val="28"/>
          <w:szCs w:val="28"/>
        </w:rPr>
        <w:t>8</w:t>
      </w:r>
      <w:r w:rsidR="007B6C5D"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w:t>
      </w:r>
    </w:p>
    <w:p w:rsidR="00AD2974" w:rsidRPr="008C7855" w:rsidRDefault="00AD2974" w:rsidP="00FA20E3">
      <w:pPr>
        <w:widowControl w:val="0"/>
        <w:spacing w:after="0" w:line="360" w:lineRule="auto"/>
        <w:ind w:firstLine="708"/>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Г. О. Балл розглядає поняття адаптації згідно з універсальним характером тенденції до встановлення рівноваги між компонентами реальних систем. Категорія адаптації застосовується ним для аналізу процесу розвитку особистості, її психологічних механізмів. Автор підкреслює, що тенденція до досягнення рівноваги присутня на всіх рівнях розвитку матерії, охоплює всі форми її руху – від фізичної до соціальної, а адаптація – процес, спрямований не тільки на збереження і відтворення деякого заздалегідь даного відношення, але і на вихід за рамки наявної психологічної ситуації [</w:t>
      </w:r>
      <w:r w:rsidR="004433C0" w:rsidRPr="008C7855">
        <w:rPr>
          <w:rFonts w:ascii="Times New Roman" w:hAnsi="Times New Roman"/>
          <w:color w:val="000000" w:themeColor="text1"/>
          <w:sz w:val="28"/>
          <w:szCs w:val="28"/>
        </w:rPr>
        <w:t>18</w:t>
      </w:r>
      <w:r w:rsidRPr="008C7855">
        <w:rPr>
          <w:rFonts w:ascii="Times New Roman" w:hAnsi="Times New Roman"/>
          <w:color w:val="000000" w:themeColor="text1"/>
          <w:sz w:val="28"/>
          <w:szCs w:val="28"/>
        </w:rPr>
        <w:t>].</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w:t>
      </w:r>
      <w:r w:rsidR="00805E3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В .</w:t>
      </w:r>
      <w:r w:rsidR="00FF187F"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Москаленко визначає соціальну адаптацію як одну з функцій процесу соціалізації особистості. Соціальна адаптація – це засвоєння індивідом соціальних норм, суспільних цінностей, значень, символів, сприйняття соціальних стереотипів, стандартизацію мови, жестів, характерних для індивідів конкретного суспільства, формування со</w:t>
      </w:r>
      <w:r w:rsidR="00A47B4C" w:rsidRPr="008C7855">
        <w:rPr>
          <w:rFonts w:ascii="Times New Roman" w:hAnsi="Times New Roman"/>
          <w:color w:val="000000" w:themeColor="text1"/>
          <w:sz w:val="28"/>
          <w:szCs w:val="28"/>
        </w:rPr>
        <w:t>ціального характеру особистості</w:t>
      </w:r>
      <w:r w:rsidRPr="008C7855">
        <w:rPr>
          <w:rFonts w:ascii="Times New Roman" w:hAnsi="Times New Roman"/>
          <w:color w:val="000000" w:themeColor="text1"/>
          <w:sz w:val="28"/>
          <w:szCs w:val="28"/>
        </w:rPr>
        <w:t xml:space="preserve"> </w:t>
      </w:r>
      <w:r w:rsidR="00A47B4C" w:rsidRPr="008C7855">
        <w:rPr>
          <w:rFonts w:ascii="Times New Roman" w:hAnsi="Times New Roman"/>
          <w:color w:val="000000" w:themeColor="text1"/>
          <w:sz w:val="28"/>
          <w:szCs w:val="28"/>
        </w:rPr>
        <w:t>[1</w:t>
      </w:r>
      <w:r w:rsidR="004433C0" w:rsidRPr="008C7855">
        <w:rPr>
          <w:rFonts w:ascii="Times New Roman" w:hAnsi="Times New Roman"/>
          <w:color w:val="000000" w:themeColor="text1"/>
          <w:sz w:val="28"/>
          <w:szCs w:val="28"/>
        </w:rPr>
        <w:t>12</w:t>
      </w:r>
      <w:r w:rsidRPr="008C7855">
        <w:rPr>
          <w:rFonts w:ascii="Times New Roman" w:hAnsi="Times New Roman"/>
          <w:color w:val="000000" w:themeColor="text1"/>
          <w:sz w:val="28"/>
          <w:szCs w:val="28"/>
        </w:rPr>
        <w:t>].</w:t>
      </w:r>
    </w:p>
    <w:p w:rsidR="006310B5"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Л.</w:t>
      </w:r>
      <w:r w:rsidR="00805E3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Е. Орбан-Лембрик визначає соціальну адаптацію к вид взаємодії особи з соціальним середовищем, у процесі якого відбувається узгодження вимог та сподівань обох сторін </w:t>
      </w:r>
      <w:r w:rsidR="007B6C5D" w:rsidRPr="008C7855">
        <w:rPr>
          <w:rFonts w:ascii="Times New Roman" w:hAnsi="Times New Roman"/>
          <w:color w:val="000000" w:themeColor="text1"/>
          <w:sz w:val="28"/>
          <w:szCs w:val="28"/>
        </w:rPr>
        <w:t>[1</w:t>
      </w:r>
      <w:r w:rsidR="004433C0" w:rsidRPr="008C7855">
        <w:rPr>
          <w:rFonts w:ascii="Times New Roman" w:hAnsi="Times New Roman"/>
          <w:color w:val="000000" w:themeColor="text1"/>
          <w:sz w:val="28"/>
          <w:szCs w:val="28"/>
        </w:rPr>
        <w:t>19</w:t>
      </w:r>
      <w:r w:rsidRPr="008C7855">
        <w:rPr>
          <w:rFonts w:ascii="Times New Roman" w:hAnsi="Times New Roman"/>
          <w:color w:val="000000" w:themeColor="text1"/>
          <w:sz w:val="28"/>
          <w:szCs w:val="28"/>
        </w:rPr>
        <w:t>].</w:t>
      </w:r>
      <w:r w:rsidR="00FF187F" w:rsidRPr="008C7855">
        <w:rPr>
          <w:rFonts w:ascii="Times New Roman" w:hAnsi="Times New Roman"/>
          <w:color w:val="000000" w:themeColor="text1"/>
          <w:sz w:val="28"/>
          <w:szCs w:val="28"/>
        </w:rPr>
        <w:t xml:space="preserve"> </w:t>
      </w:r>
    </w:p>
    <w:p w:rsidR="00805E3A"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І.</w:t>
      </w:r>
      <w:r w:rsidR="00805E3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А. Красильников та В.</w:t>
      </w:r>
      <w:r w:rsidR="00805E3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В. Константінов виокремлюють два базових варіанти розуміння сутності соціальної адаптації, в основі яких покладено відмінності за ознакою відносин суб’єкта й об’єкта адаптації, тобто адаптанта і соціального середовища: </w:t>
      </w:r>
    </w:p>
    <w:p w:rsidR="00805E3A" w:rsidRPr="008C7855" w:rsidRDefault="00223E33" w:rsidP="00D43296">
      <w:pPr>
        <w:pStyle w:val="a4"/>
        <w:widowControl w:val="0"/>
        <w:numPr>
          <w:ilvl w:val="0"/>
          <w:numId w:val="25"/>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процес соціально-психологічної адаптації може супроводжуватися внутрішньоособистісними конфліктами, подолання яких багато в чому визначається адаптаційним потенціалом особистості; </w:t>
      </w:r>
    </w:p>
    <w:p w:rsidR="00223E33" w:rsidRPr="008C7855" w:rsidRDefault="00223E33" w:rsidP="00D43296">
      <w:pPr>
        <w:pStyle w:val="a4"/>
        <w:widowControl w:val="0"/>
        <w:numPr>
          <w:ilvl w:val="0"/>
          <w:numId w:val="25"/>
        </w:numPr>
        <w:tabs>
          <w:tab w:val="left" w:pos="993"/>
        </w:tabs>
        <w:spacing w:after="0" w:line="360" w:lineRule="auto"/>
        <w:ind w:left="0" w:firstLine="709"/>
        <w:contextualSpacing w:val="0"/>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соціально-психологічна адаптація є складним системним процесом, в якому активна перебудова ціннісно-смислової сфери є провідним показником розвитку особистості та формування оптимального способу життєдіяльності в наявних соціальних умовах</w:t>
      </w:r>
      <w:r w:rsidR="009E24C9" w:rsidRPr="008C7855">
        <w:rPr>
          <w:rFonts w:ascii="Times New Roman" w:hAnsi="Times New Roman"/>
          <w:color w:val="000000" w:themeColor="text1"/>
          <w:sz w:val="28"/>
          <w:szCs w:val="28"/>
          <w:lang w:val="ru-RU"/>
        </w:rPr>
        <w:t xml:space="preserve"> [</w:t>
      </w:r>
      <w:r w:rsidR="004433C0" w:rsidRPr="008C7855">
        <w:rPr>
          <w:rFonts w:ascii="Times New Roman" w:hAnsi="Times New Roman"/>
          <w:color w:val="000000" w:themeColor="text1"/>
          <w:sz w:val="28"/>
          <w:szCs w:val="28"/>
          <w:lang w:val="ru-RU"/>
        </w:rPr>
        <w:t>83</w:t>
      </w:r>
      <w:r w:rsidR="009E24C9" w:rsidRPr="008C7855">
        <w:rPr>
          <w:rFonts w:ascii="Times New Roman" w:hAnsi="Times New Roman"/>
          <w:color w:val="000000" w:themeColor="text1"/>
          <w:sz w:val="28"/>
          <w:szCs w:val="28"/>
          <w:lang w:val="ru-RU"/>
        </w:rPr>
        <w:t>].</w:t>
      </w:r>
    </w:p>
    <w:p w:rsidR="0079080C" w:rsidRPr="008C7855" w:rsidRDefault="0079080C" w:rsidP="004433C0">
      <w:pPr>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Необхідно зазначити, що у сьогоденні соціально-психологічна адаптація особистості має певні особливості, які обумовлені величезною швидкістю змін соціального середовища: політичних реалій, еконо</w:t>
      </w:r>
      <w:r w:rsidR="00733FA7" w:rsidRPr="008C7855">
        <w:rPr>
          <w:rFonts w:ascii="Times New Roman" w:hAnsi="Times New Roman"/>
          <w:color w:val="000000" w:themeColor="text1"/>
          <w:sz w:val="28"/>
          <w:szCs w:val="28"/>
        </w:rPr>
        <w:t>мі</w:t>
      </w:r>
      <w:r w:rsidRPr="008C7855">
        <w:rPr>
          <w:rFonts w:ascii="Times New Roman" w:hAnsi="Times New Roman"/>
          <w:color w:val="000000" w:themeColor="text1"/>
          <w:sz w:val="28"/>
          <w:szCs w:val="28"/>
        </w:rPr>
        <w:t xml:space="preserve">чних умов, </w:t>
      </w:r>
      <w:r w:rsidR="00733FA7" w:rsidRPr="008C7855">
        <w:rPr>
          <w:rFonts w:ascii="Times New Roman" w:hAnsi="Times New Roman"/>
          <w:color w:val="000000" w:themeColor="text1"/>
          <w:sz w:val="28"/>
          <w:szCs w:val="28"/>
        </w:rPr>
        <w:t>інформаційного простору тощо. Як зазначає Т.</w:t>
      </w:r>
      <w:r w:rsidR="00D43296">
        <w:rPr>
          <w:rFonts w:ascii="Times New Roman" w:hAnsi="Times New Roman"/>
          <w:color w:val="000000" w:themeColor="text1"/>
          <w:sz w:val="28"/>
          <w:szCs w:val="28"/>
        </w:rPr>
        <w:t> </w:t>
      </w:r>
      <w:r w:rsidR="00733FA7" w:rsidRPr="008C7855">
        <w:rPr>
          <w:rFonts w:ascii="Times New Roman" w:hAnsi="Times New Roman"/>
          <w:color w:val="000000" w:themeColor="text1"/>
          <w:sz w:val="28"/>
          <w:szCs w:val="28"/>
        </w:rPr>
        <w:t xml:space="preserve">М. Титаренко, </w:t>
      </w:r>
      <w:r w:rsidR="007D4981" w:rsidRPr="008C7855">
        <w:rPr>
          <w:rFonts w:ascii="Times New Roman" w:hAnsi="Times New Roman"/>
          <w:color w:val="000000" w:themeColor="text1"/>
          <w:sz w:val="28"/>
          <w:szCs w:val="28"/>
          <w:lang w:eastAsia="ru-RU"/>
        </w:rPr>
        <w:t>“</w:t>
      </w:r>
      <w:r w:rsidR="00733FA7" w:rsidRPr="008C7855">
        <w:rPr>
          <w:rFonts w:ascii="Times New Roman" w:hAnsi="Times New Roman"/>
          <w:color w:val="000000" w:themeColor="text1"/>
          <w:sz w:val="28"/>
          <w:szCs w:val="28"/>
        </w:rPr>
        <w:t>о</w:t>
      </w:r>
      <w:r w:rsidRPr="008C7855">
        <w:rPr>
          <w:rFonts w:ascii="Times New Roman" w:hAnsi="Times New Roman"/>
          <w:color w:val="000000" w:themeColor="text1"/>
          <w:sz w:val="28"/>
          <w:szCs w:val="28"/>
        </w:rPr>
        <w:t>собистість і світ перестають бути опозиційною діадою</w:t>
      </w:r>
      <w:r w:rsidR="00733FA7" w:rsidRPr="008C7855">
        <w:rPr>
          <w:rFonts w:ascii="Times New Roman" w:hAnsi="Times New Roman"/>
          <w:color w:val="000000" w:themeColor="text1"/>
          <w:sz w:val="28"/>
          <w:szCs w:val="28"/>
        </w:rPr>
        <w:t>, радше нагадуючи сполучені по</w:t>
      </w:r>
      <w:r w:rsidRPr="008C7855">
        <w:rPr>
          <w:rFonts w:ascii="Times New Roman" w:hAnsi="Times New Roman"/>
          <w:color w:val="000000" w:themeColor="text1"/>
          <w:sz w:val="28"/>
          <w:szCs w:val="28"/>
        </w:rPr>
        <w:t>судини, в яких відбувається перманентне взаємоконфіругування. І саме таке конфіругування себе, яке водночас є конфіругуванням навколишніх реальностей, стає основним модусом існування особистості у сучасному світі. Подібно до змін властивостей реальності, яка стає більш рухливою, плинною, динамічною, відповідно трансформуються й атрибутивні характеристики особистості, втрачаючи колишню однозначність, сталість, нерухомість</w:t>
      </w:r>
      <w:r w:rsidR="007D4981" w:rsidRPr="008C7855">
        <w:rPr>
          <w:rFonts w:ascii="Times New Roman" w:hAnsi="Times New Roman"/>
          <w:color w:val="000000" w:themeColor="text1"/>
          <w:sz w:val="28"/>
          <w:szCs w:val="28"/>
          <w:lang w:eastAsia="ru-RU"/>
        </w:rPr>
        <w:t>ˮ</w:t>
      </w:r>
      <w:r w:rsidRPr="008C7855">
        <w:rPr>
          <w:rFonts w:ascii="Times New Roman" w:hAnsi="Times New Roman"/>
          <w:color w:val="000000" w:themeColor="text1"/>
          <w:sz w:val="28"/>
          <w:szCs w:val="28"/>
        </w:rPr>
        <w:t xml:space="preserve"> </w:t>
      </w:r>
      <w:r w:rsidR="00BD1685" w:rsidRPr="008C7855">
        <w:rPr>
          <w:rFonts w:ascii="Times New Roman" w:hAnsi="Times New Roman"/>
          <w:color w:val="000000" w:themeColor="text1"/>
          <w:sz w:val="28"/>
          <w:szCs w:val="28"/>
        </w:rPr>
        <w:t>[</w:t>
      </w:r>
      <w:r w:rsidR="004433C0" w:rsidRPr="008C7855">
        <w:rPr>
          <w:rFonts w:ascii="Times New Roman" w:hAnsi="Times New Roman"/>
          <w:color w:val="000000" w:themeColor="text1"/>
          <w:sz w:val="28"/>
          <w:szCs w:val="28"/>
        </w:rPr>
        <w:t>19</w:t>
      </w:r>
      <w:r w:rsidR="00FF0914" w:rsidRPr="008C7855">
        <w:rPr>
          <w:rFonts w:ascii="Times New Roman" w:hAnsi="Times New Roman"/>
          <w:color w:val="000000" w:themeColor="text1"/>
          <w:sz w:val="28"/>
          <w:szCs w:val="28"/>
        </w:rPr>
        <w:t>3</w:t>
      </w:r>
      <w:r w:rsidR="00733FA7" w:rsidRPr="008C7855">
        <w:rPr>
          <w:rFonts w:ascii="Times New Roman" w:hAnsi="Times New Roman"/>
          <w:color w:val="000000" w:themeColor="text1"/>
          <w:sz w:val="28"/>
          <w:szCs w:val="28"/>
        </w:rPr>
        <w:t>, с. 38]</w:t>
      </w:r>
      <w:r w:rsidRPr="008C7855">
        <w:rPr>
          <w:rFonts w:ascii="Times New Roman" w:hAnsi="Times New Roman"/>
          <w:color w:val="000000" w:themeColor="text1"/>
          <w:sz w:val="28"/>
          <w:szCs w:val="28"/>
        </w:rPr>
        <w:t>.</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Таким чином, соціально-психологічну адаптацію можна розглядати як процес і результат встановлення відносної взаємної відповідності між потребами особистості і </w:t>
      </w:r>
      <w:r w:rsidR="00733FA7" w:rsidRPr="008C7855">
        <w:rPr>
          <w:rFonts w:ascii="Times New Roman" w:hAnsi="Times New Roman"/>
          <w:color w:val="000000" w:themeColor="text1"/>
          <w:sz w:val="28"/>
          <w:szCs w:val="28"/>
        </w:rPr>
        <w:t>вимогами соціального середовища, динамічний та нескінченний.</w:t>
      </w:r>
    </w:p>
    <w:p w:rsidR="00A57CB5" w:rsidRPr="008C7855" w:rsidRDefault="00A57CB5" w:rsidP="00FA20E3">
      <w:pPr>
        <w:widowControl w:val="0"/>
        <w:spacing w:after="0" w:line="360" w:lineRule="auto"/>
        <w:ind w:firstLine="709"/>
        <w:jc w:val="both"/>
        <w:rPr>
          <w:rFonts w:ascii="Times New Roman" w:hAnsi="Times New Roman"/>
          <w:color w:val="000000" w:themeColor="text1"/>
          <w:sz w:val="28"/>
          <w:szCs w:val="28"/>
          <w:lang w:eastAsia="ru-RU"/>
        </w:rPr>
      </w:pPr>
      <w:r w:rsidRPr="008C7855">
        <w:rPr>
          <w:rFonts w:ascii="Times New Roman" w:hAnsi="Times New Roman"/>
          <w:color w:val="000000" w:themeColor="text1"/>
          <w:sz w:val="28"/>
          <w:szCs w:val="28"/>
          <w:lang w:eastAsia="ru-RU"/>
        </w:rPr>
        <w:t xml:space="preserve">У науковій літературі зазвичай терміном </w:t>
      </w:r>
      <w:r w:rsidR="00FA20E3" w:rsidRPr="008C7855">
        <w:rPr>
          <w:rFonts w:ascii="Times New Roman" w:hAnsi="Times New Roman"/>
          <w:color w:val="000000" w:themeColor="text1"/>
          <w:sz w:val="28"/>
          <w:szCs w:val="28"/>
          <w:lang w:eastAsia="ru-RU"/>
        </w:rPr>
        <w:t>“</w:t>
      </w:r>
      <w:r w:rsidRPr="008C7855">
        <w:rPr>
          <w:rFonts w:ascii="Times New Roman" w:hAnsi="Times New Roman"/>
          <w:color w:val="000000" w:themeColor="text1"/>
          <w:sz w:val="28"/>
          <w:szCs w:val="28"/>
          <w:lang w:eastAsia="ru-RU"/>
        </w:rPr>
        <w:t>механізм</w:t>
      </w:r>
      <w:r w:rsidR="00FA20E3" w:rsidRPr="008C7855">
        <w:rPr>
          <w:rFonts w:ascii="Times New Roman" w:hAnsi="Times New Roman"/>
          <w:color w:val="000000" w:themeColor="text1"/>
          <w:sz w:val="28"/>
          <w:szCs w:val="28"/>
          <w:lang w:eastAsia="ru-RU"/>
        </w:rPr>
        <w:t>ˮ</w:t>
      </w:r>
      <w:r w:rsidRPr="008C7855">
        <w:rPr>
          <w:rFonts w:ascii="Times New Roman" w:hAnsi="Times New Roman"/>
          <w:color w:val="000000" w:themeColor="text1"/>
          <w:sz w:val="28"/>
          <w:szCs w:val="28"/>
          <w:lang w:eastAsia="ru-RU"/>
        </w:rPr>
        <w:t xml:space="preserve"> визначається внутрішній устрій об'єкта, що приводить його у рух.</w:t>
      </w:r>
    </w:p>
    <w:p w:rsidR="00A57CB5" w:rsidRPr="008C7855" w:rsidRDefault="00A57CB5" w:rsidP="00FA20E3">
      <w:pPr>
        <w:widowControl w:val="0"/>
        <w:spacing w:after="0" w:line="360" w:lineRule="auto"/>
        <w:ind w:firstLine="709"/>
        <w:jc w:val="both"/>
        <w:rPr>
          <w:rFonts w:ascii="Times New Roman" w:hAnsi="Times New Roman"/>
          <w:color w:val="000000" w:themeColor="text1"/>
          <w:sz w:val="28"/>
          <w:szCs w:val="28"/>
          <w:lang w:eastAsia="ru-RU"/>
        </w:rPr>
      </w:pPr>
      <w:r w:rsidRPr="008C7855">
        <w:rPr>
          <w:rFonts w:ascii="Times New Roman" w:hAnsi="Times New Roman"/>
          <w:color w:val="000000" w:themeColor="text1"/>
          <w:sz w:val="28"/>
          <w:szCs w:val="28"/>
          <w:lang w:eastAsia="ru-RU"/>
        </w:rPr>
        <w:t xml:space="preserve">Психологічні та психічні механізми </w:t>
      </w:r>
      <w:r w:rsidR="008C4AA1" w:rsidRPr="008C7855">
        <w:rPr>
          <w:rFonts w:ascii="Times New Roman" w:hAnsi="Times New Roman"/>
          <w:color w:val="000000" w:themeColor="text1"/>
          <w:sz w:val="28"/>
          <w:szCs w:val="28"/>
          <w:lang w:eastAsia="ru-RU"/>
        </w:rPr>
        <w:t>–</w:t>
      </w:r>
      <w:r w:rsidRPr="008C7855">
        <w:rPr>
          <w:rFonts w:ascii="Times New Roman" w:hAnsi="Times New Roman"/>
          <w:color w:val="000000" w:themeColor="text1"/>
          <w:sz w:val="28"/>
          <w:szCs w:val="28"/>
          <w:lang w:eastAsia="ru-RU"/>
        </w:rPr>
        <w:t xml:space="preserve"> це процеси, які реалізуються структурно-функціональною організацією психіки. В психологічному дискурсі психологічні механізми виступають як процесуальний та змістовий опис суб’єктивного рівня структурно-функціональної організації психіки; психічні процеси </w:t>
      </w:r>
      <w:r w:rsidR="008C4AA1" w:rsidRPr="008C7855">
        <w:rPr>
          <w:rFonts w:ascii="Times New Roman" w:hAnsi="Times New Roman"/>
          <w:color w:val="000000" w:themeColor="text1"/>
          <w:sz w:val="28"/>
          <w:szCs w:val="28"/>
          <w:lang w:eastAsia="ru-RU"/>
        </w:rPr>
        <w:t>–</w:t>
      </w:r>
      <w:r w:rsidRPr="008C7855">
        <w:rPr>
          <w:rFonts w:ascii="Times New Roman" w:hAnsi="Times New Roman"/>
          <w:color w:val="000000" w:themeColor="text1"/>
          <w:sz w:val="28"/>
          <w:szCs w:val="28"/>
          <w:lang w:eastAsia="ru-RU"/>
        </w:rPr>
        <w:t xml:space="preserve"> як процесуальний та змістовий опис об’єктивного рівня структурно-функціональної ор</w:t>
      </w:r>
      <w:r w:rsidR="008211D7" w:rsidRPr="008C7855">
        <w:rPr>
          <w:rFonts w:ascii="Times New Roman" w:hAnsi="Times New Roman"/>
          <w:color w:val="000000" w:themeColor="text1"/>
          <w:sz w:val="28"/>
          <w:szCs w:val="28"/>
          <w:lang w:eastAsia="ru-RU"/>
        </w:rPr>
        <w:t xml:space="preserve">ганізації психіки </w:t>
      </w:r>
      <w:r w:rsidR="008211D7" w:rsidRPr="008C7855">
        <w:rPr>
          <w:rFonts w:ascii="Times New Roman" w:hAnsi="Times New Roman"/>
          <w:color w:val="000000" w:themeColor="text1"/>
          <w:sz w:val="28"/>
          <w:szCs w:val="28"/>
        </w:rPr>
        <w:t>[</w:t>
      </w:r>
      <w:r w:rsidR="004433C0" w:rsidRPr="008C7855">
        <w:rPr>
          <w:rFonts w:ascii="Times New Roman" w:hAnsi="Times New Roman"/>
          <w:color w:val="000000" w:themeColor="text1"/>
          <w:sz w:val="28"/>
          <w:szCs w:val="28"/>
        </w:rPr>
        <w:t>42</w:t>
      </w:r>
      <w:r w:rsidR="008211D7"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lang w:eastAsia="ru-RU"/>
        </w:rPr>
        <w:t>.</w:t>
      </w:r>
    </w:p>
    <w:p w:rsidR="00A57CB5" w:rsidRPr="008C7855" w:rsidRDefault="00A57CB5" w:rsidP="00FA20E3">
      <w:pPr>
        <w:widowControl w:val="0"/>
        <w:spacing w:after="0" w:line="360" w:lineRule="auto"/>
        <w:ind w:firstLine="709"/>
        <w:jc w:val="both"/>
        <w:rPr>
          <w:rFonts w:ascii="Times New Roman" w:hAnsi="Times New Roman"/>
          <w:color w:val="000000" w:themeColor="text1"/>
          <w:sz w:val="28"/>
          <w:szCs w:val="28"/>
          <w:lang w:eastAsia="ru-RU"/>
        </w:rPr>
      </w:pPr>
      <w:r w:rsidRPr="008C7855">
        <w:rPr>
          <w:rFonts w:ascii="Times New Roman" w:hAnsi="Times New Roman"/>
          <w:color w:val="000000" w:themeColor="text1"/>
          <w:sz w:val="28"/>
          <w:szCs w:val="28"/>
          <w:lang w:eastAsia="ru-RU"/>
        </w:rPr>
        <w:t xml:space="preserve">Механізм соціально-психологічної адаптації може розглядатися як сукупність засобів, що забезпечують встановлення рівноваги в системі </w:t>
      </w:r>
      <w:r w:rsidR="00FA20E3" w:rsidRPr="008C7855">
        <w:rPr>
          <w:rFonts w:ascii="Times New Roman" w:hAnsi="Times New Roman"/>
          <w:color w:val="000000" w:themeColor="text1"/>
          <w:sz w:val="28"/>
          <w:szCs w:val="28"/>
          <w:lang w:eastAsia="ru-RU"/>
        </w:rPr>
        <w:t>“</w:t>
      </w:r>
      <w:r w:rsidRPr="008C7855">
        <w:rPr>
          <w:rFonts w:ascii="Times New Roman" w:hAnsi="Times New Roman"/>
          <w:color w:val="000000" w:themeColor="text1"/>
          <w:sz w:val="28"/>
          <w:szCs w:val="28"/>
          <w:lang w:eastAsia="ru-RU"/>
        </w:rPr>
        <w:t>суб’єкт адаптації – соціальне середовище</w:t>
      </w:r>
      <w:r w:rsidR="00FA20E3" w:rsidRPr="008C7855">
        <w:rPr>
          <w:rFonts w:ascii="Times New Roman" w:hAnsi="Times New Roman"/>
          <w:color w:val="000000" w:themeColor="text1"/>
          <w:sz w:val="28"/>
          <w:szCs w:val="28"/>
          <w:lang w:eastAsia="ru-RU"/>
        </w:rPr>
        <w:t>ˮ</w:t>
      </w:r>
      <w:r w:rsidRPr="008C7855">
        <w:rPr>
          <w:rFonts w:ascii="Times New Roman" w:hAnsi="Times New Roman"/>
          <w:color w:val="000000" w:themeColor="text1"/>
          <w:sz w:val="28"/>
          <w:szCs w:val="28"/>
          <w:lang w:eastAsia="ru-RU"/>
        </w:rPr>
        <w:t>. При цьому відбуваються суттєві зміни у всіх структурних елементах соціально-психологічної адаптації як системи: суб’єкті, об’єкті, змісті (предметі), результаті. Процес соціально-психологічної адаптації є динамічним, безперервним та нескінченним, тому механізми соціально-психологічної адаптації діють постійно протягом життя суб’єкта.</w:t>
      </w:r>
    </w:p>
    <w:p w:rsidR="00A57CB5" w:rsidRPr="008C7855" w:rsidRDefault="00A57CB5"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w:t>
      </w:r>
      <w:r w:rsidR="008C4AA1"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А. Налчаджян виокремлює три основних механізми ада</w:t>
      </w:r>
      <w:r w:rsidR="00F60843" w:rsidRPr="008C7855">
        <w:rPr>
          <w:rFonts w:ascii="Times New Roman" w:hAnsi="Times New Roman"/>
          <w:color w:val="000000" w:themeColor="text1"/>
          <w:sz w:val="28"/>
          <w:szCs w:val="28"/>
        </w:rPr>
        <w:t>птації</w:t>
      </w:r>
      <w:r w:rsidRPr="008C7855">
        <w:rPr>
          <w:rFonts w:ascii="Times New Roman" w:hAnsi="Times New Roman"/>
          <w:color w:val="000000" w:themeColor="text1"/>
          <w:sz w:val="28"/>
          <w:szCs w:val="28"/>
        </w:rPr>
        <w:t>: захисні адаптивні комплекси, які є стійкими поєднаннями виключно захисних механізмів; незахисні адаптивні комплекси, що застосовуються у проблемних ситуаціях, в яких відсутня фрустрація; змішані адаптивні комплекси, які складаються із захисних та не</w:t>
      </w:r>
      <w:r w:rsidR="007D4981" w:rsidRPr="008C7855">
        <w:rPr>
          <w:rFonts w:ascii="Times New Roman" w:hAnsi="Times New Roman"/>
          <w:color w:val="000000" w:themeColor="text1"/>
          <w:sz w:val="28"/>
          <w:szCs w:val="28"/>
        </w:rPr>
        <w:t>захісних адаптивних комплексів.</w:t>
      </w:r>
    </w:p>
    <w:p w:rsidR="00A57CB5" w:rsidRPr="008C7855" w:rsidRDefault="00A57CB5"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Формування механізмів адаптації відбувається в процесі соціалізації, а саме тоді, коли особистість стикається із проблемними ситуаціями. В житті, на думку автора, ці адаптивні комплекси періодично актуалізуються у схожих соціальних ситуаціях та закріплюються у структурі особистості, стають підструктурами її характеру та особистості в цілому. У якості основних факторів, що впливають на адаптацію особистості, розглядається </w:t>
      </w:r>
      <w:r w:rsidR="00FA20E3"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Я-концепція</w:t>
      </w:r>
      <w:r w:rsidR="00FA20E3"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та її підструктури, у тому числі і </w:t>
      </w:r>
      <w:r w:rsidR="00FA20E3"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Я-образи</w:t>
      </w:r>
      <w:r w:rsidR="00FA20E3"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що виконують функцію комплексних мотивів та регуляторів поведінки: </w:t>
      </w:r>
      <w:r w:rsidR="00FA20E3"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Психіка людини в особі центральних утворень її «Я»стежить за тим, як функціонують адаптивні механізми, порівнює реальну поведінку з попереднім планом, з перебігом </w:t>
      </w:r>
      <w:r w:rsidR="008211D7" w:rsidRPr="008C7855">
        <w:rPr>
          <w:rFonts w:ascii="Times New Roman" w:hAnsi="Times New Roman"/>
          <w:color w:val="000000" w:themeColor="text1"/>
          <w:sz w:val="28"/>
          <w:szCs w:val="28"/>
        </w:rPr>
        <w:t>адаптації, що передбачався</w:t>
      </w:r>
      <w:r w:rsidR="00FA20E3" w:rsidRPr="008C7855">
        <w:rPr>
          <w:rFonts w:ascii="Times New Roman" w:hAnsi="Times New Roman"/>
          <w:color w:val="000000" w:themeColor="text1"/>
          <w:sz w:val="28"/>
          <w:szCs w:val="28"/>
        </w:rPr>
        <w:t>ˮ</w:t>
      </w:r>
      <w:r w:rsidR="008211D7" w:rsidRPr="008C7855">
        <w:rPr>
          <w:rFonts w:ascii="Times New Roman" w:hAnsi="Times New Roman"/>
          <w:color w:val="000000" w:themeColor="text1"/>
          <w:sz w:val="28"/>
          <w:szCs w:val="28"/>
        </w:rPr>
        <w:t xml:space="preserve"> [</w:t>
      </w:r>
      <w:r w:rsidR="004433C0" w:rsidRPr="008C7855">
        <w:rPr>
          <w:rFonts w:ascii="Times New Roman" w:hAnsi="Times New Roman"/>
          <w:color w:val="000000" w:themeColor="text1"/>
          <w:sz w:val="28"/>
          <w:szCs w:val="28"/>
        </w:rPr>
        <w:t>114</w:t>
      </w:r>
      <w:r w:rsidR="007D4981" w:rsidRPr="008C7855">
        <w:rPr>
          <w:rFonts w:ascii="Times New Roman" w:hAnsi="Times New Roman"/>
          <w:color w:val="000000" w:themeColor="text1"/>
          <w:sz w:val="28"/>
          <w:szCs w:val="28"/>
        </w:rPr>
        <w:t>; с</w:t>
      </w:r>
      <w:r w:rsidRPr="008C7855">
        <w:rPr>
          <w:rFonts w:ascii="Times New Roman" w:hAnsi="Times New Roman"/>
          <w:color w:val="000000" w:themeColor="text1"/>
          <w:sz w:val="28"/>
          <w:szCs w:val="28"/>
        </w:rPr>
        <w:t>. 235].</w:t>
      </w:r>
    </w:p>
    <w:p w:rsidR="00A57CB5" w:rsidRPr="008C7855" w:rsidRDefault="00A57CB5"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При розгляді соціально-психологічної адаптації в залежності від</w:t>
      </w:r>
      <w:r w:rsidR="001B46E4" w:rsidRPr="008C7855">
        <w:rPr>
          <w:rFonts w:ascii="Times New Roman" w:hAnsi="Times New Roman"/>
          <w:color w:val="000000" w:themeColor="text1"/>
          <w:sz w:val="28"/>
          <w:szCs w:val="28"/>
        </w:rPr>
        <w:t xml:space="preserve"> м</w:t>
      </w:r>
      <w:r w:rsidR="007D4981" w:rsidRPr="008C7855">
        <w:rPr>
          <w:rFonts w:ascii="Times New Roman" w:hAnsi="Times New Roman"/>
          <w:color w:val="000000" w:themeColor="text1"/>
          <w:sz w:val="28"/>
          <w:szCs w:val="28"/>
        </w:rPr>
        <w:t>етодологічної позиції автора [</w:t>
      </w:r>
      <w:r w:rsidR="004433C0" w:rsidRPr="008C7855">
        <w:rPr>
          <w:rFonts w:ascii="Times New Roman" w:hAnsi="Times New Roman"/>
          <w:color w:val="000000" w:themeColor="text1"/>
          <w:sz w:val="28"/>
          <w:szCs w:val="28"/>
        </w:rPr>
        <w:t>11</w:t>
      </w:r>
      <w:r w:rsidR="001B46E4" w:rsidRPr="008C7855">
        <w:rPr>
          <w:rFonts w:ascii="Times New Roman" w:hAnsi="Times New Roman"/>
          <w:color w:val="000000" w:themeColor="text1"/>
          <w:sz w:val="28"/>
          <w:szCs w:val="28"/>
        </w:rPr>
        <w:t xml:space="preserve">; </w:t>
      </w:r>
      <w:r w:rsidR="004433C0" w:rsidRPr="008C7855">
        <w:rPr>
          <w:rFonts w:ascii="Times New Roman" w:hAnsi="Times New Roman"/>
          <w:color w:val="000000" w:themeColor="text1"/>
          <w:sz w:val="28"/>
          <w:szCs w:val="28"/>
        </w:rPr>
        <w:t>18</w:t>
      </w:r>
      <w:r w:rsidR="001B46E4" w:rsidRPr="008C7855">
        <w:rPr>
          <w:rFonts w:ascii="Times New Roman" w:hAnsi="Times New Roman"/>
          <w:color w:val="000000" w:themeColor="text1"/>
          <w:sz w:val="28"/>
          <w:szCs w:val="28"/>
        </w:rPr>
        <w:t xml:space="preserve">; </w:t>
      </w:r>
      <w:r w:rsidR="004433C0" w:rsidRPr="008C7855">
        <w:rPr>
          <w:rFonts w:ascii="Times New Roman" w:hAnsi="Times New Roman"/>
          <w:color w:val="000000" w:themeColor="text1"/>
          <w:sz w:val="28"/>
          <w:szCs w:val="28"/>
        </w:rPr>
        <w:t>83</w:t>
      </w:r>
      <w:r w:rsidR="001B46E4"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виокремлюють певні психологічні конструкти, які є як умовою, так і важливим результатом перебігу процесу соціально-психологічної адаптації з позиції суб’єкта, а саме: спрямованість особистості, ціннісні орієнтації, </w:t>
      </w:r>
      <w:r w:rsidR="00FA20E3"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w:t>
      </w:r>
      <w:r w:rsidR="00FA20E3"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-концепція особистості; базова соціальна потреба особистості в позитивному ставленні і самоставленні, індивідуальні особливості особистості, що визначають адаптаційні ресурси (пластичність і гнучкість поведінки, схильність до домінування, здатність адекватно оцінювати ситуацію фрустрації); адаптаційні властивості інтелекту; особливості емоційної сфери та вольових якостей особистості.</w:t>
      </w:r>
    </w:p>
    <w:p w:rsidR="00A57CB5" w:rsidRPr="008C7855" w:rsidRDefault="007D4981"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Соціально-</w:t>
      </w:r>
      <w:r w:rsidR="00A57CB5" w:rsidRPr="008C7855">
        <w:rPr>
          <w:rFonts w:ascii="Times New Roman" w:hAnsi="Times New Roman"/>
          <w:color w:val="000000" w:themeColor="text1"/>
          <w:sz w:val="28"/>
          <w:szCs w:val="28"/>
        </w:rPr>
        <w:t>психологічна адаптація особистості відрізняється від інших видів адаптації саме наявністю індивідуально-особистісної оцінки соціального середовища суб’єктом та свідомою регуляцією ним цього процесу.</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Важливим аспектом проблеми є виокремлення критеріїв адаптації. Оскільки адаптація будується на основі взаємодії двох сторін, то природно, що і критерії адаптованості</w:t>
      </w:r>
      <w:r w:rsidR="00225E09"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 xml:space="preserve">дезадаптованості також </w:t>
      </w:r>
      <w:r w:rsidR="004667BA" w:rsidRPr="008C7855">
        <w:rPr>
          <w:rFonts w:ascii="Times New Roman" w:hAnsi="Times New Roman"/>
          <w:color w:val="000000" w:themeColor="text1"/>
          <w:sz w:val="28"/>
          <w:szCs w:val="28"/>
        </w:rPr>
        <w:t xml:space="preserve">мають </w:t>
      </w:r>
      <w:r w:rsidRPr="008C7855">
        <w:rPr>
          <w:rFonts w:ascii="Times New Roman" w:hAnsi="Times New Roman"/>
          <w:color w:val="000000" w:themeColor="text1"/>
          <w:sz w:val="28"/>
          <w:szCs w:val="28"/>
        </w:rPr>
        <w:t>оцінювати процес двобічно: і з боку середовища, і з боку індивіда: не тільки виживання людини і знаходження власного місця в соціальній структурі, а й загальний рівень психологічного здоров’я, здатність розвиватися у відповідності зі своїм життєвим потенціалом, суб’єктивне почуття самоповаги і усвідомленості життя.</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Як правило, більшість дослідників виокремлюють два основних критерії адаптованості: зовнішній і внутрішній </w:t>
      </w:r>
      <w:r w:rsidR="009E24C9" w:rsidRPr="008C7855">
        <w:rPr>
          <w:rFonts w:ascii="Times New Roman" w:hAnsi="Times New Roman"/>
          <w:color w:val="000000" w:themeColor="text1"/>
          <w:sz w:val="28"/>
          <w:szCs w:val="28"/>
        </w:rPr>
        <w:t>[</w:t>
      </w:r>
      <w:r w:rsidR="009E24C9" w:rsidRPr="008C7855">
        <w:rPr>
          <w:rFonts w:ascii="Times New Roman" w:hAnsi="Times New Roman"/>
          <w:color w:val="000000" w:themeColor="text1"/>
          <w:sz w:val="28"/>
          <w:szCs w:val="28"/>
          <w:lang w:val="ru-RU"/>
        </w:rPr>
        <w:t>1</w:t>
      </w:r>
      <w:r w:rsidR="004433C0" w:rsidRPr="008C7855">
        <w:rPr>
          <w:rFonts w:ascii="Times New Roman" w:hAnsi="Times New Roman"/>
          <w:color w:val="000000" w:themeColor="text1"/>
          <w:sz w:val="28"/>
          <w:szCs w:val="28"/>
          <w:lang w:val="ru-RU"/>
        </w:rPr>
        <w:t>59</w:t>
      </w:r>
      <w:r w:rsidRPr="008C7855">
        <w:rPr>
          <w:rFonts w:ascii="Times New Roman" w:hAnsi="Times New Roman"/>
          <w:color w:val="000000" w:themeColor="text1"/>
          <w:sz w:val="28"/>
          <w:szCs w:val="28"/>
        </w:rPr>
        <w:t>].</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Зовнішній критерій тісно пов'язаний з поняттям </w:t>
      </w:r>
      <w:r w:rsidR="00805E3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пристосування</w:t>
      </w:r>
      <w:r w:rsidR="00805E3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(adjustment). Результат адаптації розуміється як досягнення бажаної поведінки в середовищі й описується в термінах ефективності, компетентності, успіху. Зовнішній критерій зазвичай визначає </w:t>
      </w:r>
      <w:r w:rsidR="004667BA" w:rsidRPr="008C7855">
        <w:rPr>
          <w:rFonts w:ascii="Times New Roman" w:hAnsi="Times New Roman"/>
          <w:color w:val="000000" w:themeColor="text1"/>
          <w:sz w:val="28"/>
          <w:szCs w:val="28"/>
        </w:rPr>
        <w:t xml:space="preserve">гарну </w:t>
      </w:r>
      <w:r w:rsidRPr="008C7855">
        <w:rPr>
          <w:rFonts w:ascii="Times New Roman" w:hAnsi="Times New Roman"/>
          <w:color w:val="000000" w:themeColor="text1"/>
          <w:sz w:val="28"/>
          <w:szCs w:val="28"/>
        </w:rPr>
        <w:t>пристосованість, відповідність вимогам середовища.</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Внутрішній критерій частіше описується через загальне психологічне благополуччя, комфорт, суб'єктивну задоволеність своєю позицією, соціальне с</w:t>
      </w:r>
      <w:r w:rsidR="006310B5" w:rsidRPr="008C7855">
        <w:rPr>
          <w:rFonts w:ascii="Times New Roman" w:hAnsi="Times New Roman"/>
          <w:color w:val="000000" w:themeColor="text1"/>
          <w:sz w:val="28"/>
          <w:szCs w:val="28"/>
        </w:rPr>
        <w:t>амопочуття. Внутрішній критерій</w:t>
      </w:r>
      <w:r w:rsidRPr="008C7855">
        <w:rPr>
          <w:rFonts w:ascii="Times New Roman" w:hAnsi="Times New Roman"/>
          <w:color w:val="000000" w:themeColor="text1"/>
          <w:sz w:val="28"/>
          <w:szCs w:val="28"/>
        </w:rPr>
        <w:t xml:space="preserve"> пов</w:t>
      </w:r>
      <w:r w:rsidR="00805E3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яз</w:t>
      </w:r>
      <w:r w:rsidR="004667BA" w:rsidRPr="008C7855">
        <w:rPr>
          <w:rFonts w:ascii="Times New Roman" w:hAnsi="Times New Roman"/>
          <w:color w:val="000000" w:themeColor="text1"/>
          <w:sz w:val="28"/>
          <w:szCs w:val="28"/>
        </w:rPr>
        <w:t>ують</w:t>
      </w:r>
      <w:r w:rsidRPr="008C7855">
        <w:rPr>
          <w:rFonts w:ascii="Times New Roman" w:hAnsi="Times New Roman"/>
          <w:color w:val="000000" w:themeColor="text1"/>
          <w:sz w:val="28"/>
          <w:szCs w:val="28"/>
        </w:rPr>
        <w:t xml:space="preserve"> з можливістю задоволення індивідуальних потреб, самовираженням, збереженням внутрішніх енергетичних ресурсів, відсутністю напруги і тривоги.</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Таким чином, процес адаптації може бути, переважно, спрямований на пристосування до вимог середовища, або ж на пошук можливостей реалізації суб'єктивних прагнень і задоволення потреб індивіда. Тоді говорять, що адаптація відбувається з орієнтацією на зовнішній або на внутрішній критерій. Відповідно, досягнутий у результаті стан адаптованості, також може розцінюватися з погляду відповідності вимогам середовища (зовнішній критерій), або ж потребам індивіда (внутрішній критерій).</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Труднощі узгодження зовнішнього і внутрішнього від</w:t>
      </w:r>
      <w:r w:rsidR="00EE49ED" w:rsidRPr="008C7855">
        <w:rPr>
          <w:rFonts w:ascii="Times New Roman" w:hAnsi="Times New Roman"/>
          <w:color w:val="000000" w:themeColor="text1"/>
          <w:sz w:val="28"/>
          <w:szCs w:val="28"/>
        </w:rPr>
        <w:t xml:space="preserve">ображають </w:t>
      </w:r>
      <w:r w:rsidRPr="008C7855">
        <w:rPr>
          <w:rFonts w:ascii="Times New Roman" w:hAnsi="Times New Roman"/>
          <w:color w:val="000000" w:themeColor="text1"/>
          <w:sz w:val="28"/>
          <w:szCs w:val="28"/>
        </w:rPr>
        <w:t>проблему взаємин індивіда і середовища, і є основною задачею і метою процесу адаптації. Тому, якщо основна проблема процесу адаптації складається в координації внутрішнього і зовнішнього, то оптимальною адаптованістю можна вважати лише результат, що задовольняє вимогам двох критеріїв.</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Показниками адаптації особистості за зовнішнім критерієм є досягнення у різних видах діяльності і спілкуванні, і оцінка цих показників здійснюється як з боку суб’єкта (ставлення до власних результатів у залежності від рівня домагань), так і з боку соціального середовища (рівень відповідності діяльності та поведінки суб’єкта соціальним стандартам).</w:t>
      </w:r>
    </w:p>
    <w:p w:rsidR="00223E33" w:rsidRPr="008C7855" w:rsidRDefault="00F304D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якості важливих показників</w:t>
      </w:r>
      <w:r w:rsidR="00223E33" w:rsidRPr="008C7855">
        <w:rPr>
          <w:rFonts w:ascii="Times New Roman" w:hAnsi="Times New Roman"/>
          <w:color w:val="000000" w:themeColor="text1"/>
          <w:sz w:val="28"/>
          <w:szCs w:val="28"/>
        </w:rPr>
        <w:t xml:space="preserve"> адаптації особистості за внутрішнім критерієм </w:t>
      </w:r>
      <w:r w:rsidRPr="008C7855">
        <w:rPr>
          <w:rFonts w:ascii="Times New Roman" w:hAnsi="Times New Roman"/>
          <w:color w:val="000000" w:themeColor="text1"/>
          <w:sz w:val="28"/>
          <w:szCs w:val="28"/>
        </w:rPr>
        <w:t>виступають самоставлення, самоактуалізація та мотиваційна</w:t>
      </w:r>
      <w:r w:rsidR="00223E33" w:rsidRPr="008C7855">
        <w:rPr>
          <w:rFonts w:ascii="Times New Roman" w:hAnsi="Times New Roman"/>
          <w:color w:val="000000" w:themeColor="text1"/>
          <w:sz w:val="28"/>
          <w:szCs w:val="28"/>
        </w:rPr>
        <w:t xml:space="preserve"> обумовленість Я-концепції особистості.</w:t>
      </w:r>
    </w:p>
    <w:p w:rsidR="00223E33" w:rsidRPr="008C7855" w:rsidRDefault="00223E33" w:rsidP="00FA20E3">
      <w:pPr>
        <w:pStyle w:val="a5"/>
        <w:widowControl w:val="0"/>
        <w:shd w:val="clear" w:color="auto" w:fill="FFFFFF"/>
        <w:spacing w:before="0" w:beforeAutospacing="0" w:after="0" w:afterAutospacing="0" w:line="360" w:lineRule="auto"/>
        <w:ind w:firstLine="709"/>
        <w:jc w:val="both"/>
        <w:rPr>
          <w:color w:val="000000" w:themeColor="text1"/>
          <w:sz w:val="28"/>
          <w:szCs w:val="28"/>
          <w:lang w:val="uk-UA"/>
        </w:rPr>
      </w:pPr>
      <w:r w:rsidRPr="008C7855">
        <w:rPr>
          <w:color w:val="000000" w:themeColor="text1"/>
          <w:sz w:val="28"/>
          <w:szCs w:val="28"/>
          <w:lang w:val="uk-UA"/>
        </w:rPr>
        <w:t xml:space="preserve">Термін </w:t>
      </w:r>
      <w:r w:rsidR="00805E3A" w:rsidRPr="008C7855">
        <w:rPr>
          <w:color w:val="000000" w:themeColor="text1"/>
          <w:sz w:val="28"/>
          <w:szCs w:val="28"/>
          <w:lang w:val="uk-UA"/>
        </w:rPr>
        <w:t>“</w:t>
      </w:r>
      <w:r w:rsidRPr="008C7855">
        <w:rPr>
          <w:color w:val="000000" w:themeColor="text1"/>
          <w:sz w:val="28"/>
          <w:szCs w:val="28"/>
          <w:lang w:val="uk-UA"/>
        </w:rPr>
        <w:t>самоставлення</w:t>
      </w:r>
      <w:r w:rsidR="00805E3A" w:rsidRPr="008C7855">
        <w:rPr>
          <w:color w:val="000000" w:themeColor="text1"/>
          <w:sz w:val="28"/>
          <w:szCs w:val="28"/>
          <w:lang w:val="uk-UA"/>
        </w:rPr>
        <w:t>”</w:t>
      </w:r>
      <w:r w:rsidRPr="008C7855">
        <w:rPr>
          <w:color w:val="000000" w:themeColor="text1"/>
          <w:sz w:val="28"/>
          <w:szCs w:val="28"/>
          <w:lang w:val="uk-UA"/>
        </w:rPr>
        <w:t xml:space="preserve"> як самостійна психологічна категорія був застосований Н.</w:t>
      </w:r>
      <w:r w:rsidR="00805E3A" w:rsidRPr="008C7855">
        <w:rPr>
          <w:color w:val="000000" w:themeColor="text1"/>
          <w:sz w:val="28"/>
          <w:szCs w:val="28"/>
          <w:lang w:val="uk-UA"/>
        </w:rPr>
        <w:t> І. </w:t>
      </w:r>
      <w:r w:rsidRPr="008C7855">
        <w:rPr>
          <w:color w:val="000000" w:themeColor="text1"/>
          <w:sz w:val="28"/>
          <w:szCs w:val="28"/>
          <w:lang w:val="uk-UA"/>
        </w:rPr>
        <w:t>Сарджвеладзе в 1974 р</w:t>
      </w:r>
      <w:r w:rsidR="00422525" w:rsidRPr="008C7855">
        <w:rPr>
          <w:color w:val="000000" w:themeColor="text1"/>
          <w:sz w:val="28"/>
          <w:szCs w:val="28"/>
          <w:lang w:val="uk-UA"/>
        </w:rPr>
        <w:t>оці</w:t>
      </w:r>
      <w:r w:rsidRPr="008C7855">
        <w:rPr>
          <w:color w:val="000000" w:themeColor="text1"/>
          <w:sz w:val="28"/>
          <w:szCs w:val="28"/>
          <w:lang w:val="uk-UA"/>
        </w:rPr>
        <w:t xml:space="preserve"> і описаний через категорію настанови як загального та єдиного механізму формування всієї системи відносин людини</w:t>
      </w:r>
      <w:r w:rsidR="009E24C9" w:rsidRPr="008C7855">
        <w:rPr>
          <w:color w:val="000000" w:themeColor="text1"/>
          <w:sz w:val="28"/>
          <w:szCs w:val="28"/>
          <w:lang w:val="uk-UA"/>
        </w:rPr>
        <w:t>.</w:t>
      </w:r>
      <w:r w:rsidRPr="008C7855">
        <w:rPr>
          <w:color w:val="000000" w:themeColor="text1"/>
          <w:sz w:val="28"/>
          <w:szCs w:val="28"/>
          <w:lang w:val="uk-UA"/>
        </w:rPr>
        <w:t xml:space="preserve"> За Н.</w:t>
      </w:r>
      <w:r w:rsidR="00805E3A" w:rsidRPr="008C7855">
        <w:rPr>
          <w:color w:val="000000" w:themeColor="text1"/>
          <w:sz w:val="28"/>
          <w:szCs w:val="28"/>
          <w:lang w:val="uk-UA"/>
        </w:rPr>
        <w:t> </w:t>
      </w:r>
      <w:r w:rsidRPr="008C7855">
        <w:rPr>
          <w:color w:val="000000" w:themeColor="text1"/>
          <w:sz w:val="28"/>
          <w:szCs w:val="28"/>
          <w:lang w:val="uk-UA"/>
        </w:rPr>
        <w:t>І. Сарджвеладзе самоставлення складається з когнітивного, емоційного і конативн</w:t>
      </w:r>
      <w:r w:rsidR="00EE49ED" w:rsidRPr="008C7855">
        <w:rPr>
          <w:color w:val="000000" w:themeColor="text1"/>
          <w:sz w:val="28"/>
          <w:szCs w:val="28"/>
          <w:lang w:val="uk-UA"/>
        </w:rPr>
        <w:t xml:space="preserve">ого </w:t>
      </w:r>
      <w:r w:rsidRPr="008C7855">
        <w:rPr>
          <w:color w:val="000000" w:themeColor="text1"/>
          <w:sz w:val="28"/>
          <w:szCs w:val="28"/>
          <w:lang w:val="uk-UA"/>
        </w:rPr>
        <w:t>компонентів</w:t>
      </w:r>
      <w:r w:rsidR="009E24C9" w:rsidRPr="008C7855">
        <w:rPr>
          <w:color w:val="000000" w:themeColor="text1"/>
          <w:sz w:val="28"/>
          <w:szCs w:val="28"/>
          <w:lang w:val="uk-UA"/>
        </w:rPr>
        <w:t>.</w:t>
      </w:r>
    </w:p>
    <w:p w:rsidR="00223E33" w:rsidRPr="008C7855" w:rsidRDefault="00223E33" w:rsidP="00FA20E3">
      <w:pPr>
        <w:pStyle w:val="a5"/>
        <w:widowControl w:val="0"/>
        <w:shd w:val="clear" w:color="auto" w:fill="FFFFFF"/>
        <w:spacing w:before="0" w:beforeAutospacing="0" w:after="0" w:afterAutospacing="0" w:line="360" w:lineRule="auto"/>
        <w:ind w:firstLine="709"/>
        <w:jc w:val="both"/>
        <w:rPr>
          <w:color w:val="000000" w:themeColor="text1"/>
          <w:sz w:val="28"/>
          <w:szCs w:val="28"/>
          <w:lang w:val="uk-UA"/>
        </w:rPr>
      </w:pPr>
      <w:r w:rsidRPr="008C7855">
        <w:rPr>
          <w:color w:val="000000" w:themeColor="text1"/>
          <w:sz w:val="28"/>
          <w:szCs w:val="28"/>
          <w:lang w:val="uk-UA"/>
        </w:rPr>
        <w:t>Когнітивний компонент самоставлення реалізує гностичне відношення суб’єкта до самого себе, у якості джерела інформації про самого себе виступають відчуття, сприйняття, уявлення, мислення, уява. Показником когнітивної сторони об’єктного самоставлення є позиція зовнішнього спостерігача, яку обіймає особистість відносно самої себе. Можливості, схильності, особистісні якості і внутрішні стани розглядаються як інструментальні засоби для досягнення тієї чи іншої особистісної мети.</w:t>
      </w:r>
    </w:p>
    <w:p w:rsidR="006067EF" w:rsidRPr="008C7855" w:rsidRDefault="00223E33" w:rsidP="00FA20E3">
      <w:pPr>
        <w:pStyle w:val="a5"/>
        <w:widowControl w:val="0"/>
        <w:shd w:val="clear" w:color="auto" w:fill="FFFFFF"/>
        <w:spacing w:before="0" w:beforeAutospacing="0" w:after="0" w:afterAutospacing="0" w:line="360" w:lineRule="auto"/>
        <w:ind w:firstLine="709"/>
        <w:jc w:val="both"/>
        <w:rPr>
          <w:color w:val="000000" w:themeColor="text1"/>
          <w:sz w:val="28"/>
          <w:szCs w:val="28"/>
          <w:lang w:val="uk-UA"/>
        </w:rPr>
      </w:pPr>
      <w:r w:rsidRPr="008C7855">
        <w:rPr>
          <w:color w:val="000000" w:themeColor="text1"/>
          <w:sz w:val="28"/>
          <w:szCs w:val="28"/>
          <w:lang w:val="uk-UA"/>
        </w:rPr>
        <w:t xml:space="preserve">Емоційний компонент суб’єкт-об’єктного самоставлення </w:t>
      </w:r>
      <w:r w:rsidR="00EE49ED" w:rsidRPr="008C7855">
        <w:rPr>
          <w:color w:val="000000" w:themeColor="text1"/>
          <w:sz w:val="28"/>
          <w:szCs w:val="28"/>
          <w:lang w:val="uk-UA"/>
        </w:rPr>
        <w:t xml:space="preserve">відображає </w:t>
      </w:r>
      <w:r w:rsidRPr="008C7855">
        <w:rPr>
          <w:color w:val="000000" w:themeColor="text1"/>
          <w:sz w:val="28"/>
          <w:szCs w:val="28"/>
          <w:lang w:val="uk-UA"/>
        </w:rPr>
        <w:t xml:space="preserve">емоції, що виникають в рамках об’єктного способу ставлення до себе. Особистість будує образ </w:t>
      </w:r>
      <w:r w:rsidR="00805E3A" w:rsidRPr="008C7855">
        <w:rPr>
          <w:color w:val="000000" w:themeColor="text1"/>
          <w:sz w:val="28"/>
          <w:szCs w:val="28"/>
          <w:lang w:val="uk-UA"/>
        </w:rPr>
        <w:t>“</w:t>
      </w:r>
      <w:r w:rsidRPr="008C7855">
        <w:rPr>
          <w:color w:val="000000" w:themeColor="text1"/>
          <w:sz w:val="28"/>
          <w:szCs w:val="28"/>
          <w:lang w:val="uk-UA"/>
        </w:rPr>
        <w:t>бажаного Я</w:t>
      </w:r>
      <w:r w:rsidR="00805E3A" w:rsidRPr="008C7855">
        <w:rPr>
          <w:color w:val="000000" w:themeColor="text1"/>
          <w:sz w:val="28"/>
          <w:szCs w:val="28"/>
          <w:lang w:val="uk-UA"/>
        </w:rPr>
        <w:t>”</w:t>
      </w:r>
      <w:r w:rsidRPr="008C7855">
        <w:rPr>
          <w:color w:val="000000" w:themeColor="text1"/>
          <w:sz w:val="28"/>
          <w:szCs w:val="28"/>
          <w:lang w:val="uk-UA"/>
        </w:rPr>
        <w:t xml:space="preserve">, її цілепокладання та активність спрямовані на досягнення відповідності реального </w:t>
      </w:r>
      <w:r w:rsidR="00805E3A" w:rsidRPr="008C7855">
        <w:rPr>
          <w:color w:val="000000" w:themeColor="text1"/>
          <w:sz w:val="28"/>
          <w:szCs w:val="28"/>
          <w:lang w:val="uk-UA"/>
        </w:rPr>
        <w:t>“</w:t>
      </w:r>
      <w:r w:rsidRPr="008C7855">
        <w:rPr>
          <w:color w:val="000000" w:themeColor="text1"/>
          <w:sz w:val="28"/>
          <w:szCs w:val="28"/>
          <w:lang w:val="uk-UA"/>
        </w:rPr>
        <w:t>Я</w:t>
      </w:r>
      <w:r w:rsidR="00805E3A" w:rsidRPr="008C7855">
        <w:rPr>
          <w:color w:val="000000" w:themeColor="text1"/>
          <w:sz w:val="28"/>
          <w:szCs w:val="28"/>
          <w:lang w:val="uk-UA"/>
        </w:rPr>
        <w:t>”</w:t>
      </w:r>
      <w:r w:rsidRPr="008C7855">
        <w:rPr>
          <w:color w:val="000000" w:themeColor="text1"/>
          <w:sz w:val="28"/>
          <w:szCs w:val="28"/>
          <w:lang w:val="uk-UA"/>
        </w:rPr>
        <w:t xml:space="preserve"> бажаному </w:t>
      </w:r>
      <w:r w:rsidR="00805E3A" w:rsidRPr="008C7855">
        <w:rPr>
          <w:color w:val="000000" w:themeColor="text1"/>
          <w:sz w:val="28"/>
          <w:szCs w:val="28"/>
          <w:lang w:val="uk-UA"/>
        </w:rPr>
        <w:t>“</w:t>
      </w:r>
      <w:r w:rsidRPr="008C7855">
        <w:rPr>
          <w:color w:val="000000" w:themeColor="text1"/>
          <w:sz w:val="28"/>
          <w:szCs w:val="28"/>
          <w:lang w:val="uk-UA"/>
        </w:rPr>
        <w:t>Я</w:t>
      </w:r>
      <w:r w:rsidR="00805E3A" w:rsidRPr="008C7855">
        <w:rPr>
          <w:color w:val="000000" w:themeColor="text1"/>
          <w:sz w:val="28"/>
          <w:szCs w:val="28"/>
          <w:lang w:val="uk-UA"/>
        </w:rPr>
        <w:t>”</w:t>
      </w:r>
      <w:r w:rsidRPr="008C7855">
        <w:rPr>
          <w:color w:val="000000" w:themeColor="text1"/>
          <w:sz w:val="28"/>
          <w:szCs w:val="28"/>
          <w:lang w:val="uk-UA"/>
        </w:rPr>
        <w:t xml:space="preserve"> </w:t>
      </w:r>
      <w:r w:rsidR="00FE447F" w:rsidRPr="008C7855">
        <w:rPr>
          <w:color w:val="000000" w:themeColor="text1"/>
          <w:sz w:val="28"/>
          <w:szCs w:val="28"/>
          <w:lang w:val="uk-UA"/>
        </w:rPr>
        <w:t>[</w:t>
      </w:r>
      <w:r w:rsidR="00FE447F" w:rsidRPr="008C7855">
        <w:rPr>
          <w:color w:val="000000" w:themeColor="text1"/>
          <w:sz w:val="28"/>
          <w:szCs w:val="28"/>
        </w:rPr>
        <w:t>1</w:t>
      </w:r>
      <w:r w:rsidR="00FF0914" w:rsidRPr="008C7855">
        <w:rPr>
          <w:color w:val="000000" w:themeColor="text1"/>
          <w:sz w:val="28"/>
          <w:szCs w:val="28"/>
        </w:rPr>
        <w:t>70</w:t>
      </w:r>
      <w:r w:rsidRPr="008C7855">
        <w:rPr>
          <w:color w:val="000000" w:themeColor="text1"/>
          <w:sz w:val="28"/>
          <w:szCs w:val="28"/>
          <w:lang w:val="uk-UA"/>
        </w:rPr>
        <w:t xml:space="preserve">]. </w:t>
      </w:r>
    </w:p>
    <w:p w:rsidR="00223E33" w:rsidRPr="008C7855" w:rsidRDefault="00223E33" w:rsidP="00FA20E3">
      <w:pPr>
        <w:pStyle w:val="a5"/>
        <w:widowControl w:val="0"/>
        <w:shd w:val="clear" w:color="auto" w:fill="FFFFFF"/>
        <w:spacing w:before="0" w:beforeAutospacing="0" w:after="0" w:afterAutospacing="0" w:line="360" w:lineRule="auto"/>
        <w:ind w:firstLine="709"/>
        <w:jc w:val="both"/>
        <w:rPr>
          <w:color w:val="000000" w:themeColor="text1"/>
          <w:sz w:val="28"/>
          <w:szCs w:val="28"/>
          <w:lang w:val="uk-UA"/>
        </w:rPr>
      </w:pPr>
      <w:r w:rsidRPr="008C7855">
        <w:rPr>
          <w:color w:val="000000" w:themeColor="text1"/>
          <w:sz w:val="28"/>
          <w:szCs w:val="28"/>
          <w:lang w:val="uk-UA"/>
        </w:rPr>
        <w:t>За В.</w:t>
      </w:r>
      <w:r w:rsidR="008C4AA1" w:rsidRPr="008C7855">
        <w:rPr>
          <w:color w:val="000000" w:themeColor="text1"/>
          <w:sz w:val="28"/>
          <w:szCs w:val="28"/>
          <w:lang w:val="uk-UA"/>
        </w:rPr>
        <w:t> </w:t>
      </w:r>
      <w:r w:rsidRPr="008C7855">
        <w:rPr>
          <w:color w:val="000000" w:themeColor="text1"/>
          <w:sz w:val="28"/>
          <w:szCs w:val="28"/>
          <w:lang w:val="uk-UA"/>
        </w:rPr>
        <w:t>В</w:t>
      </w:r>
      <w:r w:rsidR="00EE49ED" w:rsidRPr="008C7855">
        <w:rPr>
          <w:color w:val="000000" w:themeColor="text1"/>
          <w:sz w:val="28"/>
          <w:szCs w:val="28"/>
          <w:lang w:val="uk-UA"/>
        </w:rPr>
        <w:t>.</w:t>
      </w:r>
      <w:r w:rsidRPr="008C7855">
        <w:rPr>
          <w:color w:val="000000" w:themeColor="text1"/>
          <w:sz w:val="28"/>
          <w:szCs w:val="28"/>
          <w:lang w:val="uk-UA"/>
        </w:rPr>
        <w:t xml:space="preserve"> Століним у емоційному компоненті самоставлення існує три вісі: симпатія-антипатія; повага-неповага; близькість-віддаленість </w:t>
      </w:r>
      <w:r w:rsidR="00FE447F" w:rsidRPr="008C7855">
        <w:rPr>
          <w:color w:val="000000" w:themeColor="text1"/>
          <w:sz w:val="28"/>
          <w:szCs w:val="28"/>
          <w:lang w:val="uk-UA"/>
        </w:rPr>
        <w:t>[</w:t>
      </w:r>
      <w:r w:rsidR="004433C0" w:rsidRPr="008C7855">
        <w:rPr>
          <w:color w:val="000000" w:themeColor="text1"/>
          <w:sz w:val="28"/>
          <w:szCs w:val="28"/>
          <w:lang w:val="uk-UA"/>
        </w:rPr>
        <w:t>1</w:t>
      </w:r>
      <w:r w:rsidR="00FF0914" w:rsidRPr="008C7855">
        <w:rPr>
          <w:color w:val="000000" w:themeColor="text1"/>
          <w:sz w:val="28"/>
          <w:szCs w:val="28"/>
        </w:rPr>
        <w:t>90</w:t>
      </w:r>
      <w:r w:rsidRPr="008C7855">
        <w:rPr>
          <w:color w:val="000000" w:themeColor="text1"/>
          <w:sz w:val="28"/>
          <w:szCs w:val="28"/>
          <w:lang w:val="uk-UA"/>
        </w:rPr>
        <w:t>].</w:t>
      </w:r>
    </w:p>
    <w:p w:rsidR="00223E33" w:rsidRPr="008C7855" w:rsidRDefault="00223E33" w:rsidP="00FA20E3">
      <w:pPr>
        <w:pStyle w:val="a5"/>
        <w:widowControl w:val="0"/>
        <w:shd w:val="clear" w:color="auto" w:fill="FFFFFF"/>
        <w:spacing w:before="0" w:beforeAutospacing="0" w:after="0" w:afterAutospacing="0" w:line="360" w:lineRule="auto"/>
        <w:ind w:firstLine="709"/>
        <w:jc w:val="both"/>
        <w:rPr>
          <w:color w:val="000000" w:themeColor="text1"/>
          <w:sz w:val="28"/>
          <w:szCs w:val="28"/>
          <w:lang w:val="uk-UA"/>
        </w:rPr>
      </w:pPr>
      <w:r w:rsidRPr="008C7855">
        <w:rPr>
          <w:color w:val="000000" w:themeColor="text1"/>
          <w:sz w:val="28"/>
          <w:szCs w:val="28"/>
          <w:lang w:val="uk-UA"/>
        </w:rPr>
        <w:t>Конативний компонент самоставлення реалізується шляхом внутрішніх дій стосовно себе або готовності до таких дій: маніпуляторно-інструментального та діалогічн</w:t>
      </w:r>
      <w:r w:rsidR="006067EF" w:rsidRPr="008C7855">
        <w:rPr>
          <w:color w:val="000000" w:themeColor="text1"/>
          <w:sz w:val="28"/>
          <w:szCs w:val="28"/>
          <w:lang w:val="uk-UA"/>
        </w:rPr>
        <w:t>ого</w:t>
      </w:r>
      <w:r w:rsidRPr="008C7855">
        <w:rPr>
          <w:color w:val="000000" w:themeColor="text1"/>
          <w:sz w:val="28"/>
          <w:szCs w:val="28"/>
          <w:lang w:val="uk-UA"/>
        </w:rPr>
        <w:t xml:space="preserve"> ставлення до себе, самовпевненості і самопоблажливості, самоприйняття і самозвинувачення, самоконтролю і самокорекції, очікуваного ставлення від інших тощо. Мотиваційним імпульсом таких дій стосовно себе є прагнення володіти самим собою, контролювати власний внутрішній світ, що здебільшого </w:t>
      </w:r>
      <w:r w:rsidR="00853683" w:rsidRPr="008C7855">
        <w:rPr>
          <w:color w:val="000000" w:themeColor="text1"/>
          <w:sz w:val="28"/>
          <w:szCs w:val="28"/>
          <w:lang w:val="uk-UA"/>
        </w:rPr>
        <w:t>зумов</w:t>
      </w:r>
      <w:r w:rsidR="00EE49ED" w:rsidRPr="008C7855">
        <w:rPr>
          <w:color w:val="000000" w:themeColor="text1"/>
          <w:sz w:val="28"/>
          <w:szCs w:val="28"/>
          <w:lang w:val="uk-UA"/>
        </w:rPr>
        <w:t xml:space="preserve">лено завданнями </w:t>
      </w:r>
      <w:r w:rsidRPr="008C7855">
        <w:rPr>
          <w:color w:val="000000" w:themeColor="text1"/>
          <w:sz w:val="28"/>
          <w:szCs w:val="28"/>
          <w:lang w:val="uk-UA"/>
        </w:rPr>
        <w:t>соціальної адаптації та самоствердження, самореалізації.</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Існує велика кількість психологічних досліджень, в яких встановлено тісний зв’язок між ставленням особистості до себе як до суб’єкта життєвих відносин і її поведінкою </w:t>
      </w:r>
      <w:r w:rsidR="009043E3" w:rsidRPr="008C7855">
        <w:rPr>
          <w:rFonts w:ascii="Times New Roman" w:hAnsi="Times New Roman"/>
          <w:color w:val="000000" w:themeColor="text1"/>
          <w:sz w:val="28"/>
          <w:szCs w:val="28"/>
        </w:rPr>
        <w:t>[</w:t>
      </w:r>
      <w:r w:rsidR="004433C0" w:rsidRPr="008C7855">
        <w:rPr>
          <w:rFonts w:ascii="Times New Roman" w:hAnsi="Times New Roman"/>
          <w:color w:val="000000" w:themeColor="text1"/>
          <w:sz w:val="28"/>
          <w:szCs w:val="28"/>
        </w:rPr>
        <w:t>13</w:t>
      </w:r>
      <w:r w:rsidR="009043E3" w:rsidRPr="008C7855">
        <w:rPr>
          <w:rFonts w:ascii="Times New Roman" w:hAnsi="Times New Roman"/>
          <w:color w:val="000000" w:themeColor="text1"/>
          <w:sz w:val="28"/>
          <w:szCs w:val="28"/>
        </w:rPr>
        <w:t>; 1</w:t>
      </w:r>
      <w:r w:rsidR="004433C0" w:rsidRPr="008C7855">
        <w:rPr>
          <w:rFonts w:ascii="Times New Roman" w:hAnsi="Times New Roman"/>
          <w:color w:val="000000" w:themeColor="text1"/>
          <w:sz w:val="28"/>
          <w:szCs w:val="28"/>
        </w:rPr>
        <w:t>7</w:t>
      </w:r>
      <w:r w:rsidR="009043E3" w:rsidRPr="008C7855">
        <w:rPr>
          <w:rFonts w:ascii="Times New Roman" w:hAnsi="Times New Roman"/>
          <w:color w:val="000000" w:themeColor="text1"/>
          <w:sz w:val="28"/>
          <w:szCs w:val="28"/>
        </w:rPr>
        <w:t>; 2</w:t>
      </w:r>
      <w:r w:rsidR="004433C0" w:rsidRPr="008C7855">
        <w:rPr>
          <w:rFonts w:ascii="Times New Roman" w:hAnsi="Times New Roman"/>
          <w:color w:val="000000" w:themeColor="text1"/>
          <w:sz w:val="28"/>
          <w:szCs w:val="28"/>
        </w:rPr>
        <w:t>4</w:t>
      </w:r>
      <w:r w:rsidR="009043E3" w:rsidRPr="008C7855">
        <w:rPr>
          <w:rFonts w:ascii="Times New Roman" w:hAnsi="Times New Roman"/>
          <w:color w:val="000000" w:themeColor="text1"/>
          <w:sz w:val="28"/>
          <w:szCs w:val="28"/>
        </w:rPr>
        <w:t xml:space="preserve">; </w:t>
      </w:r>
      <w:r w:rsidR="004433C0" w:rsidRPr="008C7855">
        <w:rPr>
          <w:rFonts w:ascii="Times New Roman" w:hAnsi="Times New Roman"/>
          <w:color w:val="000000" w:themeColor="text1"/>
          <w:sz w:val="28"/>
          <w:szCs w:val="28"/>
        </w:rPr>
        <w:t>71</w:t>
      </w:r>
      <w:r w:rsidR="009043E3"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FE447F" w:rsidRPr="008C7855">
        <w:rPr>
          <w:rFonts w:ascii="Times New Roman" w:hAnsi="Times New Roman"/>
          <w:color w:val="000000" w:themeColor="text1"/>
          <w:sz w:val="28"/>
          <w:szCs w:val="28"/>
        </w:rPr>
        <w:t>2</w:t>
      </w:r>
      <w:r w:rsidR="00670AD5" w:rsidRPr="008C7855">
        <w:rPr>
          <w:rFonts w:ascii="Times New Roman" w:hAnsi="Times New Roman"/>
          <w:color w:val="000000" w:themeColor="text1"/>
          <w:sz w:val="28"/>
          <w:szCs w:val="28"/>
        </w:rPr>
        <w:t>0</w:t>
      </w:r>
      <w:r w:rsidR="00FF0914" w:rsidRPr="008C7855">
        <w:rPr>
          <w:rFonts w:ascii="Times New Roman" w:hAnsi="Times New Roman"/>
          <w:color w:val="000000" w:themeColor="text1"/>
          <w:sz w:val="28"/>
          <w:szCs w:val="28"/>
          <w:lang w:val="en-US"/>
        </w:rPr>
        <w:t>7</w:t>
      </w:r>
      <w:r w:rsidRPr="008C7855">
        <w:rPr>
          <w:rFonts w:ascii="Times New Roman" w:hAnsi="Times New Roman"/>
          <w:color w:val="000000" w:themeColor="text1"/>
          <w:sz w:val="28"/>
          <w:szCs w:val="28"/>
        </w:rPr>
        <w:t xml:space="preserve">]. </w:t>
      </w:r>
      <w:r w:rsidR="00422525" w:rsidRPr="008C7855">
        <w:rPr>
          <w:rFonts w:ascii="Times New Roman" w:hAnsi="Times New Roman"/>
          <w:color w:val="000000" w:themeColor="text1"/>
          <w:sz w:val="28"/>
          <w:szCs w:val="28"/>
        </w:rPr>
        <w:t>В</w:t>
      </w:r>
      <w:r w:rsidRPr="008C7855">
        <w:rPr>
          <w:rFonts w:ascii="Times New Roman" w:hAnsi="Times New Roman"/>
          <w:color w:val="000000" w:themeColor="text1"/>
          <w:sz w:val="28"/>
          <w:szCs w:val="28"/>
        </w:rPr>
        <w:t>исока самоповага особистості виступає умовою її максимальної активності, продуктивності в діяльності, реалізації творчого потенціалу [</w:t>
      </w:r>
      <w:r w:rsidR="00670AD5" w:rsidRPr="008C7855">
        <w:rPr>
          <w:rFonts w:ascii="Times New Roman" w:hAnsi="Times New Roman"/>
          <w:color w:val="000000" w:themeColor="text1"/>
          <w:sz w:val="28"/>
          <w:szCs w:val="28"/>
        </w:rPr>
        <w:t>95</w:t>
      </w:r>
      <w:r w:rsidRPr="008C7855">
        <w:rPr>
          <w:rFonts w:ascii="Times New Roman" w:hAnsi="Times New Roman"/>
          <w:color w:val="000000" w:themeColor="text1"/>
          <w:sz w:val="28"/>
          <w:szCs w:val="28"/>
        </w:rPr>
        <w:t>], впливає на свободу вираження почуття, рівень саморозкриття в спілкуванні [</w:t>
      </w:r>
      <w:r w:rsidR="00670AD5" w:rsidRPr="008C7855">
        <w:rPr>
          <w:rFonts w:ascii="Times New Roman" w:hAnsi="Times New Roman"/>
          <w:color w:val="000000" w:themeColor="text1"/>
          <w:sz w:val="28"/>
          <w:szCs w:val="28"/>
        </w:rPr>
        <w:t>156-158</w:t>
      </w:r>
      <w:r w:rsidRPr="008C7855">
        <w:rPr>
          <w:rFonts w:ascii="Times New Roman" w:hAnsi="Times New Roman"/>
          <w:color w:val="000000" w:themeColor="text1"/>
          <w:sz w:val="28"/>
          <w:szCs w:val="28"/>
        </w:rPr>
        <w:t>]. Позитивне стійке самоставлення лежить в основі віри люди</w:t>
      </w:r>
      <w:r w:rsidR="006067EF" w:rsidRPr="008C7855">
        <w:rPr>
          <w:rFonts w:ascii="Times New Roman" w:hAnsi="Times New Roman"/>
          <w:color w:val="000000" w:themeColor="text1"/>
          <w:sz w:val="28"/>
          <w:szCs w:val="28"/>
        </w:rPr>
        <w:t>ни у свої можливості, самостійно</w:t>
      </w:r>
      <w:r w:rsidRPr="008C7855">
        <w:rPr>
          <w:rFonts w:ascii="Times New Roman" w:hAnsi="Times New Roman"/>
          <w:color w:val="000000" w:themeColor="text1"/>
          <w:sz w:val="28"/>
          <w:szCs w:val="28"/>
        </w:rPr>
        <w:t>сті, енергійн</w:t>
      </w:r>
      <w:r w:rsidR="006067EF" w:rsidRPr="008C7855">
        <w:rPr>
          <w:rFonts w:ascii="Times New Roman" w:hAnsi="Times New Roman"/>
          <w:color w:val="000000" w:themeColor="text1"/>
          <w:sz w:val="28"/>
          <w:szCs w:val="28"/>
        </w:rPr>
        <w:t>о</w:t>
      </w:r>
      <w:r w:rsidRPr="008C7855">
        <w:rPr>
          <w:rFonts w:ascii="Times New Roman" w:hAnsi="Times New Roman"/>
          <w:color w:val="000000" w:themeColor="text1"/>
          <w:sz w:val="28"/>
          <w:szCs w:val="28"/>
        </w:rPr>
        <w:t xml:space="preserve">сті, пов’язане з готовністю до ризику, обумовлює оптимізм щодо очікування успішності своїх дій у ситуації невизначеності. Суб’єкти із позитивним самоставленням менш поглинені своїми внутрішніми проблемами, набагато </w:t>
      </w:r>
      <w:r w:rsidR="00EE49ED" w:rsidRPr="008C7855">
        <w:rPr>
          <w:rFonts w:ascii="Times New Roman" w:hAnsi="Times New Roman"/>
          <w:color w:val="000000" w:themeColor="text1"/>
          <w:sz w:val="28"/>
          <w:szCs w:val="28"/>
        </w:rPr>
        <w:t xml:space="preserve">менше </w:t>
      </w:r>
      <w:r w:rsidRPr="008C7855">
        <w:rPr>
          <w:rFonts w:ascii="Times New Roman" w:hAnsi="Times New Roman"/>
          <w:color w:val="000000" w:themeColor="text1"/>
          <w:sz w:val="28"/>
          <w:szCs w:val="28"/>
        </w:rPr>
        <w:t>страждають психосоматичними розладами. Одним із мотивів, що спонукають особистість дотримуватися моральних норм, є прагнення зберегти позитивне самоставлення [</w:t>
      </w:r>
      <w:r w:rsidR="00670AD5" w:rsidRPr="008C7855">
        <w:rPr>
          <w:rFonts w:ascii="Times New Roman" w:hAnsi="Times New Roman"/>
          <w:color w:val="000000" w:themeColor="text1"/>
          <w:sz w:val="28"/>
          <w:szCs w:val="28"/>
          <w:lang w:val="ru-RU"/>
        </w:rPr>
        <w:t>21</w:t>
      </w:r>
      <w:r w:rsidR="00FF0914" w:rsidRPr="008C7855">
        <w:rPr>
          <w:rFonts w:ascii="Times New Roman" w:hAnsi="Times New Roman"/>
          <w:color w:val="000000" w:themeColor="text1"/>
          <w:sz w:val="28"/>
          <w:szCs w:val="28"/>
          <w:lang w:val="ru-RU"/>
        </w:rPr>
        <w:t>9</w:t>
      </w:r>
      <w:r w:rsidRPr="008C7855">
        <w:rPr>
          <w:rFonts w:ascii="Times New Roman" w:hAnsi="Times New Roman"/>
          <w:color w:val="000000" w:themeColor="text1"/>
          <w:sz w:val="28"/>
          <w:szCs w:val="28"/>
        </w:rPr>
        <w:t>].</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той же час негативне самоставлення є джерелом різноманітних труднощів у спілкуванні, оскільки людина з таким ставленням до себе заздалегідь упевнена в тому, що оточення погано до неї ставиться [</w:t>
      </w:r>
      <w:r w:rsidR="00E13615" w:rsidRPr="008C7855">
        <w:rPr>
          <w:rFonts w:ascii="Times New Roman" w:hAnsi="Times New Roman"/>
          <w:color w:val="000000" w:themeColor="text1"/>
          <w:sz w:val="28"/>
          <w:szCs w:val="28"/>
          <w:lang w:val="ru-RU"/>
        </w:rPr>
        <w:t>2</w:t>
      </w:r>
      <w:r w:rsidR="00FF0914" w:rsidRPr="008C7855">
        <w:rPr>
          <w:rFonts w:ascii="Times New Roman" w:hAnsi="Times New Roman"/>
          <w:color w:val="000000" w:themeColor="text1"/>
          <w:sz w:val="28"/>
          <w:szCs w:val="28"/>
          <w:lang w:val="ru-RU"/>
        </w:rPr>
        <w:t>26</w:t>
      </w:r>
      <w:r w:rsidRPr="008C7855">
        <w:rPr>
          <w:rFonts w:ascii="Times New Roman" w:hAnsi="Times New Roman"/>
          <w:color w:val="000000" w:themeColor="text1"/>
          <w:sz w:val="28"/>
          <w:szCs w:val="28"/>
        </w:rPr>
        <w:t xml:space="preserve">]. Проблема гідності, цінності власного </w:t>
      </w:r>
      <w:r w:rsidR="00805E3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w:t>
      </w:r>
      <w:r w:rsidR="00805E3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майже повністю поглинає увагу, у зв’язку з чим рівень активності людини надмірно підвищується, що ускладнює вибір адекватного способу взаємодії, поведінка стає ригідною </w:t>
      </w:r>
      <w:r w:rsidR="00E13615" w:rsidRPr="008C7855">
        <w:rPr>
          <w:rFonts w:ascii="Times New Roman" w:hAnsi="Times New Roman"/>
          <w:color w:val="000000" w:themeColor="text1"/>
          <w:sz w:val="28"/>
          <w:szCs w:val="28"/>
        </w:rPr>
        <w:t>[1</w:t>
      </w:r>
      <w:r w:rsidR="00670AD5" w:rsidRPr="008C7855">
        <w:rPr>
          <w:rFonts w:ascii="Times New Roman" w:hAnsi="Times New Roman"/>
          <w:color w:val="000000" w:themeColor="text1"/>
          <w:sz w:val="28"/>
          <w:szCs w:val="28"/>
        </w:rPr>
        <w:t>51</w:t>
      </w:r>
      <w:r w:rsidRPr="008C7855">
        <w:rPr>
          <w:rFonts w:ascii="Times New Roman" w:hAnsi="Times New Roman"/>
          <w:color w:val="000000" w:themeColor="text1"/>
          <w:sz w:val="28"/>
          <w:szCs w:val="28"/>
        </w:rPr>
        <w:t>]</w:t>
      </w:r>
      <w:r w:rsidR="006067E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Негативне, конфліктне ставлення особистості до себе обумовлює вчинення правопорушень, наркоманію, алкоголізм, агресивність і суїцидальні нахили, є однією причин девіації [</w:t>
      </w:r>
      <w:r w:rsidR="00670AD5" w:rsidRPr="008C7855">
        <w:rPr>
          <w:rFonts w:ascii="Times New Roman" w:hAnsi="Times New Roman"/>
          <w:color w:val="000000" w:themeColor="text1"/>
          <w:sz w:val="28"/>
          <w:szCs w:val="28"/>
        </w:rPr>
        <w:t>48, 51</w:t>
      </w:r>
      <w:r w:rsidRPr="008C7855">
        <w:rPr>
          <w:rFonts w:ascii="Times New Roman" w:hAnsi="Times New Roman"/>
          <w:color w:val="000000" w:themeColor="text1"/>
          <w:sz w:val="28"/>
          <w:szCs w:val="28"/>
        </w:rPr>
        <w:t>], позитивно корелює з депресією [</w:t>
      </w:r>
      <w:r w:rsidR="00670AD5" w:rsidRPr="008C7855">
        <w:rPr>
          <w:rFonts w:ascii="Times New Roman" w:hAnsi="Times New Roman"/>
          <w:color w:val="000000" w:themeColor="text1"/>
          <w:sz w:val="28"/>
          <w:szCs w:val="28"/>
        </w:rPr>
        <w:t>148</w:t>
      </w:r>
      <w:r w:rsidRPr="008C7855">
        <w:rPr>
          <w:rFonts w:ascii="Times New Roman" w:hAnsi="Times New Roman"/>
          <w:color w:val="000000" w:themeColor="text1"/>
          <w:sz w:val="28"/>
          <w:szCs w:val="28"/>
        </w:rPr>
        <w:t>], тобто, пов’язане з неадаптивними, асоціальними формами поведінки.</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Самоставлення особистості залежить від самоактуалізації особистості, процесу, який А. Маслоу визначив як рух людини до самоздійснення, втілення в дійсність потенційно властивих їй можливостей [</w:t>
      </w:r>
      <w:r w:rsidR="00670AD5" w:rsidRPr="008C7855">
        <w:rPr>
          <w:rFonts w:ascii="Times New Roman" w:hAnsi="Times New Roman"/>
          <w:color w:val="000000" w:themeColor="text1"/>
          <w:sz w:val="28"/>
          <w:szCs w:val="28"/>
        </w:rPr>
        <w:t>103-106</w:t>
      </w:r>
      <w:r w:rsidRPr="008C7855">
        <w:rPr>
          <w:rFonts w:ascii="Times New Roman" w:hAnsi="Times New Roman"/>
          <w:color w:val="000000" w:themeColor="text1"/>
          <w:sz w:val="28"/>
          <w:szCs w:val="28"/>
        </w:rPr>
        <w:t>].</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Самоактуалізація особистості була і є предметом дослідження багатьох вчених. Так принцип самоактуалізаціі як мотивації до розгортання потенціалу, що є генетично завданим, закладеним в біологічній природі людини, був вперше сформульований К. Голдштейном </w:t>
      </w:r>
      <w:r w:rsidR="00E15E7A" w:rsidRPr="008C7855">
        <w:rPr>
          <w:rFonts w:ascii="Times New Roman" w:hAnsi="Times New Roman"/>
          <w:color w:val="000000" w:themeColor="text1"/>
          <w:sz w:val="28"/>
          <w:szCs w:val="28"/>
          <w:lang w:val="ru-RU"/>
        </w:rPr>
        <w:t>[</w:t>
      </w:r>
      <w:r w:rsidR="00670AD5" w:rsidRPr="008C7855">
        <w:rPr>
          <w:rFonts w:ascii="Times New Roman" w:hAnsi="Times New Roman"/>
          <w:color w:val="000000" w:themeColor="text1"/>
          <w:sz w:val="28"/>
          <w:szCs w:val="28"/>
          <w:lang w:val="ru-RU"/>
        </w:rPr>
        <w:t>150</w:t>
      </w:r>
      <w:r w:rsidR="00E15E7A"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 xml:space="preserve">. Далі </w:t>
      </w:r>
      <w:r w:rsidR="00E15E7A" w:rsidRPr="008C7855">
        <w:rPr>
          <w:rFonts w:ascii="Times New Roman" w:hAnsi="Times New Roman"/>
          <w:color w:val="000000" w:themeColor="text1"/>
          <w:sz w:val="28"/>
          <w:szCs w:val="28"/>
        </w:rPr>
        <w:t>цей принцип був перетворений К. </w:t>
      </w:r>
      <w:r w:rsidRPr="008C7855">
        <w:rPr>
          <w:rFonts w:ascii="Times New Roman" w:hAnsi="Times New Roman"/>
          <w:color w:val="000000" w:themeColor="text1"/>
          <w:sz w:val="28"/>
          <w:szCs w:val="28"/>
        </w:rPr>
        <w:t>Роджерсом</w:t>
      </w:r>
      <w:r w:rsidR="00404256" w:rsidRPr="008C7855">
        <w:rPr>
          <w:rFonts w:ascii="Times New Roman" w:hAnsi="Times New Roman"/>
          <w:color w:val="000000" w:themeColor="text1"/>
          <w:sz w:val="28"/>
          <w:szCs w:val="28"/>
          <w:lang w:val="ru-RU"/>
        </w:rPr>
        <w:t xml:space="preserve"> [</w:t>
      </w:r>
      <w:r w:rsidR="00670AD5" w:rsidRPr="008C7855">
        <w:rPr>
          <w:rFonts w:ascii="Times New Roman" w:hAnsi="Times New Roman"/>
          <w:color w:val="000000" w:themeColor="text1"/>
          <w:sz w:val="28"/>
          <w:szCs w:val="28"/>
          <w:lang w:val="ru-RU"/>
        </w:rPr>
        <w:t>156-158</w:t>
      </w:r>
      <w:r w:rsidR="00404256"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 xml:space="preserve"> в етичну і світоглядну ідею, а А. Маслоу</w:t>
      </w:r>
      <w:r w:rsidR="00404256" w:rsidRPr="008C7855">
        <w:rPr>
          <w:rFonts w:ascii="Times New Roman" w:hAnsi="Times New Roman"/>
          <w:color w:val="000000" w:themeColor="text1"/>
          <w:sz w:val="28"/>
          <w:szCs w:val="28"/>
          <w:lang w:val="ru-RU"/>
        </w:rPr>
        <w:t xml:space="preserve"> </w:t>
      </w:r>
      <w:r w:rsidR="00670AD5" w:rsidRPr="008C7855">
        <w:rPr>
          <w:rFonts w:ascii="Times New Roman" w:hAnsi="Times New Roman"/>
          <w:color w:val="000000" w:themeColor="text1"/>
          <w:sz w:val="28"/>
          <w:szCs w:val="28"/>
        </w:rPr>
        <w:t>[103-106]</w:t>
      </w:r>
      <w:r w:rsidRPr="008C7855">
        <w:rPr>
          <w:rFonts w:ascii="Times New Roman" w:hAnsi="Times New Roman"/>
          <w:color w:val="000000" w:themeColor="text1"/>
          <w:sz w:val="28"/>
          <w:szCs w:val="28"/>
        </w:rPr>
        <w:t xml:space="preserve"> на його основі створив розгорнуту теорію мотивації та особистості.</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У роботах А. Маслоу поняття </w:t>
      </w:r>
      <w:r w:rsidR="00542A7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самоактуалізація</w:t>
      </w:r>
      <w:r w:rsidR="00542A7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пройшло довгий еволюційний період, що пояснюється спробами автора найбільш точно описати суть процесу розвитку людини через розуміння її в якості вищого рівня та мети розвитку, вищого мотиву, власне, процесу розвитку, епізоду (як пікового переживання ), передумови або відправної точки буття, що в підсумку призвело до усвідомлення важливості осмисленого покликання у світі, своєрідної місії, спрямованості на вищі цінності як основи для особистісного розвитку і щастя. Категорії покликання і відповідальності особисто</w:t>
      </w:r>
      <w:r w:rsidR="001C2401" w:rsidRPr="008C7855">
        <w:rPr>
          <w:rFonts w:ascii="Times New Roman" w:hAnsi="Times New Roman"/>
          <w:color w:val="000000" w:themeColor="text1"/>
          <w:sz w:val="28"/>
          <w:szCs w:val="28"/>
        </w:rPr>
        <w:t>сті стали центральними в теорії</w:t>
      </w:r>
      <w:r w:rsidRPr="008C7855">
        <w:rPr>
          <w:rFonts w:ascii="Times New Roman" w:hAnsi="Times New Roman"/>
          <w:color w:val="000000" w:themeColor="text1"/>
          <w:sz w:val="28"/>
          <w:szCs w:val="28"/>
        </w:rPr>
        <w:t xml:space="preserve"> самоактуалізації А</w:t>
      </w:r>
      <w:r w:rsidR="00542A7E" w:rsidRPr="008C7855">
        <w:rPr>
          <w:rFonts w:ascii="Times New Roman" w:hAnsi="Times New Roman"/>
          <w:color w:val="000000" w:themeColor="text1"/>
          <w:sz w:val="28"/>
          <w:szCs w:val="28"/>
        </w:rPr>
        <w:t>.</w:t>
      </w:r>
      <w:r w:rsidR="001C2401"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Маслоу </w:t>
      </w:r>
      <w:r w:rsidR="00670AD5" w:rsidRPr="008C7855">
        <w:rPr>
          <w:rFonts w:ascii="Times New Roman" w:hAnsi="Times New Roman"/>
          <w:color w:val="000000" w:themeColor="text1"/>
          <w:sz w:val="28"/>
          <w:szCs w:val="28"/>
        </w:rPr>
        <w:t>[103-106].</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На думку Д.</w:t>
      </w:r>
      <w:r w:rsidR="00542A7E"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О. Лєонтьєва, самоактуалізація являє собою конкретно-теоретичне трактування розвитку і самореалізації особистості, яке сформовано в особистісно-орієнтованому або </w:t>
      </w:r>
      <w:r w:rsidR="00542A7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потенціалістському</w:t>
      </w:r>
      <w:r w:rsidR="00542A7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варіанті гуманістичної психології, що передбачає наявність вроджених можливостей специфічно людських властивостей і характеристик, які за сприятливих умов розвитку трансформуються з потенційної форми в актуальну </w:t>
      </w:r>
      <w:r w:rsidR="00C16D2A" w:rsidRPr="008C7855">
        <w:rPr>
          <w:rFonts w:ascii="Times New Roman" w:hAnsi="Times New Roman"/>
          <w:color w:val="000000" w:themeColor="text1"/>
          <w:sz w:val="28"/>
          <w:szCs w:val="28"/>
        </w:rPr>
        <w:t>[</w:t>
      </w:r>
      <w:r w:rsidR="00670AD5" w:rsidRPr="008C7855">
        <w:rPr>
          <w:rFonts w:ascii="Times New Roman" w:hAnsi="Times New Roman"/>
          <w:color w:val="000000" w:themeColor="text1"/>
          <w:sz w:val="28"/>
          <w:szCs w:val="28"/>
        </w:rPr>
        <w:t>94</w:t>
      </w:r>
      <w:r w:rsidRPr="008C7855">
        <w:rPr>
          <w:rFonts w:ascii="Times New Roman" w:hAnsi="Times New Roman"/>
          <w:color w:val="000000" w:themeColor="text1"/>
          <w:sz w:val="28"/>
          <w:szCs w:val="28"/>
        </w:rPr>
        <w:t>].</w:t>
      </w:r>
    </w:p>
    <w:p w:rsidR="00223E33" w:rsidRPr="008C7855" w:rsidRDefault="00C16D2A"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w:t>
      </w:r>
      <w:r w:rsidR="00223E33" w:rsidRPr="008C7855">
        <w:rPr>
          <w:rFonts w:ascii="Times New Roman" w:hAnsi="Times New Roman"/>
          <w:color w:val="000000" w:themeColor="text1"/>
          <w:sz w:val="28"/>
          <w:szCs w:val="28"/>
        </w:rPr>
        <w:t>амоактуалізація розглядається як механізм, що стимулює саморозвиток, робить його потребою,</w:t>
      </w:r>
      <w:r w:rsidR="00CA7BCB" w:rsidRPr="008C7855">
        <w:rPr>
          <w:rFonts w:ascii="Times New Roman" w:hAnsi="Times New Roman"/>
          <w:color w:val="000000" w:themeColor="text1"/>
          <w:sz w:val="28"/>
          <w:szCs w:val="28"/>
        </w:rPr>
        <w:t xml:space="preserve"> метою і життєвою стратегією [1</w:t>
      </w:r>
      <w:r w:rsidR="00CC24D2" w:rsidRPr="008C7855">
        <w:rPr>
          <w:rFonts w:ascii="Times New Roman" w:hAnsi="Times New Roman"/>
          <w:color w:val="000000" w:themeColor="text1"/>
          <w:sz w:val="28"/>
          <w:szCs w:val="28"/>
        </w:rPr>
        <w:t>-2</w:t>
      </w:r>
      <w:r w:rsidR="00CA7BCB" w:rsidRPr="008C7855">
        <w:rPr>
          <w:rFonts w:ascii="Times New Roman" w:hAnsi="Times New Roman"/>
          <w:color w:val="000000" w:themeColor="text1"/>
          <w:sz w:val="28"/>
          <w:szCs w:val="28"/>
        </w:rPr>
        <w:t xml:space="preserve">, </w:t>
      </w:r>
      <w:r w:rsidR="00670AD5" w:rsidRPr="008C7855">
        <w:rPr>
          <w:rFonts w:ascii="Times New Roman" w:hAnsi="Times New Roman"/>
          <w:color w:val="000000" w:themeColor="text1"/>
          <w:sz w:val="28"/>
          <w:szCs w:val="28"/>
        </w:rPr>
        <w:t>4</w:t>
      </w:r>
      <w:r w:rsidR="00CA7BCB" w:rsidRPr="008C7855">
        <w:rPr>
          <w:rFonts w:ascii="Times New Roman" w:hAnsi="Times New Roman"/>
          <w:color w:val="000000" w:themeColor="text1"/>
          <w:sz w:val="28"/>
          <w:szCs w:val="28"/>
        </w:rPr>
        <w:t xml:space="preserve">, </w:t>
      </w:r>
      <w:r w:rsidR="00670AD5" w:rsidRPr="008C7855">
        <w:rPr>
          <w:rFonts w:ascii="Times New Roman" w:hAnsi="Times New Roman"/>
          <w:color w:val="000000" w:themeColor="text1"/>
          <w:sz w:val="28"/>
          <w:szCs w:val="28"/>
        </w:rPr>
        <w:t>54</w:t>
      </w:r>
      <w:r w:rsidR="00CA7BCB"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Самоактуалізація пов’язана з процесом розвитку особистості як суб’єкт</w:t>
      </w:r>
      <w:r w:rsidR="00CC24D2" w:rsidRPr="008C7855">
        <w:rPr>
          <w:rFonts w:ascii="Times New Roman" w:hAnsi="Times New Roman"/>
          <w:color w:val="000000" w:themeColor="text1"/>
          <w:sz w:val="28"/>
          <w:szCs w:val="28"/>
        </w:rPr>
        <w:t xml:space="preserve">а інтелектуальної активності </w:t>
      </w:r>
      <w:r w:rsidR="00CA7BCB" w:rsidRPr="008C7855">
        <w:rPr>
          <w:rFonts w:ascii="Times New Roman" w:hAnsi="Times New Roman"/>
          <w:color w:val="000000" w:themeColor="text1"/>
          <w:sz w:val="28"/>
          <w:szCs w:val="28"/>
        </w:rPr>
        <w:t>[</w:t>
      </w:r>
      <w:r w:rsidR="00670AD5" w:rsidRPr="008C7855">
        <w:rPr>
          <w:rFonts w:ascii="Times New Roman" w:hAnsi="Times New Roman"/>
          <w:color w:val="000000" w:themeColor="text1"/>
          <w:sz w:val="28"/>
          <w:szCs w:val="28"/>
        </w:rPr>
        <w:t>29</w:t>
      </w:r>
      <w:r w:rsidR="00CA7BCB" w:rsidRPr="008C7855">
        <w:rPr>
          <w:rFonts w:ascii="Times New Roman" w:hAnsi="Times New Roman"/>
          <w:color w:val="000000" w:themeColor="text1"/>
          <w:sz w:val="28"/>
          <w:szCs w:val="28"/>
        </w:rPr>
        <w:t>]</w:t>
      </w:r>
      <w:r w:rsidR="00CC24D2" w:rsidRPr="008C7855">
        <w:rPr>
          <w:rFonts w:ascii="Times New Roman" w:hAnsi="Times New Roman"/>
          <w:color w:val="000000" w:themeColor="text1"/>
          <w:sz w:val="28"/>
          <w:szCs w:val="28"/>
        </w:rPr>
        <w:t xml:space="preserve">, вільного вибору </w:t>
      </w:r>
      <w:r w:rsidR="00CA7BCB" w:rsidRPr="008C7855">
        <w:rPr>
          <w:rFonts w:ascii="Times New Roman" w:hAnsi="Times New Roman"/>
          <w:color w:val="000000" w:themeColor="text1"/>
          <w:sz w:val="28"/>
          <w:szCs w:val="28"/>
        </w:rPr>
        <w:t>[</w:t>
      </w:r>
      <w:r w:rsidR="00670AD5" w:rsidRPr="008C7855">
        <w:rPr>
          <w:rFonts w:ascii="Times New Roman" w:hAnsi="Times New Roman"/>
          <w:color w:val="000000" w:themeColor="text1"/>
          <w:sz w:val="28"/>
          <w:szCs w:val="28"/>
        </w:rPr>
        <w:t>138</w:t>
      </w:r>
      <w:r w:rsidR="00CA7BCB"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xml:space="preserve">, саморегуляції довільної активності </w:t>
      </w:r>
      <w:r w:rsidR="00CC24D2" w:rsidRPr="008C7855">
        <w:rPr>
          <w:rFonts w:ascii="Times New Roman" w:hAnsi="Times New Roman"/>
          <w:color w:val="000000" w:themeColor="text1"/>
          <w:sz w:val="28"/>
          <w:szCs w:val="28"/>
        </w:rPr>
        <w:t>[</w:t>
      </w:r>
      <w:r w:rsidR="00670AD5" w:rsidRPr="008C7855">
        <w:rPr>
          <w:rFonts w:ascii="Times New Roman" w:hAnsi="Times New Roman"/>
          <w:color w:val="000000" w:themeColor="text1"/>
          <w:sz w:val="28"/>
          <w:szCs w:val="28"/>
        </w:rPr>
        <w:t>63</w:t>
      </w:r>
      <w:r w:rsidR="00CC24D2" w:rsidRPr="008C7855">
        <w:rPr>
          <w:rFonts w:ascii="Times New Roman" w:hAnsi="Times New Roman"/>
          <w:color w:val="000000" w:themeColor="text1"/>
          <w:sz w:val="28"/>
          <w:szCs w:val="28"/>
        </w:rPr>
        <w:t xml:space="preserve">; </w:t>
      </w:r>
      <w:r w:rsidR="00670AD5" w:rsidRPr="008C7855">
        <w:rPr>
          <w:rFonts w:ascii="Times New Roman" w:hAnsi="Times New Roman"/>
          <w:color w:val="000000" w:themeColor="text1"/>
          <w:sz w:val="28"/>
          <w:szCs w:val="28"/>
        </w:rPr>
        <w:t>78-79</w:t>
      </w:r>
      <w:r w:rsidR="00CA7BCB"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xml:space="preserve">, як носія відповідальності, моральності, віри </w:t>
      </w:r>
      <w:r w:rsidR="00BD1385" w:rsidRPr="008C7855">
        <w:rPr>
          <w:rFonts w:ascii="Times New Roman" w:hAnsi="Times New Roman"/>
          <w:color w:val="000000" w:themeColor="text1"/>
          <w:sz w:val="28"/>
          <w:szCs w:val="28"/>
        </w:rPr>
        <w:t>[</w:t>
      </w:r>
      <w:r w:rsidR="00670AD5" w:rsidRPr="008C7855">
        <w:rPr>
          <w:rFonts w:ascii="Times New Roman" w:hAnsi="Times New Roman"/>
          <w:color w:val="000000" w:themeColor="text1"/>
          <w:sz w:val="28"/>
          <w:szCs w:val="28"/>
        </w:rPr>
        <w:t>34-35</w:t>
      </w:r>
      <w:r w:rsidR="00BD1385"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xml:space="preserve"> і сенсу </w:t>
      </w:r>
      <w:r w:rsidR="009F5369" w:rsidRPr="008C7855">
        <w:rPr>
          <w:rFonts w:ascii="Times New Roman" w:hAnsi="Times New Roman"/>
          <w:color w:val="000000" w:themeColor="text1"/>
          <w:sz w:val="28"/>
          <w:szCs w:val="28"/>
        </w:rPr>
        <w:t>[</w:t>
      </w:r>
      <w:r w:rsidR="00670AD5" w:rsidRPr="008C7855">
        <w:rPr>
          <w:rFonts w:ascii="Times New Roman" w:hAnsi="Times New Roman"/>
          <w:color w:val="000000" w:themeColor="text1"/>
          <w:sz w:val="28"/>
          <w:szCs w:val="28"/>
        </w:rPr>
        <w:t>94</w:t>
      </w:r>
      <w:r w:rsidR="009F5369"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Самоактуалізація як показник особистісної зрілості розглядається в роботах В.</w:t>
      </w:r>
      <w:r w:rsidR="00542A7E" w:rsidRPr="008C7855">
        <w:rPr>
          <w:rFonts w:ascii="Times New Roman" w:hAnsi="Times New Roman"/>
          <w:color w:val="000000" w:themeColor="text1"/>
          <w:sz w:val="28"/>
          <w:szCs w:val="28"/>
        </w:rPr>
        <w:t> М. </w:t>
      </w:r>
      <w:r w:rsidR="00223E33" w:rsidRPr="008C7855">
        <w:rPr>
          <w:rFonts w:ascii="Times New Roman" w:hAnsi="Times New Roman"/>
          <w:color w:val="000000" w:themeColor="text1"/>
          <w:sz w:val="28"/>
          <w:szCs w:val="28"/>
        </w:rPr>
        <w:t>Русалова</w:t>
      </w:r>
      <w:r w:rsidR="009F5369" w:rsidRPr="008C7855">
        <w:rPr>
          <w:rFonts w:ascii="Times New Roman" w:hAnsi="Times New Roman"/>
          <w:color w:val="000000" w:themeColor="text1"/>
          <w:sz w:val="28"/>
          <w:szCs w:val="28"/>
        </w:rPr>
        <w:t xml:space="preserve"> [</w:t>
      </w:r>
      <w:r w:rsidR="00670AD5" w:rsidRPr="008C7855">
        <w:rPr>
          <w:rFonts w:ascii="Times New Roman" w:hAnsi="Times New Roman"/>
          <w:color w:val="000000" w:themeColor="text1"/>
          <w:sz w:val="28"/>
          <w:szCs w:val="28"/>
        </w:rPr>
        <w:t>16</w:t>
      </w:r>
      <w:r w:rsidR="00FF0914" w:rsidRPr="008C7855">
        <w:rPr>
          <w:rFonts w:ascii="Times New Roman" w:hAnsi="Times New Roman"/>
          <w:color w:val="000000" w:themeColor="text1"/>
          <w:sz w:val="28"/>
          <w:szCs w:val="28"/>
        </w:rPr>
        <w:t>3</w:t>
      </w:r>
      <w:r w:rsidR="00670AD5" w:rsidRPr="008C7855">
        <w:rPr>
          <w:rFonts w:ascii="Times New Roman" w:hAnsi="Times New Roman"/>
          <w:color w:val="000000" w:themeColor="text1"/>
          <w:sz w:val="28"/>
          <w:szCs w:val="28"/>
        </w:rPr>
        <w:t>-16</w:t>
      </w:r>
      <w:r w:rsidR="00FF0914" w:rsidRPr="008C7855">
        <w:rPr>
          <w:rFonts w:ascii="Times New Roman" w:hAnsi="Times New Roman"/>
          <w:color w:val="000000" w:themeColor="text1"/>
          <w:sz w:val="28"/>
          <w:szCs w:val="28"/>
        </w:rPr>
        <w:t>5</w:t>
      </w:r>
      <w:r w:rsidR="009F5369"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І.</w:t>
      </w:r>
      <w:r w:rsidR="00542A7E" w:rsidRPr="008C7855">
        <w:rPr>
          <w:rFonts w:ascii="Times New Roman" w:hAnsi="Times New Roman"/>
          <w:color w:val="000000" w:themeColor="text1"/>
          <w:sz w:val="28"/>
          <w:szCs w:val="28"/>
        </w:rPr>
        <w:t> М. </w:t>
      </w:r>
      <w:r w:rsidR="00223E33" w:rsidRPr="008C7855">
        <w:rPr>
          <w:rFonts w:ascii="Times New Roman" w:hAnsi="Times New Roman"/>
          <w:color w:val="000000" w:themeColor="text1"/>
          <w:sz w:val="28"/>
          <w:szCs w:val="28"/>
        </w:rPr>
        <w:t>Свириденко</w:t>
      </w:r>
      <w:r w:rsidR="0099685D" w:rsidRPr="008C7855">
        <w:rPr>
          <w:rFonts w:ascii="Times New Roman" w:hAnsi="Times New Roman"/>
          <w:color w:val="000000" w:themeColor="text1"/>
          <w:sz w:val="28"/>
          <w:szCs w:val="28"/>
        </w:rPr>
        <w:t xml:space="preserve"> [1</w:t>
      </w:r>
      <w:r w:rsidR="00670AD5" w:rsidRPr="008C7855">
        <w:rPr>
          <w:rFonts w:ascii="Times New Roman" w:hAnsi="Times New Roman"/>
          <w:color w:val="000000" w:themeColor="text1"/>
          <w:sz w:val="28"/>
          <w:szCs w:val="28"/>
        </w:rPr>
        <w:t>7</w:t>
      </w:r>
      <w:r w:rsidR="00FF0914" w:rsidRPr="008C7855">
        <w:rPr>
          <w:rFonts w:ascii="Times New Roman" w:hAnsi="Times New Roman"/>
          <w:color w:val="000000" w:themeColor="text1"/>
          <w:sz w:val="28"/>
          <w:szCs w:val="28"/>
        </w:rPr>
        <w:t>1</w:t>
      </w:r>
      <w:r w:rsidR="0099685D"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Е.</w:t>
      </w:r>
      <w:r w:rsidR="00542A7E" w:rsidRPr="008C7855">
        <w:rPr>
          <w:rFonts w:ascii="Times New Roman" w:hAnsi="Times New Roman"/>
          <w:color w:val="000000" w:themeColor="text1"/>
          <w:sz w:val="28"/>
          <w:szCs w:val="28"/>
        </w:rPr>
        <w:t> </w:t>
      </w:r>
      <w:r w:rsidR="00223E33" w:rsidRPr="008C7855">
        <w:rPr>
          <w:rFonts w:ascii="Times New Roman" w:hAnsi="Times New Roman"/>
          <w:color w:val="000000" w:themeColor="text1"/>
          <w:sz w:val="28"/>
          <w:szCs w:val="28"/>
        </w:rPr>
        <w:t>А. Сергієнко</w:t>
      </w:r>
      <w:r w:rsidR="0099685D" w:rsidRPr="008C7855">
        <w:rPr>
          <w:rFonts w:ascii="Times New Roman" w:hAnsi="Times New Roman"/>
          <w:color w:val="000000" w:themeColor="text1"/>
          <w:sz w:val="28"/>
          <w:szCs w:val="28"/>
        </w:rPr>
        <w:t xml:space="preserve"> [</w:t>
      </w:r>
      <w:r w:rsidR="00670AD5" w:rsidRPr="008C7855">
        <w:rPr>
          <w:rFonts w:ascii="Times New Roman" w:hAnsi="Times New Roman"/>
          <w:color w:val="000000" w:themeColor="text1"/>
          <w:sz w:val="28"/>
          <w:szCs w:val="28"/>
        </w:rPr>
        <w:t>17</w:t>
      </w:r>
      <w:r w:rsidR="00FF0914" w:rsidRPr="008C7855">
        <w:rPr>
          <w:rFonts w:ascii="Times New Roman" w:hAnsi="Times New Roman"/>
          <w:color w:val="000000" w:themeColor="text1"/>
          <w:sz w:val="28"/>
          <w:szCs w:val="28"/>
        </w:rPr>
        <w:t>3</w:t>
      </w:r>
      <w:r w:rsidR="0099685D"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xml:space="preserve">, як властивість складної психологічної системи </w:t>
      </w:r>
      <w:r w:rsidR="00542A7E"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xml:space="preserve"> </w:t>
      </w:r>
      <w:r w:rsidR="00542A7E"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людина</w:t>
      </w:r>
      <w:r w:rsidR="00542A7E"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xml:space="preserve">, що постійно самоорганізується та здатна до самодетермінації </w:t>
      </w:r>
      <w:r w:rsidR="00542A7E" w:rsidRPr="008C7855">
        <w:rPr>
          <w:rFonts w:ascii="Times New Roman" w:hAnsi="Times New Roman"/>
          <w:color w:val="000000" w:themeColor="text1"/>
          <w:sz w:val="28"/>
          <w:szCs w:val="28"/>
        </w:rPr>
        <w:t>–</w:t>
      </w:r>
      <w:r w:rsidR="001C2401" w:rsidRPr="008C7855">
        <w:rPr>
          <w:rFonts w:ascii="Times New Roman" w:hAnsi="Times New Roman"/>
          <w:color w:val="000000" w:themeColor="text1"/>
          <w:sz w:val="28"/>
          <w:szCs w:val="28"/>
        </w:rPr>
        <w:t xml:space="preserve"> в роботах</w:t>
      </w:r>
      <w:r w:rsidR="00223E33" w:rsidRPr="008C7855">
        <w:rPr>
          <w:rFonts w:ascii="Times New Roman" w:hAnsi="Times New Roman"/>
          <w:color w:val="000000" w:themeColor="text1"/>
          <w:sz w:val="28"/>
          <w:szCs w:val="28"/>
        </w:rPr>
        <w:t xml:space="preserve"> Є.</w:t>
      </w:r>
      <w:r w:rsidR="00542A7E" w:rsidRPr="008C7855">
        <w:rPr>
          <w:rFonts w:ascii="Times New Roman" w:hAnsi="Times New Roman"/>
          <w:color w:val="000000" w:themeColor="text1"/>
          <w:sz w:val="28"/>
          <w:szCs w:val="28"/>
        </w:rPr>
        <w:t> </w:t>
      </w:r>
      <w:r w:rsidR="00223E33" w:rsidRPr="008C7855">
        <w:rPr>
          <w:rFonts w:ascii="Times New Roman" w:hAnsi="Times New Roman"/>
          <w:color w:val="000000" w:themeColor="text1"/>
          <w:sz w:val="28"/>
          <w:szCs w:val="28"/>
        </w:rPr>
        <w:t>Р. Калітієвскої</w:t>
      </w:r>
      <w:r w:rsidR="0099685D" w:rsidRPr="008C7855">
        <w:rPr>
          <w:rFonts w:ascii="Times New Roman" w:hAnsi="Times New Roman"/>
          <w:color w:val="000000" w:themeColor="text1"/>
          <w:sz w:val="28"/>
          <w:szCs w:val="28"/>
        </w:rPr>
        <w:t xml:space="preserve"> [</w:t>
      </w:r>
      <w:r w:rsidR="00CC2A38" w:rsidRPr="008C7855">
        <w:rPr>
          <w:rFonts w:ascii="Times New Roman" w:hAnsi="Times New Roman"/>
          <w:color w:val="000000" w:themeColor="text1"/>
          <w:sz w:val="28"/>
          <w:szCs w:val="28"/>
        </w:rPr>
        <w:t>69</w:t>
      </w:r>
      <w:r w:rsidR="0099685D"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В.</w:t>
      </w:r>
      <w:r w:rsidR="00542A7E" w:rsidRPr="008C7855">
        <w:rPr>
          <w:rFonts w:ascii="Times New Roman" w:hAnsi="Times New Roman"/>
          <w:color w:val="000000" w:themeColor="text1"/>
          <w:sz w:val="28"/>
          <w:szCs w:val="28"/>
        </w:rPr>
        <w:t> Є. </w:t>
      </w:r>
      <w:r w:rsidR="00223E33" w:rsidRPr="008C7855">
        <w:rPr>
          <w:rFonts w:ascii="Times New Roman" w:hAnsi="Times New Roman"/>
          <w:color w:val="000000" w:themeColor="text1"/>
          <w:sz w:val="28"/>
          <w:szCs w:val="28"/>
        </w:rPr>
        <w:t>Клочко</w:t>
      </w:r>
      <w:r w:rsidR="008368AE" w:rsidRPr="008C7855">
        <w:rPr>
          <w:rFonts w:ascii="Times New Roman" w:hAnsi="Times New Roman"/>
          <w:color w:val="000000" w:themeColor="text1"/>
          <w:sz w:val="28"/>
          <w:szCs w:val="28"/>
        </w:rPr>
        <w:t xml:space="preserve"> та Е.В. Галажинського</w:t>
      </w:r>
      <w:r w:rsidR="0099685D" w:rsidRPr="008C7855">
        <w:rPr>
          <w:rFonts w:ascii="Times New Roman" w:hAnsi="Times New Roman"/>
          <w:color w:val="000000" w:themeColor="text1"/>
          <w:sz w:val="28"/>
          <w:szCs w:val="28"/>
        </w:rPr>
        <w:t xml:space="preserve"> [</w:t>
      </w:r>
      <w:r w:rsidR="00CC2A38" w:rsidRPr="008C7855">
        <w:rPr>
          <w:rFonts w:ascii="Times New Roman" w:hAnsi="Times New Roman"/>
          <w:color w:val="000000" w:themeColor="text1"/>
          <w:sz w:val="28"/>
          <w:szCs w:val="28"/>
        </w:rPr>
        <w:t>73</w:t>
      </w:r>
      <w:r w:rsidR="0099685D"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 огляду на вищевикладене, можна узагальнити, що процеси соціально-психологічної адаптації і самоактуалізації особистості є пов’язаними, високий рівень самоактуалізації особистості сприяє ефективності соціально-психологічної адаптації и може розглядатися як один з її показників.</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Самоактуалізація особистості має певну мотиваційну </w:t>
      </w:r>
      <w:r w:rsidR="00870517" w:rsidRPr="008C7855">
        <w:rPr>
          <w:rFonts w:ascii="Times New Roman" w:hAnsi="Times New Roman"/>
          <w:color w:val="000000" w:themeColor="text1"/>
          <w:sz w:val="28"/>
          <w:szCs w:val="28"/>
        </w:rPr>
        <w:t>зумовлені</w:t>
      </w:r>
      <w:r w:rsidRPr="008C7855">
        <w:rPr>
          <w:rFonts w:ascii="Times New Roman" w:hAnsi="Times New Roman"/>
          <w:color w:val="000000" w:themeColor="text1"/>
          <w:sz w:val="28"/>
          <w:szCs w:val="28"/>
        </w:rPr>
        <w:t>сть, рушійною силою цього процесу є система мотивів розвитку. Під мотивацією розвитку розуміється відносно самостійний вид внутрішньої активності, спрямований на інтеріоризацію зовнішніх суспільних вимог до людини, свідоме чи несвідоме формування, розвиток на цій основі соціально-психологічних якостей. Мотивацію розвитку необхідно досліджувати через сукупність спонукань і умов, які детермінують, спрямовують і регулюють цей процес.</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зазначали Х. Маркус</w:t>
      </w:r>
      <w:r w:rsidR="007E22AE"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xml:space="preserve">та П. Нуріус, природу мотивації та її зв’язок з поведінкою не можна повністю зрозуміти без урахування Я-концепції і тих елементів знання про себе, що володіють мотивуючої силою </w:t>
      </w:r>
      <w:r w:rsidR="00446672" w:rsidRPr="008C7855">
        <w:rPr>
          <w:rFonts w:ascii="Times New Roman" w:hAnsi="Times New Roman"/>
          <w:color w:val="000000" w:themeColor="text1"/>
          <w:sz w:val="28"/>
          <w:szCs w:val="28"/>
        </w:rPr>
        <w:t>[</w:t>
      </w:r>
      <w:r w:rsidR="00CC2A38" w:rsidRPr="008C7855">
        <w:rPr>
          <w:rFonts w:ascii="Times New Roman" w:hAnsi="Times New Roman"/>
          <w:color w:val="000000" w:themeColor="text1"/>
          <w:sz w:val="28"/>
          <w:szCs w:val="28"/>
        </w:rPr>
        <w:t>102</w:t>
      </w:r>
      <w:r w:rsidR="00446672" w:rsidRPr="008C7855">
        <w:rPr>
          <w:rFonts w:ascii="Times New Roman" w:hAnsi="Times New Roman"/>
          <w:color w:val="000000" w:themeColor="text1"/>
          <w:sz w:val="28"/>
          <w:szCs w:val="28"/>
        </w:rPr>
        <w:t>].</w:t>
      </w:r>
    </w:p>
    <w:p w:rsidR="00223E33" w:rsidRPr="008C7855" w:rsidRDefault="00CC2A38"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w:t>
      </w:r>
      <w:r w:rsidR="00223E33" w:rsidRPr="008C7855">
        <w:rPr>
          <w:rFonts w:ascii="Times New Roman" w:hAnsi="Times New Roman"/>
          <w:color w:val="000000" w:themeColor="text1"/>
          <w:sz w:val="28"/>
          <w:szCs w:val="28"/>
        </w:rPr>
        <w:t xml:space="preserve">оняття </w:t>
      </w:r>
      <w:r w:rsidR="00542A7E"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мотивація</w:t>
      </w:r>
      <w:r w:rsidR="00542A7E" w:rsidRPr="008C7855">
        <w:rPr>
          <w:rFonts w:ascii="Times New Roman" w:hAnsi="Times New Roman"/>
          <w:color w:val="000000" w:themeColor="text1"/>
          <w:sz w:val="28"/>
          <w:szCs w:val="28"/>
        </w:rPr>
        <w:t>”</w:t>
      </w:r>
      <w:r w:rsidR="00223E33" w:rsidRPr="008C7855">
        <w:rPr>
          <w:rFonts w:ascii="Times New Roman" w:hAnsi="Times New Roman"/>
          <w:color w:val="000000" w:themeColor="text1"/>
          <w:sz w:val="28"/>
          <w:szCs w:val="28"/>
        </w:rPr>
        <w:t xml:space="preserve"> застосовується для характеристики внутрішніх джерел будь-якого виду діяльності, у тому числі і тієї діяльності, що спрямована на розвиток особистістю самої себе. Мотивація розвитку є результатом розбіжності між уявленням про ідеальний стан, який обумовлено визнаною системою цінностей, і знанням реального стану, між реальним образом Я і ідеальним образом Я. Мотивація розвитку містить всі види спонукань (мотиви, потреби, мотиваційні установки), що викликають активність людини. Дослідження мотивації розвитку передбачає не тільки з'ясування причин, спонукальних сил діяльності особистості по власному розвитку, але й аналіз сукупності ситуаційних чинників, що підтримують дану діяльність або блокують її </w:t>
      </w:r>
      <w:r w:rsidR="00A86FF2"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17</w:t>
      </w:r>
      <w:r w:rsidR="00FF0914" w:rsidRPr="008C7855">
        <w:rPr>
          <w:rFonts w:ascii="Times New Roman" w:hAnsi="Times New Roman"/>
          <w:color w:val="000000" w:themeColor="text1"/>
          <w:sz w:val="28"/>
          <w:szCs w:val="28"/>
        </w:rPr>
        <w:t>3</w:t>
      </w:r>
      <w:r w:rsidR="00223E33" w:rsidRPr="008C7855">
        <w:rPr>
          <w:rFonts w:ascii="Times New Roman" w:hAnsi="Times New Roman"/>
          <w:color w:val="000000" w:themeColor="text1"/>
          <w:sz w:val="28"/>
          <w:szCs w:val="28"/>
        </w:rPr>
        <w:t>].</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Таким чином, </w:t>
      </w:r>
      <w:r w:rsidR="00465872" w:rsidRPr="008C7855">
        <w:rPr>
          <w:rFonts w:ascii="Times New Roman" w:hAnsi="Times New Roman"/>
          <w:color w:val="000000" w:themeColor="text1"/>
          <w:sz w:val="28"/>
          <w:szCs w:val="28"/>
        </w:rPr>
        <w:t xml:space="preserve">узагальнюючи </w:t>
      </w:r>
      <w:r w:rsidRPr="008C7855">
        <w:rPr>
          <w:rFonts w:ascii="Times New Roman" w:hAnsi="Times New Roman"/>
          <w:color w:val="000000" w:themeColor="text1"/>
          <w:sz w:val="28"/>
          <w:szCs w:val="28"/>
        </w:rPr>
        <w:t xml:space="preserve">можна </w:t>
      </w:r>
      <w:r w:rsidR="00465872" w:rsidRPr="008C7855">
        <w:rPr>
          <w:rFonts w:ascii="Times New Roman" w:hAnsi="Times New Roman"/>
          <w:color w:val="000000" w:themeColor="text1"/>
          <w:sz w:val="28"/>
          <w:szCs w:val="28"/>
        </w:rPr>
        <w:t>констатувати</w:t>
      </w:r>
      <w:r w:rsidR="00A86FF2"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що наявність та вираженість мотиваційних тенденцій особистості, які безпосередньо пов’язані із Я-концепцією – мотивації розвитку, сприяє позитивному самоставленню та самоактуалізації особистості, і може розглядатися як один з показників соціально-психологічної адаптації за внутрішнім критерієм.</w:t>
      </w:r>
    </w:p>
    <w:p w:rsidR="00ED0EDE" w:rsidRPr="008C7855" w:rsidRDefault="00ED0EDE" w:rsidP="00FA20E3">
      <w:pPr>
        <w:widowControl w:val="0"/>
        <w:spacing w:after="0" w:line="360" w:lineRule="auto"/>
        <w:ind w:firstLine="709"/>
        <w:jc w:val="both"/>
        <w:rPr>
          <w:rFonts w:ascii="Times New Roman" w:hAnsi="Times New Roman"/>
          <w:color w:val="000000" w:themeColor="text1"/>
          <w:sz w:val="28"/>
          <w:szCs w:val="28"/>
        </w:rPr>
      </w:pP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Соціально-психологічна адаптація є складним системним процесом, змістовною стороною якого є активне формування суб'єктом стратегій і способів оволодіння ситуацією на різних рівнях регуляції поведінки та діяльності в наявних соціальних умовах, досягнення встановлення рівноваги між суб’єктом та соціальним середовищем. Багатогранність і складність категорії </w:t>
      </w:r>
      <w:r w:rsidR="00542A7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адаптація</w:t>
      </w:r>
      <w:r w:rsidR="00542A7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визначає різні концептуальні підходи та напрями в її дослідженні вітчизняними та зарубіжними психологами.</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у традиційних, так і у сучасних дослідженнях соціально-психологічної адаптації прийнятим є виокремлювати два основних критерії адаптованості: зовнішній (пристосованість, відповідність вимогам середовища) і внутрішній (загальне психологічне благополуччя, комфорт, суб'єктивну задоволеність своєю позицією, соціальне самопочуття).</w:t>
      </w:r>
    </w:p>
    <w:p w:rsidR="00223E33" w:rsidRPr="008C7855" w:rsidRDefault="00223E3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Аналіз психологічної літератури з проблеми адаптації дозволяє дійти висновку, що у якості окремих показників соціально-психологічної адаптованості за внутрішнім критерієм можна розглядати самоставлення, самоактуалізацію та мотиваційну обумовленість Я-концепції особистості.</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p>
    <w:p w:rsidR="008C4AA1" w:rsidRDefault="00A11609"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 xml:space="preserve">1.2. </w:t>
      </w:r>
      <w:r w:rsidR="00D43296" w:rsidRPr="00D43296">
        <w:rPr>
          <w:rFonts w:ascii="Times New Roman" w:hAnsi="Times New Roman"/>
          <w:b/>
          <w:color w:val="000000" w:themeColor="text1"/>
          <w:sz w:val="28"/>
          <w:szCs w:val="28"/>
        </w:rPr>
        <w:t>Вікові та індивідуально-психологічні аспекти соціально-психологічної адаптації студентської молоді</w:t>
      </w:r>
    </w:p>
    <w:p w:rsidR="00D43296" w:rsidRPr="00D43296" w:rsidRDefault="00D43296" w:rsidP="00FA20E3">
      <w:pPr>
        <w:widowControl w:val="0"/>
        <w:spacing w:after="0" w:line="360" w:lineRule="auto"/>
        <w:ind w:firstLine="709"/>
        <w:jc w:val="both"/>
        <w:rPr>
          <w:rFonts w:ascii="Times New Roman" w:hAnsi="Times New Roman"/>
          <w:color w:val="000000" w:themeColor="text1"/>
          <w:sz w:val="28"/>
          <w:szCs w:val="28"/>
        </w:rPr>
      </w:pPr>
    </w:p>
    <w:p w:rsidR="00876B67" w:rsidRPr="008C7855" w:rsidRDefault="00FD1FCE" w:rsidP="00FA20E3">
      <w:pPr>
        <w:widowControl w:val="0"/>
        <w:spacing w:after="0" w:line="360" w:lineRule="auto"/>
        <w:ind w:firstLine="708"/>
        <w:jc w:val="both"/>
        <w:rPr>
          <w:rFonts w:ascii="Times New Roman" w:hAnsi="Times New Roman"/>
          <w:color w:val="000000" w:themeColor="text1"/>
          <w:sz w:val="28"/>
          <w:szCs w:val="28"/>
        </w:rPr>
      </w:pPr>
      <w:r w:rsidRPr="008C7855">
        <w:rPr>
          <w:rFonts w:ascii="Times New Roman" w:hAnsi="Times New Roman"/>
          <w:bCs/>
          <w:color w:val="000000" w:themeColor="text1"/>
          <w:kern w:val="36"/>
          <w:sz w:val="28"/>
          <w:szCs w:val="28"/>
        </w:rPr>
        <w:t>П</w:t>
      </w:r>
      <w:r w:rsidR="00A11609" w:rsidRPr="008C7855">
        <w:rPr>
          <w:rFonts w:ascii="Times New Roman" w:hAnsi="Times New Roman"/>
          <w:bCs/>
          <w:color w:val="000000" w:themeColor="text1"/>
          <w:kern w:val="36"/>
          <w:sz w:val="28"/>
          <w:szCs w:val="28"/>
        </w:rPr>
        <w:t>ри відсутності єдиної думки щодо повного визначення поняття “студентство”, більшість дослідників виокремлюють наступні критерії, за якими розглядають студентську молодь як окрему соціально</w:t>
      </w:r>
      <w:r w:rsidR="00A11609" w:rsidRPr="008C7855">
        <w:rPr>
          <w:rFonts w:ascii="Times New Roman" w:hAnsi="Times New Roman"/>
          <w:color w:val="000000" w:themeColor="text1"/>
          <w:sz w:val="28"/>
          <w:szCs w:val="28"/>
        </w:rPr>
        <w:t>-демографічну групу: об’єктивність існування; певна чисельність; статева структура; вікова структура; територіальний розподіл; суспільне положення; соціальні функції; соціальна роль і соціальний статус; особлива фаза (стадія) соціалізації (студентські роки); особливі умови життя, праці та побуту; соціально-психологічні особливості; системи цінностей</w:t>
      </w:r>
      <w:r w:rsidR="00876B67" w:rsidRPr="008C7855">
        <w:rPr>
          <w:rFonts w:ascii="Times New Roman" w:hAnsi="Times New Roman"/>
          <w:color w:val="000000" w:themeColor="text1"/>
          <w:sz w:val="28"/>
          <w:szCs w:val="28"/>
        </w:rPr>
        <w:t xml:space="preserve"> [</w:t>
      </w:r>
      <w:r w:rsidR="00CC2A38" w:rsidRPr="008C7855">
        <w:rPr>
          <w:rFonts w:ascii="Times New Roman" w:hAnsi="Times New Roman"/>
          <w:color w:val="000000" w:themeColor="text1"/>
          <w:sz w:val="28"/>
          <w:szCs w:val="28"/>
        </w:rPr>
        <w:t>3</w:t>
      </w:r>
      <w:r w:rsidR="00876B67" w:rsidRPr="008C7855">
        <w:rPr>
          <w:rFonts w:ascii="Times New Roman" w:hAnsi="Times New Roman"/>
          <w:color w:val="000000" w:themeColor="text1"/>
          <w:sz w:val="28"/>
          <w:szCs w:val="28"/>
        </w:rPr>
        <w:t xml:space="preserve">; </w:t>
      </w:r>
      <w:r w:rsidR="00CC2A38" w:rsidRPr="008C7855">
        <w:rPr>
          <w:rFonts w:ascii="Times New Roman" w:hAnsi="Times New Roman"/>
          <w:color w:val="000000" w:themeColor="text1"/>
          <w:sz w:val="28"/>
          <w:szCs w:val="28"/>
        </w:rPr>
        <w:t>80</w:t>
      </w:r>
      <w:r w:rsidR="00876B67" w:rsidRPr="008C7855">
        <w:rPr>
          <w:rFonts w:ascii="Times New Roman" w:hAnsi="Times New Roman"/>
          <w:color w:val="000000" w:themeColor="text1"/>
          <w:sz w:val="28"/>
          <w:szCs w:val="28"/>
        </w:rPr>
        <w:t xml:space="preserve">; </w:t>
      </w:r>
      <w:r w:rsidR="00CC2A38" w:rsidRPr="008C7855">
        <w:rPr>
          <w:rFonts w:ascii="Times New Roman" w:hAnsi="Times New Roman"/>
          <w:color w:val="000000" w:themeColor="text1"/>
          <w:sz w:val="28"/>
          <w:szCs w:val="28"/>
        </w:rPr>
        <w:t>130-132</w:t>
      </w:r>
      <w:r w:rsidR="00876B67" w:rsidRPr="008C7855">
        <w:rPr>
          <w:rFonts w:ascii="Times New Roman" w:hAnsi="Times New Roman"/>
          <w:color w:val="000000" w:themeColor="text1"/>
          <w:sz w:val="28"/>
          <w:szCs w:val="28"/>
        </w:rPr>
        <w:t xml:space="preserve">; </w:t>
      </w:r>
      <w:r w:rsidR="00CC2A38" w:rsidRPr="008C7855">
        <w:rPr>
          <w:rFonts w:ascii="Times New Roman" w:hAnsi="Times New Roman"/>
          <w:color w:val="000000" w:themeColor="text1"/>
          <w:sz w:val="28"/>
          <w:szCs w:val="28"/>
        </w:rPr>
        <w:t>145</w:t>
      </w:r>
      <w:r w:rsidR="00876B67" w:rsidRPr="008C7855">
        <w:rPr>
          <w:rFonts w:ascii="Times New Roman" w:hAnsi="Times New Roman"/>
          <w:color w:val="000000" w:themeColor="text1"/>
          <w:sz w:val="28"/>
          <w:szCs w:val="28"/>
        </w:rPr>
        <w:t xml:space="preserve">; </w:t>
      </w:r>
      <w:r w:rsidR="00CC2A38" w:rsidRPr="008C7855">
        <w:rPr>
          <w:rFonts w:ascii="Times New Roman" w:hAnsi="Times New Roman"/>
          <w:color w:val="000000" w:themeColor="text1"/>
          <w:sz w:val="28"/>
          <w:szCs w:val="28"/>
        </w:rPr>
        <w:t>149</w:t>
      </w:r>
      <w:r w:rsidR="00876B67" w:rsidRPr="008C7855">
        <w:rPr>
          <w:rFonts w:ascii="Times New Roman" w:hAnsi="Times New Roman"/>
          <w:color w:val="000000" w:themeColor="text1"/>
          <w:sz w:val="28"/>
          <w:szCs w:val="28"/>
        </w:rPr>
        <w:t>]</w:t>
      </w:r>
      <w:r w:rsidR="00A11609" w:rsidRPr="008C7855">
        <w:rPr>
          <w:rFonts w:ascii="Times New Roman" w:hAnsi="Times New Roman"/>
          <w:color w:val="000000" w:themeColor="text1"/>
          <w:sz w:val="28"/>
          <w:szCs w:val="28"/>
        </w:rPr>
        <w:t>.</w:t>
      </w:r>
    </w:p>
    <w:p w:rsidR="00A11609" w:rsidRPr="008C7855" w:rsidRDefault="00B710C5" w:rsidP="00FA20E3">
      <w:pPr>
        <w:widowControl w:val="0"/>
        <w:spacing w:after="0" w:line="360" w:lineRule="auto"/>
        <w:ind w:firstLine="708"/>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w:t>
      </w:r>
      <w:r w:rsidR="00A11609" w:rsidRPr="008C7855">
        <w:rPr>
          <w:rFonts w:ascii="Times New Roman" w:hAnsi="Times New Roman"/>
          <w:color w:val="000000" w:themeColor="text1"/>
          <w:sz w:val="28"/>
          <w:szCs w:val="28"/>
        </w:rPr>
        <w:t>тудентський період життя людини відносять до різних вікових періодів</w:t>
      </w:r>
      <w:r w:rsidR="00225E09" w:rsidRPr="008C7855">
        <w:rPr>
          <w:rFonts w:ascii="Times New Roman" w:hAnsi="Times New Roman"/>
          <w:color w:val="000000" w:themeColor="text1"/>
          <w:sz w:val="28"/>
          <w:szCs w:val="28"/>
        </w:rPr>
        <w:t xml:space="preserve"> – </w:t>
      </w:r>
      <w:r w:rsidR="00A11609" w:rsidRPr="008C7855">
        <w:rPr>
          <w:rFonts w:ascii="Times New Roman" w:hAnsi="Times New Roman"/>
          <w:color w:val="000000" w:themeColor="text1"/>
          <w:sz w:val="28"/>
          <w:szCs w:val="28"/>
        </w:rPr>
        <w:t>пізньої юності, молодості або ранньої дорослості – у залежності від критеріїв вікової періодизації, яких дотримується автор.</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Більшість дослідників розглядає процес психічного розвитку як динамічний процес якісних і кількісних змін, у ході якого виникають нові психічні новоутворення на основі та за допомогою диференціації структур, що вже існують. У концепції “необмеженого розвитку” </w:t>
      </w:r>
      <w:r w:rsidR="00D376D1" w:rsidRPr="008C7855">
        <w:rPr>
          <w:rFonts w:ascii="Times New Roman" w:hAnsi="Times New Roman"/>
          <w:color w:val="000000" w:themeColor="text1"/>
          <w:sz w:val="28"/>
          <w:szCs w:val="28"/>
        </w:rPr>
        <w:t>(Б. Г.</w:t>
      </w:r>
      <w:r w:rsidR="00A07FFB" w:rsidRPr="008C7855">
        <w:rPr>
          <w:rFonts w:ascii="Times New Roman" w:hAnsi="Times New Roman"/>
          <w:color w:val="000000" w:themeColor="text1"/>
          <w:sz w:val="28"/>
          <w:szCs w:val="28"/>
        </w:rPr>
        <w:t> </w:t>
      </w:r>
      <w:r w:rsidR="00D376D1" w:rsidRPr="008C7855">
        <w:rPr>
          <w:rFonts w:ascii="Times New Roman" w:hAnsi="Times New Roman"/>
          <w:color w:val="000000" w:themeColor="text1"/>
          <w:sz w:val="28"/>
          <w:szCs w:val="28"/>
        </w:rPr>
        <w:t>Ананьєв [</w:t>
      </w:r>
      <w:r w:rsidR="00CC2A38" w:rsidRPr="008C7855">
        <w:rPr>
          <w:rFonts w:ascii="Times New Roman" w:hAnsi="Times New Roman"/>
          <w:color w:val="000000" w:themeColor="text1"/>
          <w:sz w:val="28"/>
          <w:szCs w:val="28"/>
        </w:rPr>
        <w:t>7-9</w:t>
      </w:r>
      <w:r w:rsidR="00D376D1" w:rsidRPr="008C7855">
        <w:rPr>
          <w:rFonts w:ascii="Times New Roman" w:hAnsi="Times New Roman"/>
          <w:color w:val="000000" w:themeColor="text1"/>
          <w:sz w:val="28"/>
          <w:szCs w:val="28"/>
        </w:rPr>
        <w:t>], Л. І. Анциферова [</w:t>
      </w:r>
      <w:r w:rsidR="00CC2A38" w:rsidRPr="008C7855">
        <w:rPr>
          <w:rFonts w:ascii="Times New Roman" w:hAnsi="Times New Roman"/>
          <w:color w:val="000000" w:themeColor="text1"/>
          <w:sz w:val="28"/>
          <w:szCs w:val="28"/>
        </w:rPr>
        <w:t>14</w:t>
      </w:r>
      <w:r w:rsidRPr="008C7855">
        <w:rPr>
          <w:rFonts w:ascii="Times New Roman" w:hAnsi="Times New Roman"/>
          <w:color w:val="000000" w:themeColor="text1"/>
          <w:sz w:val="28"/>
          <w:szCs w:val="28"/>
        </w:rPr>
        <w:t>], І</w:t>
      </w:r>
      <w:r w:rsidR="00D376D1" w:rsidRPr="008C7855">
        <w:rPr>
          <w:rFonts w:ascii="Times New Roman" w:hAnsi="Times New Roman"/>
          <w:color w:val="000000" w:themeColor="text1"/>
          <w:sz w:val="28"/>
          <w:szCs w:val="28"/>
        </w:rPr>
        <w:t>. С. Кон [</w:t>
      </w:r>
      <w:r w:rsidR="00CC2A38" w:rsidRPr="008C7855">
        <w:rPr>
          <w:rFonts w:ascii="Times New Roman" w:hAnsi="Times New Roman"/>
          <w:color w:val="000000" w:themeColor="text1"/>
          <w:sz w:val="28"/>
          <w:szCs w:val="28"/>
        </w:rPr>
        <w:t>75-77</w:t>
      </w:r>
      <w:r w:rsidRPr="008C7855">
        <w:rPr>
          <w:rFonts w:ascii="Times New Roman" w:hAnsi="Times New Roman"/>
          <w:color w:val="000000" w:themeColor="text1"/>
          <w:sz w:val="28"/>
          <w:szCs w:val="28"/>
        </w:rPr>
        <w:t>]</w:t>
      </w:r>
      <w:r w:rsidR="009453FA"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xml:space="preserve">та ін.), розвиток являє собою еволюційно-інволюційний поступальний рух, який не припиняється до кінця життя людини. Таким чином, психічний розвиток триває протягом усього її життя і його показниками є психічні новоутворення та особливості, специфічні для кожного вікового періоду (що знайшло відбиття в численних </w:t>
      </w:r>
      <w:r w:rsidR="00FD1FCE" w:rsidRPr="008C7855">
        <w:rPr>
          <w:rFonts w:ascii="Times New Roman" w:hAnsi="Times New Roman"/>
          <w:color w:val="000000" w:themeColor="text1"/>
          <w:sz w:val="28"/>
          <w:szCs w:val="28"/>
        </w:rPr>
        <w:t>вікових періодизаціях розвитку). С</w:t>
      </w:r>
      <w:r w:rsidRPr="008C7855">
        <w:rPr>
          <w:rFonts w:ascii="Times New Roman" w:hAnsi="Times New Roman"/>
          <w:color w:val="000000" w:themeColor="text1"/>
          <w:sz w:val="28"/>
          <w:szCs w:val="28"/>
        </w:rPr>
        <w:t>тудентському віку як соціально-психологічній віковій категорії, що характеризується інтенсивним розвитком усієї структури особистості, також властиві певні психічні новоутворення і психічні особливості. Розгляд соціально-психологічної адаптації у студентському віці має здійснюватися з урахуванням усіх вікових особливостей, соціальної ситуації розвитку та основних завдань студентського віку як окремого вікового періоду</w:t>
      </w:r>
      <w:r w:rsidR="00FD1FCE" w:rsidRPr="008C7855">
        <w:rPr>
          <w:rFonts w:ascii="Times New Roman" w:hAnsi="Times New Roman"/>
          <w:color w:val="000000" w:themeColor="text1"/>
          <w:sz w:val="28"/>
          <w:szCs w:val="28"/>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Студент, як людина певного віку і як особистість, може х</w:t>
      </w:r>
      <w:r w:rsidR="00B710C5" w:rsidRPr="008C7855">
        <w:rPr>
          <w:rFonts w:ascii="Times New Roman" w:hAnsi="Times New Roman"/>
          <w:color w:val="000000" w:themeColor="text1"/>
          <w:sz w:val="28"/>
          <w:szCs w:val="28"/>
        </w:rPr>
        <w:t>арактеризуватися з трьох сторін</w:t>
      </w:r>
      <w:r w:rsidRPr="008C7855">
        <w:rPr>
          <w:rFonts w:ascii="Times New Roman" w:hAnsi="Times New Roman"/>
          <w:color w:val="000000" w:themeColor="text1"/>
          <w:sz w:val="28"/>
          <w:szCs w:val="28"/>
        </w:rPr>
        <w:t>:</w:t>
      </w:r>
    </w:p>
    <w:p w:rsidR="00A11609" w:rsidRPr="008C7855" w:rsidRDefault="00A11609" w:rsidP="00FA20E3">
      <w:pPr>
        <w:widowControl w:val="0"/>
        <w:numPr>
          <w:ilvl w:val="0"/>
          <w:numId w:val="4"/>
        </w:numPr>
        <w:tabs>
          <w:tab w:val="clear" w:pos="720"/>
          <w:tab w:val="num"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 психологічної, яка являє собою єдність психічних процесів, станів та властивостей особистості. Головне в психологічній стороні – психічні властивості (спрямованість, темперамент, характер, здібності), від яких залежить перебіг психічних процесів, виникнення психічних станів, прояв психічних утворень;</w:t>
      </w:r>
    </w:p>
    <w:p w:rsidR="00A11609" w:rsidRPr="008C7855" w:rsidRDefault="00A11609" w:rsidP="00FA20E3">
      <w:pPr>
        <w:widowControl w:val="0"/>
        <w:numPr>
          <w:ilvl w:val="0"/>
          <w:numId w:val="4"/>
        </w:numPr>
        <w:tabs>
          <w:tab w:val="clear" w:pos="720"/>
          <w:tab w:val="num"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 соціальної, в яких втілюються суспільні відношення, якості, що породжуються приналежністю студента до певної соціальної групи, національності тощо;</w:t>
      </w:r>
    </w:p>
    <w:p w:rsidR="00A11609" w:rsidRPr="008C7855" w:rsidRDefault="00A11609" w:rsidP="00FA20E3">
      <w:pPr>
        <w:widowControl w:val="0"/>
        <w:numPr>
          <w:ilvl w:val="0"/>
          <w:numId w:val="4"/>
        </w:numPr>
        <w:tabs>
          <w:tab w:val="clear" w:pos="720"/>
          <w:tab w:val="num"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з біологічної, яка включає тип вищої нервової діяльності, побудову аналізаторів, безумовні рефлекси, інстинкти, фізичну силу, будову тіла, риси обличчя, колір шкіри, очей, зріст тощо. Ця сторона в основному є визначеною спадковістю та вродженими задатками, але у відомих межах змінюється під впливом умов життя. </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Вивчення цих сторін розкриває якості та можливості студента, його вікові особливості та особистісні якості </w:t>
      </w:r>
      <w:r w:rsidR="008D5E69" w:rsidRPr="008C7855">
        <w:rPr>
          <w:rFonts w:ascii="Times New Roman" w:hAnsi="Times New Roman"/>
          <w:color w:val="000000" w:themeColor="text1"/>
          <w:sz w:val="28"/>
          <w:szCs w:val="28"/>
        </w:rPr>
        <w:t>[39</w:t>
      </w:r>
      <w:r w:rsidR="007E22AE" w:rsidRPr="008C7855">
        <w:rPr>
          <w:rFonts w:ascii="Times New Roman" w:hAnsi="Times New Roman"/>
          <w:color w:val="000000" w:themeColor="text1"/>
          <w:sz w:val="28"/>
          <w:szCs w:val="28"/>
        </w:rPr>
        <w:t>,</w:t>
      </w:r>
      <w:r w:rsidR="003F3D97" w:rsidRPr="008C7855">
        <w:rPr>
          <w:rFonts w:ascii="Times New Roman" w:hAnsi="Times New Roman"/>
          <w:color w:val="000000" w:themeColor="text1"/>
          <w:sz w:val="28"/>
          <w:szCs w:val="28"/>
        </w:rPr>
        <w:t xml:space="preserve"> с </w:t>
      </w:r>
      <w:r w:rsidR="00B710C5" w:rsidRPr="008C7855">
        <w:rPr>
          <w:rFonts w:ascii="Times New Roman" w:hAnsi="Times New Roman"/>
          <w:color w:val="000000" w:themeColor="text1"/>
          <w:sz w:val="28"/>
          <w:szCs w:val="28"/>
        </w:rPr>
        <w:t>.245].</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Загальновизнаним і підтвердженим багатьма дослідженнями є той факт, що саме у віці 20-25 років психофізіологічні функції (кольорова чуттєвість, гострота зору, сенсомоторні реакції, м’язова сила, фізична витривалість) сягають оптимуму свого розвитку. Серед нейрофізіологічних особливостей, які пов’язані з розвитком центральної нервової системи студента, найважливішими є такі: найменший латентний період реакцій на будь-який зовнішній вплив подразника (у тому числі словесний сигнал), тобто найшвидше реагування на нього; оптимум абсолютної та розпізнавальної чутливості всіх аналізаторів; найбільша пластичність кори головного мозку та висока гнучкість в утворенні складних психомоторних та інших навичок; найбільший обсяг оперативної пам’яті зорової та слухової модальності; високі показники уваги; оптимум розвитку інтелектуальних функцій припадає на 18-20 років; найвища швидкість розв’язання вербально-логічних завдань (комплексний характер мислених операцій при високому рівні інтеграції різних видів мислення, гнучкого переходу від образного до логічного та навпаки); інтенсивний розвиток усіх видів почуттів, підвищена емоційна чутливість (подразливість) до різних обставин навколишнього життя</w:t>
      </w:r>
      <w:r w:rsidR="003F3D97" w:rsidRPr="008C7855">
        <w:rPr>
          <w:rFonts w:ascii="Times New Roman" w:hAnsi="Times New Roman"/>
          <w:color w:val="000000" w:themeColor="text1"/>
          <w:sz w:val="28"/>
          <w:szCs w:val="28"/>
        </w:rPr>
        <w:t xml:space="preserve"> </w:t>
      </w:r>
      <w:r w:rsidR="008D5E69" w:rsidRPr="008C7855">
        <w:rPr>
          <w:rFonts w:ascii="Times New Roman" w:hAnsi="Times New Roman"/>
          <w:color w:val="000000" w:themeColor="text1"/>
          <w:sz w:val="28"/>
          <w:szCs w:val="28"/>
        </w:rPr>
        <w:t>[141</w:t>
      </w:r>
      <w:r w:rsidR="003F3D97" w:rsidRPr="008C7855">
        <w:rPr>
          <w:rFonts w:ascii="Times New Roman" w:hAnsi="Times New Roman"/>
          <w:color w:val="000000" w:themeColor="text1"/>
          <w:sz w:val="28"/>
          <w:szCs w:val="28"/>
        </w:rPr>
        <w:t>, с. 50-51]</w:t>
      </w:r>
      <w:r w:rsidRPr="008C7855">
        <w:rPr>
          <w:rFonts w:ascii="Times New Roman" w:hAnsi="Times New Roman"/>
          <w:color w:val="000000" w:themeColor="text1"/>
          <w:sz w:val="28"/>
          <w:szCs w:val="28"/>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Необхідно зауважити, що, при усіх вище перерахованих особливостях фізичного і психофізіологічного розвитку, психічне навантаження, пов’язане як безпосередньо з обсягом і складністю навчального матеріалу, якій необхідно опрацювати, так із всіма соціальними умовами життєдіяльності студентів, є досить важким.</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Фінським дослідником С. Саарі </w:t>
      </w:r>
      <w:r w:rsidR="00A9296E" w:rsidRPr="008C7855">
        <w:rPr>
          <w:rFonts w:ascii="Times New Roman" w:hAnsi="Times New Roman"/>
          <w:color w:val="000000" w:themeColor="text1"/>
          <w:sz w:val="28"/>
          <w:szCs w:val="28"/>
        </w:rPr>
        <w:t>[</w:t>
      </w:r>
      <w:r w:rsidR="00CC2A38" w:rsidRPr="008C7855">
        <w:rPr>
          <w:rFonts w:ascii="Times New Roman" w:hAnsi="Times New Roman"/>
          <w:color w:val="000000" w:themeColor="text1"/>
          <w:sz w:val="28"/>
          <w:szCs w:val="28"/>
          <w:lang w:val="ru-RU"/>
        </w:rPr>
        <w:t>16</w:t>
      </w:r>
      <w:r w:rsidR="00FF0914" w:rsidRPr="008C7855">
        <w:rPr>
          <w:rFonts w:ascii="Times New Roman" w:hAnsi="Times New Roman"/>
          <w:color w:val="000000" w:themeColor="text1"/>
          <w:sz w:val="28"/>
          <w:szCs w:val="28"/>
          <w:lang w:val="ru-RU"/>
        </w:rPr>
        <w:t>6</w:t>
      </w:r>
      <w:r w:rsidRPr="008C7855">
        <w:rPr>
          <w:rFonts w:ascii="Times New Roman" w:hAnsi="Times New Roman"/>
          <w:color w:val="000000" w:themeColor="text1"/>
          <w:sz w:val="28"/>
          <w:szCs w:val="28"/>
        </w:rPr>
        <w:t>] було проведен</w:t>
      </w:r>
      <w:r w:rsidR="00570878" w:rsidRPr="008C7855">
        <w:rPr>
          <w:rFonts w:ascii="Times New Roman" w:hAnsi="Times New Roman"/>
          <w:color w:val="000000" w:themeColor="text1"/>
          <w:sz w:val="28"/>
          <w:szCs w:val="28"/>
        </w:rPr>
        <w:t>о</w:t>
      </w:r>
      <w:r w:rsidRPr="008C7855">
        <w:rPr>
          <w:rFonts w:ascii="Times New Roman" w:hAnsi="Times New Roman"/>
          <w:color w:val="000000" w:themeColor="text1"/>
          <w:sz w:val="28"/>
          <w:szCs w:val="28"/>
        </w:rPr>
        <w:t xml:space="preserve"> дослідження змін психічного здоров’я студентів (яке </w:t>
      </w:r>
      <w:r w:rsidR="00870517" w:rsidRPr="008C7855">
        <w:rPr>
          <w:rFonts w:ascii="Times New Roman" w:hAnsi="Times New Roman"/>
          <w:color w:val="000000" w:themeColor="text1"/>
          <w:sz w:val="28"/>
          <w:szCs w:val="28"/>
        </w:rPr>
        <w:t>зумовлене</w:t>
      </w:r>
      <w:r w:rsidRPr="008C7855">
        <w:rPr>
          <w:rFonts w:ascii="Times New Roman" w:hAnsi="Times New Roman"/>
          <w:color w:val="000000" w:themeColor="text1"/>
          <w:sz w:val="28"/>
          <w:szCs w:val="28"/>
        </w:rPr>
        <w:t xml:space="preserve"> стресовими зовнішніми факторами) за період навчання на перших трьох курсах. В якості стресових були обрані зміни життя в період студентських років, </w:t>
      </w:r>
      <w:r w:rsidR="00570878" w:rsidRPr="008C7855">
        <w:rPr>
          <w:rFonts w:ascii="Times New Roman" w:hAnsi="Times New Roman"/>
          <w:color w:val="000000" w:themeColor="text1"/>
          <w:sz w:val="28"/>
          <w:szCs w:val="28"/>
        </w:rPr>
        <w:t xml:space="preserve">що </w:t>
      </w:r>
      <w:r w:rsidRPr="008C7855">
        <w:rPr>
          <w:rFonts w:ascii="Times New Roman" w:hAnsi="Times New Roman"/>
          <w:color w:val="000000" w:themeColor="text1"/>
          <w:sz w:val="28"/>
          <w:szCs w:val="28"/>
        </w:rPr>
        <w:t>пов’язані з необхідністю облаштування майбутнього. В якості гіпотези було висунуто припущення про зв’язок самооцінки з характером реакції на стресові фактори, тобто, про опосередкованість стресових факторів внутрішньособистісними</w:t>
      </w:r>
      <w:r w:rsidR="00570878" w:rsidRPr="008C7855">
        <w:rPr>
          <w:rFonts w:ascii="Times New Roman" w:hAnsi="Times New Roman"/>
          <w:color w:val="000000" w:themeColor="text1"/>
          <w:sz w:val="28"/>
          <w:szCs w:val="28"/>
        </w:rPr>
        <w:t xml:space="preserve"> чинниками</w:t>
      </w:r>
      <w:r w:rsidRPr="008C7855">
        <w:rPr>
          <w:rFonts w:ascii="Times New Roman" w:hAnsi="Times New Roman"/>
          <w:color w:val="000000" w:themeColor="text1"/>
          <w:sz w:val="28"/>
          <w:szCs w:val="28"/>
        </w:rPr>
        <w:t>. Отримані емпіричні данні підтвердили висунуту гіпотезу: самооцінка відіграє роль опосередкування у відбитті життєвих змін через посилення почуття компетентності, з одного боку, і через посилення переживання стресу – з іншого.</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За даними досліджень </w:t>
      </w:r>
      <w:r w:rsidR="0036741D" w:rsidRPr="008C7855">
        <w:rPr>
          <w:rFonts w:ascii="Times New Roman" w:hAnsi="Times New Roman"/>
          <w:color w:val="000000" w:themeColor="text1"/>
          <w:sz w:val="28"/>
          <w:szCs w:val="28"/>
        </w:rPr>
        <w:t>[</w:t>
      </w:r>
      <w:r w:rsidR="00CC2A38" w:rsidRPr="008C7855">
        <w:rPr>
          <w:rFonts w:ascii="Times New Roman" w:hAnsi="Times New Roman"/>
          <w:color w:val="000000" w:themeColor="text1"/>
          <w:sz w:val="28"/>
          <w:szCs w:val="28"/>
        </w:rPr>
        <w:t>53</w:t>
      </w:r>
      <w:r w:rsidR="002845D2" w:rsidRPr="008C7855">
        <w:rPr>
          <w:rFonts w:ascii="Times New Roman" w:hAnsi="Times New Roman"/>
          <w:color w:val="000000" w:themeColor="text1"/>
          <w:sz w:val="28"/>
          <w:szCs w:val="28"/>
        </w:rPr>
        <w:t xml:space="preserve">, </w:t>
      </w:r>
      <w:r w:rsidR="001D7B2F" w:rsidRPr="008C7855">
        <w:rPr>
          <w:rFonts w:ascii="Times New Roman" w:hAnsi="Times New Roman"/>
          <w:color w:val="000000" w:themeColor="text1"/>
          <w:sz w:val="28"/>
          <w:szCs w:val="28"/>
        </w:rPr>
        <w:t>91</w:t>
      </w:r>
      <w:r w:rsidRPr="008C7855">
        <w:rPr>
          <w:rFonts w:ascii="Times New Roman" w:hAnsi="Times New Roman"/>
          <w:color w:val="000000" w:themeColor="text1"/>
          <w:sz w:val="28"/>
          <w:szCs w:val="28"/>
        </w:rPr>
        <w:t xml:space="preserve">], проведених серед студентів молодших і старших курсів, їх психічні стани відрізняються наявністю збудження у першокурсників на відміну від старшокурсників. У студентів із загальним високим рівнем негативних емоційних переживань, як правило, спостерігається низький (нижче нормативного) рівень мотивації досягнення успіху в навчальній діяльності, що свідчить про наявність негативного емоційного фону – очікування неуспіху. Оскільки психічні стани впливають на узгоджену діяльність психічних процесів (сприйняття, уваги, мислення, пам’яті), позитивні адаптаційні зміни на старших курсах і, відповідно, вплив позитивних спонукальних переживань, призводять до підвищення загальної успішності студентів-старшокурсників, у свою чергу, підтримуючи очікування успіху у навчанні. </w:t>
      </w:r>
      <w:r w:rsidR="00570878" w:rsidRPr="008C7855">
        <w:rPr>
          <w:rFonts w:ascii="Times New Roman" w:hAnsi="Times New Roman"/>
          <w:color w:val="000000" w:themeColor="text1"/>
          <w:sz w:val="28"/>
          <w:szCs w:val="28"/>
        </w:rPr>
        <w:t xml:space="preserve">Наведені </w:t>
      </w:r>
      <w:r w:rsidRPr="008C7855">
        <w:rPr>
          <w:rFonts w:ascii="Times New Roman" w:hAnsi="Times New Roman"/>
          <w:color w:val="000000" w:themeColor="text1"/>
          <w:sz w:val="28"/>
          <w:szCs w:val="28"/>
        </w:rPr>
        <w:t>дані свідчать про те, що саме психічні стани є провідним компонентом перебудови психічної діяльно</w:t>
      </w:r>
      <w:r w:rsidR="00FD1FCE" w:rsidRPr="008C7855">
        <w:rPr>
          <w:rFonts w:ascii="Times New Roman" w:hAnsi="Times New Roman"/>
          <w:color w:val="000000" w:themeColor="text1"/>
          <w:sz w:val="28"/>
          <w:szCs w:val="28"/>
        </w:rPr>
        <w:t>сті студентів, визначають напрям</w:t>
      </w:r>
      <w:r w:rsidRPr="008C7855">
        <w:rPr>
          <w:rFonts w:ascii="Times New Roman" w:hAnsi="Times New Roman"/>
          <w:color w:val="000000" w:themeColor="text1"/>
          <w:sz w:val="28"/>
          <w:szCs w:val="28"/>
        </w:rPr>
        <w:t xml:space="preserve"> і характер адаптаційних змін, а також формування індивідуальності.</w:t>
      </w:r>
    </w:p>
    <w:p w:rsidR="00A11609" w:rsidRPr="008C7855" w:rsidRDefault="00A11609" w:rsidP="00FA20E3">
      <w:pPr>
        <w:pStyle w:val="a5"/>
        <w:widowControl w:val="0"/>
        <w:spacing w:before="0" w:beforeAutospacing="0" w:after="0" w:afterAutospacing="0" w:line="360" w:lineRule="auto"/>
        <w:ind w:firstLine="709"/>
        <w:jc w:val="both"/>
        <w:rPr>
          <w:color w:val="000000" w:themeColor="text1"/>
          <w:sz w:val="28"/>
          <w:szCs w:val="28"/>
          <w:lang w:val="uk-UA"/>
        </w:rPr>
      </w:pPr>
      <w:r w:rsidRPr="008C7855">
        <w:rPr>
          <w:color w:val="000000" w:themeColor="text1"/>
          <w:sz w:val="28"/>
          <w:szCs w:val="28"/>
          <w:lang w:val="uk-UA"/>
        </w:rPr>
        <w:t xml:space="preserve">Різкий злам багатолітнього звичного робочого стереотипу (організація навчальної діяльності у загальноосвітніх навчальних закладах і організація навчальної діяльності у вищих навчальних закладах мають суттєві відмінності), основу якого складає відкрите І. П. Павловим психофізіологічне явище </w:t>
      </w:r>
      <w:r w:rsidR="007D17CD" w:rsidRPr="008C7855">
        <w:rPr>
          <w:color w:val="000000" w:themeColor="text1"/>
          <w:sz w:val="28"/>
          <w:szCs w:val="28"/>
          <w:lang w:val="uk-UA"/>
        </w:rPr>
        <w:t>–</w:t>
      </w:r>
      <w:r w:rsidRPr="008C7855">
        <w:rPr>
          <w:color w:val="000000" w:themeColor="text1"/>
          <w:sz w:val="28"/>
          <w:szCs w:val="28"/>
          <w:lang w:val="uk-UA"/>
        </w:rPr>
        <w:t xml:space="preserve"> динамічний стереотип, інколи приводить до нервових зривів і стресових реакцій. З цієї причини період адаптації, </w:t>
      </w:r>
      <w:r w:rsidR="00570878" w:rsidRPr="008C7855">
        <w:rPr>
          <w:color w:val="000000" w:themeColor="text1"/>
          <w:sz w:val="28"/>
          <w:szCs w:val="28"/>
          <w:lang w:val="uk-UA"/>
        </w:rPr>
        <w:t xml:space="preserve">який </w:t>
      </w:r>
      <w:r w:rsidRPr="008C7855">
        <w:rPr>
          <w:color w:val="000000" w:themeColor="text1"/>
          <w:sz w:val="28"/>
          <w:szCs w:val="28"/>
          <w:lang w:val="uk-UA"/>
        </w:rPr>
        <w:t xml:space="preserve">пов'язаний зі зміною </w:t>
      </w:r>
      <w:r w:rsidR="00570878" w:rsidRPr="008C7855">
        <w:rPr>
          <w:color w:val="000000" w:themeColor="text1"/>
          <w:sz w:val="28"/>
          <w:szCs w:val="28"/>
          <w:lang w:val="uk-UA"/>
        </w:rPr>
        <w:t>сталих</w:t>
      </w:r>
      <w:r w:rsidRPr="008C7855">
        <w:rPr>
          <w:color w:val="000000" w:themeColor="text1"/>
          <w:sz w:val="28"/>
          <w:szCs w:val="28"/>
          <w:lang w:val="uk-UA"/>
        </w:rPr>
        <w:t xml:space="preserve"> стереотипів, може на перших порах зумовити та порівняно низьку </w:t>
      </w:r>
      <w:r w:rsidR="00570878" w:rsidRPr="008C7855">
        <w:rPr>
          <w:color w:val="000000" w:themeColor="text1"/>
          <w:sz w:val="28"/>
          <w:szCs w:val="28"/>
          <w:lang w:val="uk-UA"/>
        </w:rPr>
        <w:t xml:space="preserve">академічну </w:t>
      </w:r>
      <w:r w:rsidRPr="008C7855">
        <w:rPr>
          <w:color w:val="000000" w:themeColor="text1"/>
          <w:sz w:val="28"/>
          <w:szCs w:val="28"/>
          <w:lang w:val="uk-UA"/>
        </w:rPr>
        <w:t xml:space="preserve">успішність, і труднощі у </w:t>
      </w:r>
      <w:r w:rsidR="00570878" w:rsidRPr="008C7855">
        <w:rPr>
          <w:color w:val="000000" w:themeColor="text1"/>
          <w:sz w:val="28"/>
          <w:szCs w:val="28"/>
          <w:lang w:val="uk-UA"/>
        </w:rPr>
        <w:t xml:space="preserve">міжособистісному </w:t>
      </w:r>
      <w:r w:rsidRPr="008C7855">
        <w:rPr>
          <w:color w:val="000000" w:themeColor="text1"/>
          <w:sz w:val="28"/>
          <w:szCs w:val="28"/>
          <w:lang w:val="uk-UA"/>
        </w:rPr>
        <w:t xml:space="preserve">спілкуванні. В одних студентів вироблення нового стереотипу відбувається стрибкоподібно, в інших </w:t>
      </w:r>
      <w:r w:rsidR="007D17CD" w:rsidRPr="008C7855">
        <w:rPr>
          <w:color w:val="000000" w:themeColor="text1"/>
          <w:sz w:val="28"/>
          <w:szCs w:val="28"/>
          <w:lang w:val="uk-UA"/>
        </w:rPr>
        <w:t>–</w:t>
      </w:r>
      <w:r w:rsidRPr="008C7855">
        <w:rPr>
          <w:color w:val="000000" w:themeColor="text1"/>
          <w:sz w:val="28"/>
          <w:szCs w:val="28"/>
          <w:lang w:val="uk-UA"/>
        </w:rPr>
        <w:t xml:space="preserve"> </w:t>
      </w:r>
      <w:r w:rsidR="00570878" w:rsidRPr="008C7855">
        <w:rPr>
          <w:color w:val="000000" w:themeColor="text1"/>
          <w:sz w:val="28"/>
          <w:szCs w:val="28"/>
          <w:lang w:val="uk-UA"/>
        </w:rPr>
        <w:t>поступово</w:t>
      </w:r>
      <w:r w:rsidRPr="008C7855">
        <w:rPr>
          <w:color w:val="000000" w:themeColor="text1"/>
          <w:sz w:val="28"/>
          <w:szCs w:val="28"/>
          <w:lang w:val="uk-UA"/>
        </w:rPr>
        <w:t xml:space="preserve">. Поза сумнівом, особливості цієї перебудови пов'язані з характеристиками типа вищої нервової діяльності, проте соціальні чинники мають тут вирішальне значення. Знання індивідуальних особливостей студента, на основі яких будується система залучення його в новий вид діяльності і нове коло спілкування, дає можливість уникнути дезадаптаційного синдрому, зробити процес адаптації </w:t>
      </w:r>
      <w:r w:rsidR="00570878" w:rsidRPr="008C7855">
        <w:rPr>
          <w:color w:val="000000" w:themeColor="text1"/>
          <w:sz w:val="28"/>
          <w:szCs w:val="28"/>
          <w:lang w:val="uk-UA"/>
        </w:rPr>
        <w:t>поступовим</w:t>
      </w:r>
      <w:r w:rsidRPr="008C7855">
        <w:rPr>
          <w:color w:val="000000" w:themeColor="text1"/>
          <w:sz w:val="28"/>
          <w:szCs w:val="28"/>
          <w:lang w:val="uk-UA"/>
        </w:rPr>
        <w:t xml:space="preserve"> і психологічно комфортним [</w:t>
      </w:r>
      <w:r w:rsidR="001D7B2F" w:rsidRPr="008C7855">
        <w:rPr>
          <w:color w:val="000000" w:themeColor="text1"/>
          <w:sz w:val="28"/>
          <w:szCs w:val="28"/>
          <w:lang w:val="uk-UA"/>
        </w:rPr>
        <w:t>39</w:t>
      </w:r>
      <w:r w:rsidRPr="008C7855">
        <w:rPr>
          <w:color w:val="000000" w:themeColor="text1"/>
          <w:sz w:val="28"/>
          <w:szCs w:val="28"/>
          <w:lang w:val="uk-UA"/>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студентському віці може зберігатися гетерохронність розвитку</w:t>
      </w:r>
      <w:r w:rsidR="00570878" w:rsidRPr="008C7855">
        <w:rPr>
          <w:rFonts w:ascii="Times New Roman" w:hAnsi="Times New Roman"/>
          <w:color w:val="000000" w:themeColor="text1"/>
          <w:sz w:val="28"/>
          <w:szCs w:val="28"/>
        </w:rPr>
        <w:t xml:space="preserve"> окремих психічних функцій і рис особистості</w:t>
      </w:r>
      <w:r w:rsidR="008761D1"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Б.</w:t>
      </w:r>
      <w:r w:rsidR="007D17C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Г.</w:t>
      </w:r>
      <w:r w:rsidR="007D17C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Ананьєв підкреслював відсутність збігу у часі досягнення зрілості людини як індивіда (фізична зрілість), як особистості (громадянська зрілість), як суб’єкта пізнання і праці (розумо</w:t>
      </w:r>
      <w:r w:rsidR="002845D2" w:rsidRPr="008C7855">
        <w:rPr>
          <w:rFonts w:ascii="Times New Roman" w:hAnsi="Times New Roman"/>
          <w:color w:val="000000" w:themeColor="text1"/>
          <w:sz w:val="28"/>
          <w:szCs w:val="28"/>
        </w:rPr>
        <w:t>ва зрілість і працездатність) [</w:t>
      </w:r>
      <w:r w:rsidR="001D7B2F" w:rsidRPr="008C7855">
        <w:rPr>
          <w:rFonts w:ascii="Times New Roman" w:hAnsi="Times New Roman"/>
          <w:color w:val="000000" w:themeColor="text1"/>
          <w:sz w:val="28"/>
          <w:szCs w:val="28"/>
        </w:rPr>
        <w:t>7</w:t>
      </w:r>
      <w:r w:rsidRPr="008C7855">
        <w:rPr>
          <w:rFonts w:ascii="Times New Roman" w:hAnsi="Times New Roman"/>
          <w:color w:val="000000" w:themeColor="text1"/>
          <w:sz w:val="28"/>
          <w:szCs w:val="28"/>
        </w:rPr>
        <w:t xml:space="preserve">]. У період молодості відбувається вирівнювання темпів розвитку окремих сторін особистості. Але разом з тим у залежності </w:t>
      </w:r>
      <w:r w:rsidR="001F7FE0" w:rsidRPr="008C7855">
        <w:rPr>
          <w:rFonts w:ascii="Times New Roman" w:hAnsi="Times New Roman"/>
          <w:color w:val="000000" w:themeColor="text1"/>
          <w:sz w:val="28"/>
          <w:szCs w:val="28"/>
        </w:rPr>
        <w:t xml:space="preserve">від </w:t>
      </w:r>
      <w:r w:rsidRPr="008C7855">
        <w:rPr>
          <w:rFonts w:ascii="Times New Roman" w:hAnsi="Times New Roman"/>
          <w:color w:val="000000" w:themeColor="text1"/>
          <w:sz w:val="28"/>
          <w:szCs w:val="28"/>
        </w:rPr>
        <w:t>життєво</w:t>
      </w:r>
      <w:r w:rsidR="001F7FE0" w:rsidRPr="008C7855">
        <w:rPr>
          <w:rFonts w:ascii="Times New Roman" w:hAnsi="Times New Roman"/>
          <w:color w:val="000000" w:themeColor="text1"/>
          <w:sz w:val="28"/>
          <w:szCs w:val="28"/>
        </w:rPr>
        <w:t>ї</w:t>
      </w:r>
      <w:r w:rsidRPr="008C7855">
        <w:rPr>
          <w:rFonts w:ascii="Times New Roman" w:hAnsi="Times New Roman"/>
          <w:color w:val="000000" w:themeColor="text1"/>
          <w:sz w:val="28"/>
          <w:szCs w:val="28"/>
        </w:rPr>
        <w:t xml:space="preserve"> позиці</w:t>
      </w:r>
      <w:r w:rsidR="001F7FE0" w:rsidRPr="008C7855">
        <w:rPr>
          <w:rFonts w:ascii="Times New Roman" w:hAnsi="Times New Roman"/>
          <w:color w:val="000000" w:themeColor="text1"/>
          <w:sz w:val="28"/>
          <w:szCs w:val="28"/>
        </w:rPr>
        <w:t>ї</w:t>
      </w:r>
      <w:r w:rsidRPr="008C7855">
        <w:rPr>
          <w:rFonts w:ascii="Times New Roman" w:hAnsi="Times New Roman"/>
          <w:color w:val="000000" w:themeColor="text1"/>
          <w:sz w:val="28"/>
          <w:szCs w:val="28"/>
        </w:rPr>
        <w:t>, стил</w:t>
      </w:r>
      <w:r w:rsidR="001F7FE0" w:rsidRPr="008C7855">
        <w:rPr>
          <w:rFonts w:ascii="Times New Roman" w:hAnsi="Times New Roman"/>
          <w:color w:val="000000" w:themeColor="text1"/>
          <w:sz w:val="28"/>
          <w:szCs w:val="28"/>
        </w:rPr>
        <w:t>ю</w:t>
      </w:r>
      <w:r w:rsidRPr="008C7855">
        <w:rPr>
          <w:rFonts w:ascii="Times New Roman" w:hAnsi="Times New Roman"/>
          <w:color w:val="000000" w:themeColor="text1"/>
          <w:sz w:val="28"/>
          <w:szCs w:val="28"/>
        </w:rPr>
        <w:t xml:space="preserve"> життя певний напрям розвитку переважатиме </w:t>
      </w:r>
      <w:r w:rsidR="0036741D" w:rsidRPr="008C7855">
        <w:rPr>
          <w:rFonts w:ascii="Times New Roman" w:hAnsi="Times New Roman"/>
          <w:color w:val="000000" w:themeColor="text1"/>
          <w:sz w:val="28"/>
          <w:szCs w:val="28"/>
        </w:rPr>
        <w:t>[</w:t>
      </w:r>
      <w:r w:rsidR="001D7B2F" w:rsidRPr="008C7855">
        <w:rPr>
          <w:rFonts w:ascii="Times New Roman" w:hAnsi="Times New Roman"/>
          <w:color w:val="000000" w:themeColor="text1"/>
          <w:sz w:val="28"/>
          <w:szCs w:val="28"/>
          <w:lang w:val="ru-RU"/>
        </w:rPr>
        <w:t>50</w:t>
      </w:r>
      <w:r w:rsidRPr="008C7855">
        <w:rPr>
          <w:rFonts w:ascii="Times New Roman" w:hAnsi="Times New Roman"/>
          <w:color w:val="000000" w:themeColor="text1"/>
          <w:sz w:val="28"/>
          <w:szCs w:val="28"/>
        </w:rPr>
        <w:t>].</w:t>
      </w:r>
    </w:p>
    <w:p w:rsidR="00A11609" w:rsidRPr="008C7855" w:rsidRDefault="00A11609" w:rsidP="00FA20E3">
      <w:pPr>
        <w:pStyle w:val="ad"/>
        <w:widowControl w:val="0"/>
        <w:spacing w:after="0" w:line="360" w:lineRule="auto"/>
        <w:ind w:left="0" w:firstLine="709"/>
        <w:jc w:val="both"/>
        <w:rPr>
          <w:color w:val="000000" w:themeColor="text1"/>
          <w:sz w:val="28"/>
          <w:szCs w:val="28"/>
          <w:lang w:val="uk-UA"/>
        </w:rPr>
      </w:pPr>
      <w:r w:rsidRPr="008C7855">
        <w:rPr>
          <w:color w:val="000000" w:themeColor="text1"/>
          <w:sz w:val="28"/>
          <w:szCs w:val="28"/>
          <w:lang w:val="uk-UA"/>
        </w:rPr>
        <w:t>Саме у студентському віці формується склад мислення, який характеризує майбутню професійну спрямованість особистості. Н.</w:t>
      </w:r>
      <w:r w:rsidR="007D17CD" w:rsidRPr="008C7855">
        <w:rPr>
          <w:color w:val="000000" w:themeColor="text1"/>
          <w:sz w:val="28"/>
          <w:szCs w:val="28"/>
          <w:lang w:val="uk-UA"/>
        </w:rPr>
        <w:t> </w:t>
      </w:r>
      <w:r w:rsidRPr="008C7855">
        <w:rPr>
          <w:color w:val="000000" w:themeColor="text1"/>
          <w:sz w:val="28"/>
          <w:szCs w:val="28"/>
          <w:lang w:val="uk-UA"/>
        </w:rPr>
        <w:t>І.</w:t>
      </w:r>
      <w:r w:rsidR="007D17CD" w:rsidRPr="008C7855">
        <w:rPr>
          <w:color w:val="000000" w:themeColor="text1"/>
          <w:sz w:val="28"/>
          <w:szCs w:val="28"/>
          <w:lang w:val="uk-UA"/>
        </w:rPr>
        <w:t> </w:t>
      </w:r>
      <w:r w:rsidRPr="008C7855">
        <w:rPr>
          <w:color w:val="000000" w:themeColor="text1"/>
          <w:sz w:val="28"/>
          <w:szCs w:val="28"/>
          <w:lang w:val="uk-UA"/>
        </w:rPr>
        <w:t xml:space="preserve">Пов’якель розглядає професійне мислення, з одного боку, як вищий рівень професійного розвитку мислення, і саме в цьому контексті воно тісно пов’язане з професійною ментальністю та професійною самосвідомістю. З іншого боку, поняття </w:t>
      </w:r>
      <w:r w:rsidR="00A91C4C" w:rsidRPr="008C7855">
        <w:rPr>
          <w:color w:val="000000" w:themeColor="text1"/>
          <w:sz w:val="28"/>
          <w:szCs w:val="28"/>
          <w:lang w:val="uk-UA"/>
        </w:rPr>
        <w:t>“</w:t>
      </w:r>
      <w:r w:rsidRPr="008C7855">
        <w:rPr>
          <w:color w:val="000000" w:themeColor="text1"/>
          <w:sz w:val="28"/>
          <w:szCs w:val="28"/>
          <w:lang w:val="uk-UA"/>
        </w:rPr>
        <w:t>професійне мислення</w:t>
      </w:r>
      <w:r w:rsidR="00A91C4C" w:rsidRPr="008C7855">
        <w:rPr>
          <w:color w:val="000000" w:themeColor="text1"/>
          <w:sz w:val="28"/>
          <w:szCs w:val="28"/>
          <w:lang w:val="uk-UA"/>
        </w:rPr>
        <w:t>ˮ</w:t>
      </w:r>
      <w:r w:rsidRPr="008C7855">
        <w:rPr>
          <w:color w:val="000000" w:themeColor="text1"/>
          <w:sz w:val="28"/>
          <w:szCs w:val="28"/>
          <w:lang w:val="uk-UA"/>
        </w:rPr>
        <w:t xml:space="preserve"> означає специфічне фахове мислення, що розглядається з точки зору специфіки фаху, фахово-професійної діяльності, класів та специфіки фахових завдань, технологій їх вирішення [</w:t>
      </w:r>
      <w:r w:rsidR="001D7B2F" w:rsidRPr="008C7855">
        <w:rPr>
          <w:color w:val="000000" w:themeColor="text1"/>
          <w:sz w:val="28"/>
          <w:szCs w:val="28"/>
          <w:lang w:val="uk-UA"/>
        </w:rPr>
        <w:t>140</w:t>
      </w:r>
      <w:r w:rsidRPr="008C7855">
        <w:rPr>
          <w:color w:val="000000" w:themeColor="text1"/>
          <w:sz w:val="28"/>
          <w:szCs w:val="28"/>
          <w:lang w:val="uk-UA"/>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Дослідники </w:t>
      </w:r>
      <w:r w:rsidR="00657406" w:rsidRPr="008C7855">
        <w:rPr>
          <w:rFonts w:ascii="Times New Roman" w:hAnsi="Times New Roman"/>
          <w:color w:val="000000" w:themeColor="text1"/>
          <w:sz w:val="28"/>
          <w:szCs w:val="28"/>
        </w:rPr>
        <w:t>констатують</w:t>
      </w:r>
      <w:r w:rsidRPr="008C7855">
        <w:rPr>
          <w:rFonts w:ascii="Times New Roman" w:hAnsi="Times New Roman"/>
          <w:color w:val="000000" w:themeColor="text1"/>
          <w:sz w:val="28"/>
          <w:szCs w:val="28"/>
        </w:rPr>
        <w:t xml:space="preserve"> наявність відмінностей у розвитку мислення студентів як у віковому, так і в </w:t>
      </w:r>
      <w:r w:rsidR="008761D1" w:rsidRPr="008C7855">
        <w:rPr>
          <w:rFonts w:ascii="Times New Roman" w:hAnsi="Times New Roman"/>
          <w:color w:val="000000" w:themeColor="text1"/>
          <w:sz w:val="28"/>
          <w:szCs w:val="28"/>
        </w:rPr>
        <w:t>гендерному</w:t>
      </w:r>
      <w:r w:rsidRPr="008C7855">
        <w:rPr>
          <w:rFonts w:ascii="Times New Roman" w:hAnsi="Times New Roman"/>
          <w:color w:val="000000" w:themeColor="text1"/>
          <w:sz w:val="28"/>
          <w:szCs w:val="28"/>
        </w:rPr>
        <w:t xml:space="preserve"> аспектах. У студентів старших курсів в порівнянні з молодшими відбувається підвищення рівня розвитку наступних характеристик мислення: у дівчат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теоретичного і практичного мислення, логічного мислення, комбінаторних здібностей, образної гнучкості, операцій порівняння, узагальнення та абстракції; загальній гнучкості мислення, оригінальності асоціацій; здатності будувати професійні плани, показників володіння професійним категоріальним апаратом; у хлопців – теоретичного і практичного мислення, комбінаторних здібностей, операцій узагальнення, показників володіння професійним категоріальним апаратом, загального інтелектуального розвитку </w:t>
      </w:r>
      <w:r w:rsidR="0036741D" w:rsidRPr="008C7855">
        <w:rPr>
          <w:rFonts w:ascii="Times New Roman" w:hAnsi="Times New Roman"/>
          <w:color w:val="000000" w:themeColor="text1"/>
          <w:sz w:val="28"/>
          <w:szCs w:val="28"/>
        </w:rPr>
        <w:t>[</w:t>
      </w:r>
      <w:r w:rsidR="001D7B2F" w:rsidRPr="008C7855">
        <w:rPr>
          <w:rFonts w:ascii="Times New Roman" w:hAnsi="Times New Roman"/>
          <w:color w:val="000000" w:themeColor="text1"/>
          <w:sz w:val="28"/>
          <w:szCs w:val="28"/>
        </w:rPr>
        <w:t>41</w:t>
      </w:r>
      <w:r w:rsidRPr="008C7855">
        <w:rPr>
          <w:rFonts w:ascii="Times New Roman" w:hAnsi="Times New Roman"/>
          <w:color w:val="000000" w:themeColor="text1"/>
          <w:sz w:val="28"/>
          <w:szCs w:val="28"/>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До найважливіших складових навчального процесу разом з пізнавальними здібностями традиційно відносять мотиваційну сферу. Цей особистісний чинник має велике значення при навчанні в школі, але він стає ще більш значущим при навчанні у ВНЗ, коли і результат, і процес засвоєння знань значною мірою залежать від міри особисто</w:t>
      </w:r>
      <w:r w:rsidR="00420B7A" w:rsidRPr="008C7855">
        <w:rPr>
          <w:rFonts w:ascii="Times New Roman" w:hAnsi="Times New Roman"/>
          <w:color w:val="000000" w:themeColor="text1"/>
          <w:sz w:val="28"/>
          <w:szCs w:val="28"/>
        </w:rPr>
        <w:t>ї причетності і зацікавленості.</w:t>
      </w:r>
    </w:p>
    <w:p w:rsidR="00921DDC"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Серед мотивів навчання виокремлюють онтогенетично більш ранні зовнішні соціальні мотиви (наприклад, здобуття високих відміток, які розглядаються як джерело заохочень і емоційного благополуччя, високої самооцінки та високого соціального статусу). Вважається, що інші мотиви, що пов’язані з почуттям обов’язку, відповідальністю, усвідомленням необхідності здобуття освіти в певній професійній сфері, формуються пізніше</w:t>
      </w:r>
      <w:r w:rsidR="00921DDC" w:rsidRPr="008C7855">
        <w:rPr>
          <w:rFonts w:ascii="Times New Roman" w:hAnsi="Times New Roman"/>
          <w:color w:val="000000" w:themeColor="text1"/>
          <w:sz w:val="28"/>
          <w:szCs w:val="28"/>
        </w:rPr>
        <w:t xml:space="preserve"> [</w:t>
      </w:r>
      <w:r w:rsidR="001D7B2F" w:rsidRPr="008C7855">
        <w:rPr>
          <w:rFonts w:ascii="Times New Roman" w:hAnsi="Times New Roman"/>
          <w:color w:val="000000" w:themeColor="text1"/>
          <w:sz w:val="28"/>
          <w:szCs w:val="28"/>
        </w:rPr>
        <w:t>101</w:t>
      </w:r>
      <w:r w:rsidR="00921DDC" w:rsidRPr="008C7855">
        <w:rPr>
          <w:rFonts w:ascii="Times New Roman" w:hAnsi="Times New Roman"/>
          <w:color w:val="000000" w:themeColor="text1"/>
          <w:sz w:val="28"/>
          <w:szCs w:val="28"/>
        </w:rPr>
        <w:t>, 1</w:t>
      </w:r>
      <w:r w:rsidR="001D7B2F" w:rsidRPr="008C7855">
        <w:rPr>
          <w:rFonts w:ascii="Times New Roman" w:hAnsi="Times New Roman"/>
          <w:color w:val="000000" w:themeColor="text1"/>
          <w:sz w:val="28"/>
          <w:szCs w:val="28"/>
        </w:rPr>
        <w:t>42</w:t>
      </w:r>
      <w:r w:rsidR="00921DDC" w:rsidRPr="008C7855">
        <w:rPr>
          <w:rFonts w:ascii="Times New Roman" w:hAnsi="Times New Roman"/>
          <w:color w:val="000000" w:themeColor="text1"/>
          <w:sz w:val="28"/>
          <w:szCs w:val="28"/>
        </w:rPr>
        <w:t>, 1</w:t>
      </w:r>
      <w:r w:rsidR="001D7B2F" w:rsidRPr="008C7855">
        <w:rPr>
          <w:rFonts w:ascii="Times New Roman" w:hAnsi="Times New Roman"/>
          <w:color w:val="000000" w:themeColor="text1"/>
          <w:sz w:val="28"/>
          <w:szCs w:val="28"/>
        </w:rPr>
        <w:t>6</w:t>
      </w:r>
      <w:r w:rsidR="00FF0914" w:rsidRPr="008C7855">
        <w:rPr>
          <w:rFonts w:ascii="Times New Roman" w:hAnsi="Times New Roman"/>
          <w:color w:val="000000" w:themeColor="text1"/>
          <w:sz w:val="28"/>
          <w:szCs w:val="28"/>
        </w:rPr>
        <w:t>3</w:t>
      </w:r>
      <w:r w:rsidR="00921DD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В актуалізації мотивів самовдосконалення і саморозвитку, що пов’язані із задоволенням від здобуття нових знань, є істотні як вікові, так і індивідуальні відмінності. Вікові зміни в структурі мотиваційної сфери студентів під час навчання у ВНЗ відбуваються у напрямку зростання частки професійно значущих, пізнавальних мотивів. Експериментальним шляхом встановлено </w:t>
      </w:r>
      <w:r w:rsidR="0036741D" w:rsidRPr="008C7855">
        <w:rPr>
          <w:rFonts w:ascii="Times New Roman" w:hAnsi="Times New Roman"/>
          <w:color w:val="000000" w:themeColor="text1"/>
          <w:sz w:val="28"/>
          <w:szCs w:val="28"/>
        </w:rPr>
        <w:t>[</w:t>
      </w:r>
      <w:r w:rsidR="001D7B2F" w:rsidRPr="008C7855">
        <w:rPr>
          <w:rFonts w:ascii="Times New Roman" w:hAnsi="Times New Roman"/>
          <w:color w:val="000000" w:themeColor="text1"/>
          <w:sz w:val="28"/>
          <w:szCs w:val="28"/>
          <w:lang w:val="ru-RU"/>
        </w:rPr>
        <w:t>72</w:t>
      </w:r>
      <w:r w:rsidRPr="008C7855">
        <w:rPr>
          <w:rFonts w:ascii="Times New Roman" w:hAnsi="Times New Roman"/>
          <w:color w:val="000000" w:themeColor="text1"/>
          <w:sz w:val="28"/>
          <w:szCs w:val="28"/>
        </w:rPr>
        <w:t xml:space="preserve">], що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сильні</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студенти мають потребу в освоєнні знань на високому рівні та орієнтовані на здобуття міцних професійних знань і практичних умінь. Навчальні ж мотиви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слабких</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студентів в основному є зовнішніми, мають ситуативний характер, наприклад: бажання уникнути осуду і покарання за погане навчання, не відстати від однолітків тощо.</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Розгляд мотивації навчання студентів у динамі</w:t>
      </w:r>
      <w:r w:rsidR="007223D0" w:rsidRPr="008C7855">
        <w:rPr>
          <w:rFonts w:ascii="Times New Roman" w:hAnsi="Times New Roman"/>
          <w:color w:val="000000" w:themeColor="text1"/>
          <w:sz w:val="28"/>
          <w:szCs w:val="28"/>
        </w:rPr>
        <w:t xml:space="preserve">ці </w:t>
      </w:r>
      <w:r w:rsidRPr="008C7855">
        <w:rPr>
          <w:rFonts w:ascii="Times New Roman" w:hAnsi="Times New Roman"/>
          <w:color w:val="000000" w:themeColor="text1"/>
          <w:sz w:val="28"/>
          <w:szCs w:val="28"/>
        </w:rPr>
        <w:t xml:space="preserve">виявляє певні особливості зазначеного процесу. Результати дослідження, </w:t>
      </w:r>
      <w:r w:rsidR="007223D0" w:rsidRPr="008C7855">
        <w:rPr>
          <w:rFonts w:ascii="Times New Roman" w:hAnsi="Times New Roman"/>
          <w:color w:val="000000" w:themeColor="text1"/>
          <w:sz w:val="28"/>
          <w:szCs w:val="28"/>
        </w:rPr>
        <w:t xml:space="preserve">що було </w:t>
      </w:r>
      <w:r w:rsidRPr="008C7855">
        <w:rPr>
          <w:rFonts w:ascii="Times New Roman" w:hAnsi="Times New Roman"/>
          <w:color w:val="000000" w:themeColor="text1"/>
          <w:sz w:val="28"/>
          <w:szCs w:val="28"/>
        </w:rPr>
        <w:t>провед</w:t>
      </w:r>
      <w:r w:rsidR="00165405" w:rsidRPr="008C7855">
        <w:rPr>
          <w:rFonts w:ascii="Times New Roman" w:hAnsi="Times New Roman"/>
          <w:color w:val="000000" w:themeColor="text1"/>
          <w:sz w:val="28"/>
          <w:szCs w:val="28"/>
        </w:rPr>
        <w:t>ено серед українських студентів</w:t>
      </w:r>
      <w:r w:rsidRPr="008C7855">
        <w:rPr>
          <w:rFonts w:ascii="Times New Roman" w:hAnsi="Times New Roman"/>
          <w:color w:val="000000" w:themeColor="text1"/>
          <w:sz w:val="28"/>
          <w:szCs w:val="28"/>
        </w:rPr>
        <w:t>, свідч</w:t>
      </w:r>
      <w:r w:rsidR="007223D0" w:rsidRPr="008C7855">
        <w:rPr>
          <w:rFonts w:ascii="Times New Roman" w:hAnsi="Times New Roman"/>
          <w:color w:val="000000" w:themeColor="text1"/>
          <w:sz w:val="28"/>
          <w:szCs w:val="28"/>
        </w:rPr>
        <w:t>ать</w:t>
      </w:r>
      <w:r w:rsidRPr="008C7855">
        <w:rPr>
          <w:rFonts w:ascii="Times New Roman" w:hAnsi="Times New Roman"/>
          <w:color w:val="000000" w:themeColor="text1"/>
          <w:sz w:val="28"/>
          <w:szCs w:val="28"/>
        </w:rPr>
        <w:t>, що на першому курсі яскраво виражене штучне цілепокладання у поє</w:t>
      </w:r>
      <w:r w:rsidR="008761D1" w:rsidRPr="008C7855">
        <w:rPr>
          <w:rFonts w:ascii="Times New Roman" w:hAnsi="Times New Roman"/>
          <w:color w:val="000000" w:themeColor="text1"/>
          <w:sz w:val="28"/>
          <w:szCs w:val="28"/>
        </w:rPr>
        <w:t>д</w:t>
      </w:r>
      <w:r w:rsidRPr="008C7855">
        <w:rPr>
          <w:rFonts w:ascii="Times New Roman" w:hAnsi="Times New Roman"/>
          <w:color w:val="000000" w:themeColor="text1"/>
          <w:sz w:val="28"/>
          <w:szCs w:val="28"/>
        </w:rPr>
        <w:t>нанні з високими показниками життєвих цілей та позитивним ставленням до майбутнього, яке оцінюється студентами як недостатньо визначене, але хороше й світле, а життєвими цілями є щастя, успіх, робота та гроші.</w:t>
      </w:r>
      <w:r w:rsidR="008761D1"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xml:space="preserve">Для цієї групи студентів характерним є позитивне ставлення до колег та викладачів, неприйняття критики, готовність обрати іншу роль і помірний пошук позитивних стимулів. На другому курсі також відзначається штучне цілепокладання, але у поєднанні зі спрощенням поведінки й активним пошуком позитивних стимулів. Майбутнє оцінюється менш позитивно: як прекрасне, вдале, щасливе, проте іноді туманне і невизначене, життєвими цілями при цьому є щастя, незалежність, слава, визнання і влада. Ставлення до колег і викладачів менш позитивне. На старших курсах показники штучного цілепокладання суттєво знижуються, відбувається активний пошук позитивних стимулів, ставлення до колег і викладачів стає менш позитивним і при цьому зростає необхідність та цінність дружби. Майбутнє характеризується як визначене, стабільне, хороше та цікаве. Життєвими цілями є власна значущість, </w:t>
      </w:r>
      <w:r w:rsidR="00ED6A51" w:rsidRPr="008C7855">
        <w:rPr>
          <w:rFonts w:ascii="Times New Roman" w:hAnsi="Times New Roman"/>
          <w:color w:val="000000" w:themeColor="text1"/>
          <w:sz w:val="28"/>
          <w:szCs w:val="28"/>
        </w:rPr>
        <w:t xml:space="preserve">потреба у громадському визнанні </w:t>
      </w:r>
      <w:r w:rsidRPr="008C7855">
        <w:rPr>
          <w:rFonts w:ascii="Times New Roman" w:hAnsi="Times New Roman"/>
          <w:color w:val="000000" w:themeColor="text1"/>
          <w:sz w:val="28"/>
          <w:szCs w:val="28"/>
        </w:rPr>
        <w:t xml:space="preserve">визнання, </w:t>
      </w:r>
      <w:r w:rsidR="00ED6A51" w:rsidRPr="008C7855">
        <w:rPr>
          <w:rFonts w:ascii="Times New Roman" w:hAnsi="Times New Roman"/>
          <w:color w:val="000000" w:themeColor="text1"/>
          <w:sz w:val="28"/>
          <w:szCs w:val="28"/>
        </w:rPr>
        <w:t xml:space="preserve">прагнення </w:t>
      </w:r>
      <w:r w:rsidRPr="008C7855">
        <w:rPr>
          <w:rFonts w:ascii="Times New Roman" w:hAnsi="Times New Roman"/>
          <w:color w:val="000000" w:themeColor="text1"/>
          <w:sz w:val="28"/>
          <w:szCs w:val="28"/>
        </w:rPr>
        <w:t xml:space="preserve">бути корисним людям та </w:t>
      </w:r>
      <w:r w:rsidR="00ED6A51" w:rsidRPr="008C7855">
        <w:rPr>
          <w:rFonts w:ascii="Times New Roman" w:hAnsi="Times New Roman"/>
          <w:color w:val="000000" w:themeColor="text1"/>
          <w:sz w:val="28"/>
          <w:szCs w:val="28"/>
        </w:rPr>
        <w:t xml:space="preserve">власний </w:t>
      </w:r>
      <w:r w:rsidRPr="008C7855">
        <w:rPr>
          <w:rFonts w:ascii="Times New Roman" w:hAnsi="Times New Roman"/>
          <w:color w:val="000000" w:themeColor="text1"/>
          <w:sz w:val="28"/>
          <w:szCs w:val="28"/>
        </w:rPr>
        <w:t>матеріальний добробут [</w:t>
      </w:r>
      <w:r w:rsidR="001D7B2F" w:rsidRPr="008C7855">
        <w:rPr>
          <w:rFonts w:ascii="Times New Roman" w:hAnsi="Times New Roman"/>
          <w:bCs/>
          <w:color w:val="000000" w:themeColor="text1"/>
          <w:sz w:val="28"/>
          <w:szCs w:val="28"/>
        </w:rPr>
        <w:t>17</w:t>
      </w:r>
      <w:r w:rsidR="00FF0914" w:rsidRPr="008C7855">
        <w:rPr>
          <w:rFonts w:ascii="Times New Roman" w:hAnsi="Times New Roman"/>
          <w:bCs/>
          <w:color w:val="000000" w:themeColor="text1"/>
          <w:sz w:val="28"/>
          <w:szCs w:val="28"/>
          <w:lang w:val="ru-RU"/>
        </w:rPr>
        <w:t>4</w:t>
      </w:r>
      <w:r w:rsidRPr="008C7855">
        <w:rPr>
          <w:rFonts w:ascii="Times New Roman" w:hAnsi="Times New Roman"/>
          <w:color w:val="000000" w:themeColor="text1"/>
          <w:sz w:val="28"/>
          <w:szCs w:val="28"/>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У студентському віці, </w:t>
      </w:r>
      <w:r w:rsidR="008761D1" w:rsidRPr="008C7855">
        <w:rPr>
          <w:rFonts w:ascii="Times New Roman" w:hAnsi="Times New Roman"/>
          <w:color w:val="000000" w:themeColor="text1"/>
          <w:sz w:val="28"/>
          <w:szCs w:val="28"/>
        </w:rPr>
        <w:t>у порівнянні</w:t>
      </w:r>
      <w:r w:rsidRPr="008C7855">
        <w:rPr>
          <w:rFonts w:ascii="Times New Roman" w:hAnsi="Times New Roman"/>
          <w:color w:val="000000" w:themeColor="text1"/>
          <w:sz w:val="28"/>
          <w:szCs w:val="28"/>
        </w:rPr>
        <w:t xml:space="preserve"> з попередніми віковими періодами, емоційні реакції та способи вираження емоційних станів стають більш стійкішими та диференційованими, підвищується рівень самоконтролю і саморегуляції, настрої стають значно стійкішими та більш усвідомленими. Відбувається розширення кола емоційно забарвлених особистісно-значущих стосунків, розвиваються так звані вищі почуття. Засвоєння певної системи етичних норм і принципів </w:t>
      </w:r>
      <w:r w:rsidR="00165405" w:rsidRPr="008C7855">
        <w:rPr>
          <w:rFonts w:ascii="Times New Roman" w:hAnsi="Times New Roman"/>
          <w:color w:val="000000" w:themeColor="text1"/>
          <w:sz w:val="28"/>
          <w:szCs w:val="28"/>
        </w:rPr>
        <w:t>втілюється</w:t>
      </w:r>
      <w:r w:rsidRPr="008C7855">
        <w:rPr>
          <w:rFonts w:ascii="Times New Roman" w:hAnsi="Times New Roman"/>
          <w:color w:val="000000" w:themeColor="text1"/>
          <w:sz w:val="28"/>
          <w:szCs w:val="28"/>
        </w:rPr>
        <w:t xml:space="preserve"> у складній гаммі моральних почуттів</w:t>
      </w:r>
      <w:r w:rsidR="00225E09"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здатності до співпереживання, почуття обов’язку перед оточенням, потребі в любові та дружбі, моральних і політичних почуттях, почутт</w:t>
      </w:r>
      <w:r w:rsidR="002D2A6D" w:rsidRPr="008C7855">
        <w:rPr>
          <w:rFonts w:ascii="Times New Roman" w:hAnsi="Times New Roman"/>
          <w:color w:val="000000" w:themeColor="text1"/>
          <w:sz w:val="28"/>
          <w:szCs w:val="28"/>
        </w:rPr>
        <w:t xml:space="preserve">і </w:t>
      </w:r>
      <w:r w:rsidRPr="008C7855">
        <w:rPr>
          <w:rFonts w:ascii="Times New Roman" w:hAnsi="Times New Roman"/>
          <w:color w:val="000000" w:themeColor="text1"/>
          <w:sz w:val="28"/>
          <w:szCs w:val="28"/>
        </w:rPr>
        <w:t xml:space="preserve">товариськості та солідарності. Розширюється сфера естетичних </w:t>
      </w:r>
      <w:r w:rsidR="002D2A6D" w:rsidRPr="008C7855">
        <w:rPr>
          <w:rFonts w:ascii="Times New Roman" w:hAnsi="Times New Roman"/>
          <w:color w:val="000000" w:themeColor="text1"/>
          <w:sz w:val="28"/>
          <w:szCs w:val="28"/>
        </w:rPr>
        <w:t>почуттів</w:t>
      </w:r>
      <w:r w:rsidRPr="008C7855">
        <w:rPr>
          <w:rFonts w:ascii="Times New Roman" w:hAnsi="Times New Roman"/>
          <w:color w:val="000000" w:themeColor="text1"/>
          <w:sz w:val="28"/>
          <w:szCs w:val="28"/>
        </w:rPr>
        <w:t>, які виокремлюються з інших переживань і знаходять специфічні способи вираження і задоволення. Особливо можна підкреслити розвиток тісно пов’язаного зі зростанням інтелекту почуття гумору та іронії.</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Соціальна ситуація розвитку у студентському віці є специфічною: при зростанні фізичних, психофізіологічних, інтелектуальних можливостей студентів, розвиткові та ускладненні всієї структури особистості, завдання цього вікового періоду є складними, і їх вирішення у великій мірі визначає як подальший </w:t>
      </w:r>
      <w:r w:rsidR="002D2A6D" w:rsidRPr="008C7855">
        <w:rPr>
          <w:rFonts w:ascii="Times New Roman" w:hAnsi="Times New Roman"/>
          <w:color w:val="000000" w:themeColor="text1"/>
          <w:sz w:val="28"/>
          <w:szCs w:val="28"/>
        </w:rPr>
        <w:t xml:space="preserve">фізичний </w:t>
      </w:r>
      <w:r w:rsidRPr="008C7855">
        <w:rPr>
          <w:rFonts w:ascii="Times New Roman" w:hAnsi="Times New Roman"/>
          <w:color w:val="000000" w:themeColor="text1"/>
          <w:sz w:val="28"/>
          <w:szCs w:val="28"/>
        </w:rPr>
        <w:t>розвиток особистості, так і її життєвий шлях</w:t>
      </w:r>
      <w:r w:rsidR="002D2A6D" w:rsidRPr="008C7855">
        <w:rPr>
          <w:rFonts w:ascii="Times New Roman" w:hAnsi="Times New Roman"/>
          <w:color w:val="000000" w:themeColor="text1"/>
          <w:sz w:val="28"/>
          <w:szCs w:val="28"/>
        </w:rPr>
        <w:t xml:space="preserve"> в цілому</w:t>
      </w:r>
      <w:r w:rsidRPr="008C7855">
        <w:rPr>
          <w:rFonts w:ascii="Times New Roman" w:hAnsi="Times New Roman"/>
          <w:color w:val="000000" w:themeColor="text1"/>
          <w:sz w:val="28"/>
          <w:szCs w:val="28"/>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Б.</w:t>
      </w:r>
      <w:r w:rsidR="007D17C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Г.</w:t>
      </w:r>
      <w:r w:rsidR="007D17C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Ананьєв підкреслював, що студентський вік є сенситивним періодом для розвитку основних соціогенних потенцій людини як особистості:</w:t>
      </w:r>
    </w:p>
    <w:p w:rsidR="00A11609" w:rsidRPr="008C7855" w:rsidRDefault="00A11609" w:rsidP="00D43296">
      <w:pPr>
        <w:widowControl w:val="0"/>
        <w:numPr>
          <w:ilvl w:val="0"/>
          <w:numId w:val="26"/>
        </w:numPr>
        <w:tabs>
          <w:tab w:val="clear" w:pos="1429"/>
          <w:tab w:val="num"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формування професійних, світоглядних і громадянських якостей майбутнього фахівця;</w:t>
      </w:r>
    </w:p>
    <w:p w:rsidR="00A11609" w:rsidRPr="008C7855" w:rsidRDefault="00A11609" w:rsidP="00D43296">
      <w:pPr>
        <w:widowControl w:val="0"/>
        <w:numPr>
          <w:ilvl w:val="0"/>
          <w:numId w:val="26"/>
        </w:numPr>
        <w:tabs>
          <w:tab w:val="clear" w:pos="1429"/>
          <w:tab w:val="num"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розвиток професійних здібностей і сходження до вершин творчості як передумова подальшої самостійної професійної творчості;</w:t>
      </w:r>
    </w:p>
    <w:p w:rsidR="00A11609" w:rsidRPr="008C7855" w:rsidRDefault="00A11609" w:rsidP="00D43296">
      <w:pPr>
        <w:widowControl w:val="0"/>
        <w:numPr>
          <w:ilvl w:val="0"/>
          <w:numId w:val="26"/>
        </w:numPr>
        <w:tabs>
          <w:tab w:val="clear" w:pos="1429"/>
          <w:tab w:val="num"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центральний період становлення інтелекту і стабілізації рис характеру;</w:t>
      </w:r>
    </w:p>
    <w:p w:rsidR="00A11609" w:rsidRPr="008C7855" w:rsidRDefault="00A11609" w:rsidP="00D43296">
      <w:pPr>
        <w:widowControl w:val="0"/>
        <w:numPr>
          <w:ilvl w:val="0"/>
          <w:numId w:val="26"/>
        </w:numPr>
        <w:tabs>
          <w:tab w:val="clear" w:pos="1429"/>
          <w:tab w:val="num"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перетворення мотивації та всієї системи ціннісних орієнтацій;</w:t>
      </w:r>
    </w:p>
    <w:p w:rsidR="00A11609" w:rsidRPr="008C7855" w:rsidRDefault="00A11609" w:rsidP="00D43296">
      <w:pPr>
        <w:widowControl w:val="0"/>
        <w:numPr>
          <w:ilvl w:val="0"/>
          <w:numId w:val="26"/>
        </w:numPr>
        <w:tabs>
          <w:tab w:val="clear" w:pos="1429"/>
          <w:tab w:val="num"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інтенсивне формування соціальних цінностей у зв’язку з професіоналізацією </w:t>
      </w:r>
      <w:r w:rsidR="0036741D" w:rsidRPr="008C7855">
        <w:rPr>
          <w:rFonts w:ascii="Times New Roman" w:hAnsi="Times New Roman"/>
          <w:color w:val="000000" w:themeColor="text1"/>
          <w:sz w:val="28"/>
          <w:szCs w:val="28"/>
        </w:rPr>
        <w:t>[</w:t>
      </w:r>
      <w:r w:rsidR="001D7B2F" w:rsidRPr="008C7855">
        <w:rPr>
          <w:rFonts w:ascii="Times New Roman" w:hAnsi="Times New Roman"/>
          <w:color w:val="000000" w:themeColor="text1"/>
          <w:sz w:val="28"/>
          <w:szCs w:val="28"/>
          <w:lang w:val="ru-RU"/>
        </w:rPr>
        <w:t>7-9</w:t>
      </w:r>
      <w:r w:rsidRPr="008C7855">
        <w:rPr>
          <w:rFonts w:ascii="Times New Roman" w:hAnsi="Times New Roman"/>
          <w:color w:val="000000" w:themeColor="text1"/>
          <w:sz w:val="28"/>
          <w:szCs w:val="28"/>
        </w:rPr>
        <w:t>].</w:t>
      </w:r>
    </w:p>
    <w:p w:rsidR="003B3592"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С. Саарі визначає основні </w:t>
      </w:r>
      <w:r w:rsidR="003B3592" w:rsidRPr="008C7855">
        <w:rPr>
          <w:rFonts w:ascii="Times New Roman" w:hAnsi="Times New Roman"/>
          <w:color w:val="000000" w:themeColor="text1"/>
          <w:sz w:val="28"/>
          <w:szCs w:val="28"/>
        </w:rPr>
        <w:t>завдання</w:t>
      </w:r>
      <w:r w:rsidRPr="008C7855">
        <w:rPr>
          <w:rFonts w:ascii="Times New Roman" w:hAnsi="Times New Roman"/>
          <w:color w:val="000000" w:themeColor="text1"/>
          <w:sz w:val="28"/>
          <w:szCs w:val="28"/>
        </w:rPr>
        <w:t xml:space="preserve"> всього студентського віку як: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формування реалістичної й диференційованої перспективи на майбутнє, заснованої на оцінці власних здібностей і схильностей, формування ієрархічної структури мотивів і розвиток стабільності власного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Успішне вирішення цих за</w:t>
      </w:r>
      <w:r w:rsidR="003B3592" w:rsidRPr="008C7855">
        <w:rPr>
          <w:rFonts w:ascii="Times New Roman" w:hAnsi="Times New Roman"/>
          <w:color w:val="000000" w:themeColor="text1"/>
          <w:sz w:val="28"/>
          <w:szCs w:val="28"/>
        </w:rPr>
        <w:t xml:space="preserve">вдань </w:t>
      </w:r>
      <w:r w:rsidRPr="008C7855">
        <w:rPr>
          <w:rFonts w:ascii="Times New Roman" w:hAnsi="Times New Roman"/>
          <w:color w:val="000000" w:themeColor="text1"/>
          <w:sz w:val="28"/>
          <w:szCs w:val="28"/>
        </w:rPr>
        <w:t>виявляється у діяльності й поведінці у вигляді усвідомленості мети, посиленні самоконтролю і поглиблені людських стосунків</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A9296E" w:rsidRPr="008C7855">
        <w:rPr>
          <w:rFonts w:ascii="Times New Roman" w:hAnsi="Times New Roman"/>
          <w:color w:val="000000" w:themeColor="text1"/>
          <w:sz w:val="28"/>
          <w:szCs w:val="28"/>
        </w:rPr>
        <w:t>[</w:t>
      </w:r>
      <w:r w:rsidR="001D7B2F" w:rsidRPr="008C7855">
        <w:rPr>
          <w:rFonts w:ascii="Times New Roman" w:hAnsi="Times New Roman"/>
          <w:color w:val="000000" w:themeColor="text1"/>
          <w:sz w:val="28"/>
          <w:szCs w:val="28"/>
        </w:rPr>
        <w:t>16</w:t>
      </w:r>
      <w:r w:rsidR="00FF0914" w:rsidRPr="008C7855">
        <w:rPr>
          <w:rFonts w:ascii="Times New Roman" w:hAnsi="Times New Roman"/>
          <w:color w:val="000000" w:themeColor="text1"/>
          <w:sz w:val="28"/>
          <w:szCs w:val="28"/>
        </w:rPr>
        <w:t>6</w:t>
      </w:r>
      <w:r w:rsidRPr="008C7855">
        <w:rPr>
          <w:rFonts w:ascii="Times New Roman" w:hAnsi="Times New Roman"/>
          <w:color w:val="000000" w:themeColor="text1"/>
          <w:sz w:val="28"/>
          <w:szCs w:val="28"/>
        </w:rPr>
        <w:t>;</w:t>
      </w:r>
      <w:r w:rsidR="007D17CD" w:rsidRPr="008C7855">
        <w:rPr>
          <w:rFonts w:ascii="Times New Roman" w:hAnsi="Times New Roman"/>
          <w:color w:val="000000" w:themeColor="text1"/>
          <w:sz w:val="28"/>
          <w:szCs w:val="28"/>
        </w:rPr>
        <w:t xml:space="preserve"> </w:t>
      </w:r>
      <w:r w:rsidR="00165405" w:rsidRPr="008C7855">
        <w:rPr>
          <w:rFonts w:ascii="Times New Roman" w:hAnsi="Times New Roman"/>
          <w:color w:val="000000" w:themeColor="text1"/>
          <w:sz w:val="28"/>
          <w:szCs w:val="28"/>
        </w:rPr>
        <w:t>с</w:t>
      </w:r>
      <w:r w:rsidRPr="008C7855">
        <w:rPr>
          <w:rFonts w:ascii="Times New Roman" w:hAnsi="Times New Roman"/>
          <w:color w:val="000000" w:themeColor="text1"/>
          <w:sz w:val="28"/>
          <w:szCs w:val="28"/>
        </w:rPr>
        <w:t>.</w:t>
      </w:r>
      <w:r w:rsidR="00A81D28"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60].</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Вирішення завдань психічного і соціального розвитку у студентському віці відбувається через подолання кризових ситуацій, ознаками яких можуть бути: сильна фрустрація, виникнення сильного переживання незадоволеної потреби; загострення рольових конфліктів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студент-викладач</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студент-студент</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ціннісно-смислова невизначеність, неструктурованість особистості; інфантильність (безвідповідальність і прояви асоціальної поведінки).</w:t>
      </w:r>
    </w:p>
    <w:p w:rsidR="00A11609" w:rsidRPr="008C7855" w:rsidRDefault="00A11609" w:rsidP="00FA20E3">
      <w:pPr>
        <w:pStyle w:val="a5"/>
        <w:widowControl w:val="0"/>
        <w:spacing w:before="0" w:beforeAutospacing="0" w:after="0" w:afterAutospacing="0" w:line="360" w:lineRule="auto"/>
        <w:ind w:firstLine="709"/>
        <w:jc w:val="both"/>
        <w:rPr>
          <w:color w:val="000000" w:themeColor="text1"/>
          <w:sz w:val="28"/>
          <w:szCs w:val="28"/>
          <w:lang w:val="uk-UA"/>
        </w:rPr>
      </w:pPr>
      <w:r w:rsidRPr="008C7855">
        <w:rPr>
          <w:color w:val="000000" w:themeColor="text1"/>
          <w:sz w:val="28"/>
          <w:szCs w:val="28"/>
          <w:lang w:val="uk-UA"/>
        </w:rPr>
        <w:t xml:space="preserve">Найбільш типовими кризовими ситуаціями студентського віку є такі: нормативна криза, яка долається в період адаптації до навчання; криза професійного вибору; криза залежності від батьківської сім’ї; криза інтимно-сексуальних стосунків; кризові ситуації в навчально-професійній діяльності; криза, </w:t>
      </w:r>
      <w:r w:rsidR="00DF790E" w:rsidRPr="008C7855">
        <w:rPr>
          <w:color w:val="000000" w:themeColor="text1"/>
          <w:sz w:val="28"/>
          <w:szCs w:val="28"/>
          <w:lang w:val="uk-UA"/>
        </w:rPr>
        <w:t xml:space="preserve">що </w:t>
      </w:r>
      <w:r w:rsidRPr="008C7855">
        <w:rPr>
          <w:color w:val="000000" w:themeColor="text1"/>
          <w:sz w:val="28"/>
          <w:szCs w:val="28"/>
          <w:lang w:val="uk-UA"/>
        </w:rPr>
        <w:t xml:space="preserve">пов’язана з побудовою планів на майбутнє; кризова ситуація працевлаштування після закінчення вищого навчального закладу </w:t>
      </w:r>
      <w:r w:rsidR="008C74C3" w:rsidRPr="008C7855">
        <w:rPr>
          <w:color w:val="000000" w:themeColor="text1"/>
          <w:sz w:val="28"/>
          <w:szCs w:val="28"/>
          <w:lang w:val="uk-UA"/>
        </w:rPr>
        <w:t>[</w:t>
      </w:r>
      <w:r w:rsidR="001D7B2F" w:rsidRPr="008C7855">
        <w:rPr>
          <w:color w:val="000000" w:themeColor="text1"/>
          <w:sz w:val="28"/>
          <w:szCs w:val="28"/>
          <w:lang w:val="uk-UA"/>
        </w:rPr>
        <w:t>141</w:t>
      </w:r>
      <w:r w:rsidRPr="008C7855">
        <w:rPr>
          <w:color w:val="000000" w:themeColor="text1"/>
          <w:sz w:val="28"/>
          <w:szCs w:val="28"/>
          <w:lang w:val="uk-UA"/>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До </w:t>
      </w:r>
      <w:r w:rsidR="00230AAD" w:rsidRPr="008C7855">
        <w:rPr>
          <w:rFonts w:ascii="Times New Roman" w:hAnsi="Times New Roman"/>
          <w:color w:val="000000" w:themeColor="text1"/>
          <w:sz w:val="28"/>
          <w:szCs w:val="28"/>
        </w:rPr>
        <w:t xml:space="preserve">психічних </w:t>
      </w:r>
      <w:r w:rsidRPr="008C7855">
        <w:rPr>
          <w:rFonts w:ascii="Times New Roman" w:hAnsi="Times New Roman"/>
          <w:color w:val="000000" w:themeColor="text1"/>
          <w:sz w:val="28"/>
          <w:szCs w:val="28"/>
        </w:rPr>
        <w:t>новоутворень юності І.</w:t>
      </w:r>
      <w:r w:rsidR="007D17C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С. Кон відносить розвиток самостійного логічного мислення, образної пам’яті, індивідуального стилю розумової діяльності, інтерес до наукового пошуку. Найважливішим новоутворенням цього періоду є розвиток самопізнання</w:t>
      </w:r>
      <w:r w:rsidR="00033A1B"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xml:space="preserve">виникнення установки стосовно самого себе. Вона містить пізнавальний елемент (відкриття свого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поняттєвий елемент (уявлення про свою індивідуальність, якості і сутність) і оцінно-вольовий елемент (самооцінка, самоповага). Розвиток рефлексії, тобто самопізнання у вигляді роздумів над власними переживаннями, відчуттями і думками обумовлює критичну переоцінку цінностей, які склалися раніше, і сенсу життя – можливо, їх зміна і подальший розвиток. Сенс життя – це найважливіше новоутворення юності. І.</w:t>
      </w:r>
      <w:r w:rsidR="008C4AA1"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 xml:space="preserve">С. Кон відзначає, що саме в цей період проблема сенсу життя стає глобально всеосяжною з урахуванням ближньої й далекої перспективи </w:t>
      </w:r>
      <w:r w:rsidR="00165405" w:rsidRPr="008C7855">
        <w:rPr>
          <w:rFonts w:ascii="Times New Roman" w:hAnsi="Times New Roman"/>
          <w:color w:val="000000" w:themeColor="text1"/>
          <w:sz w:val="28"/>
          <w:szCs w:val="28"/>
        </w:rPr>
        <w:t>[</w:t>
      </w:r>
      <w:r w:rsidR="001D7B2F" w:rsidRPr="008C7855">
        <w:rPr>
          <w:rFonts w:ascii="Times New Roman" w:hAnsi="Times New Roman"/>
          <w:color w:val="000000" w:themeColor="text1"/>
          <w:sz w:val="28"/>
          <w:szCs w:val="28"/>
        </w:rPr>
        <w:t>77</w:t>
      </w:r>
      <w:r w:rsidRPr="008C7855">
        <w:rPr>
          <w:rFonts w:ascii="Times New Roman" w:hAnsi="Times New Roman"/>
          <w:color w:val="000000" w:themeColor="text1"/>
          <w:sz w:val="28"/>
          <w:szCs w:val="28"/>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Традиційно виокремлюють такі основні досягнення, новоутворення</w:t>
      </w:r>
      <w:r w:rsidR="00230AA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юнацького віку, закінчення якого припадає на молодші курси навчання у ВНЗ:</w:t>
      </w:r>
    </w:p>
    <w:p w:rsidR="00A11609" w:rsidRPr="008C7855" w:rsidRDefault="00A11609" w:rsidP="00D43296">
      <w:pPr>
        <w:pStyle w:val="a4"/>
        <w:widowControl w:val="0"/>
        <w:numPr>
          <w:ilvl w:val="0"/>
          <w:numId w:val="27"/>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засвоєння чоловічої або жіночої ролі, підготовка до сімейного життя, шлюб;</w:t>
      </w:r>
    </w:p>
    <w:p w:rsidR="00A11609" w:rsidRPr="008C7855" w:rsidRDefault="00A11609" w:rsidP="00D43296">
      <w:pPr>
        <w:pStyle w:val="a4"/>
        <w:widowControl w:val="0"/>
        <w:numPr>
          <w:ilvl w:val="0"/>
          <w:numId w:val="27"/>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формування соціальної відповідальності й готовності опановувати нові соціальні ролі;</w:t>
      </w:r>
    </w:p>
    <w:p w:rsidR="00A11609" w:rsidRPr="008C7855" w:rsidRDefault="007D17CD" w:rsidP="00D43296">
      <w:pPr>
        <w:pStyle w:val="a4"/>
        <w:widowControl w:val="0"/>
        <w:numPr>
          <w:ilvl w:val="0"/>
          <w:numId w:val="27"/>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r w:rsidR="00A11609" w:rsidRPr="008C7855">
        <w:rPr>
          <w:rFonts w:ascii="Times New Roman" w:hAnsi="Times New Roman"/>
          <w:color w:val="000000" w:themeColor="text1"/>
          <w:sz w:val="28"/>
          <w:szCs w:val="28"/>
        </w:rPr>
        <w:t>примірювання</w:t>
      </w:r>
      <w:r w:rsidRPr="008C7855">
        <w:rPr>
          <w:rFonts w:ascii="Times New Roman" w:hAnsi="Times New Roman"/>
          <w:color w:val="000000" w:themeColor="text1"/>
          <w:sz w:val="28"/>
          <w:szCs w:val="28"/>
        </w:rPr>
        <w:t>”</w:t>
      </w:r>
      <w:r w:rsidR="00A11609" w:rsidRPr="008C7855">
        <w:rPr>
          <w:rFonts w:ascii="Times New Roman" w:hAnsi="Times New Roman"/>
          <w:color w:val="000000" w:themeColor="text1"/>
          <w:sz w:val="28"/>
          <w:szCs w:val="28"/>
        </w:rPr>
        <w:t xml:space="preserve"> різноманітних соціальних ролей і набуття особистісної ідентичності;</w:t>
      </w:r>
    </w:p>
    <w:p w:rsidR="00A11609" w:rsidRPr="008C7855" w:rsidRDefault="00A11609" w:rsidP="00D43296">
      <w:pPr>
        <w:pStyle w:val="ab"/>
        <w:widowControl w:val="0"/>
        <w:numPr>
          <w:ilvl w:val="0"/>
          <w:numId w:val="27"/>
        </w:numPr>
        <w:tabs>
          <w:tab w:val="left" w:pos="993"/>
        </w:tabs>
        <w:ind w:left="0" w:firstLine="709"/>
        <w:rPr>
          <w:color w:val="000000" w:themeColor="text1"/>
          <w:szCs w:val="28"/>
        </w:rPr>
      </w:pPr>
      <w:r w:rsidRPr="008C7855">
        <w:rPr>
          <w:color w:val="000000" w:themeColor="text1"/>
          <w:szCs w:val="28"/>
        </w:rPr>
        <w:t>становлення інтелектуальної системи і її подальший розвиток, пов’язаний із залученням до соціуму, теоретизування, ідеалізація, здатність розрізняти розбіжності в словах, діях, вчинках;</w:t>
      </w:r>
    </w:p>
    <w:p w:rsidR="00A11609" w:rsidRPr="008C7855" w:rsidRDefault="00A11609" w:rsidP="00D43296">
      <w:pPr>
        <w:pStyle w:val="a4"/>
        <w:widowControl w:val="0"/>
        <w:numPr>
          <w:ilvl w:val="0"/>
          <w:numId w:val="27"/>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розвиток </w:t>
      </w:r>
      <w:r w:rsidR="00230AAD" w:rsidRPr="008C7855">
        <w:rPr>
          <w:rFonts w:ascii="Times New Roman" w:hAnsi="Times New Roman"/>
          <w:color w:val="000000" w:themeColor="text1"/>
          <w:sz w:val="28"/>
          <w:szCs w:val="28"/>
        </w:rPr>
        <w:t xml:space="preserve">процесів особистісної </w:t>
      </w:r>
      <w:r w:rsidRPr="008C7855">
        <w:rPr>
          <w:rFonts w:ascii="Times New Roman" w:hAnsi="Times New Roman"/>
          <w:color w:val="000000" w:themeColor="text1"/>
          <w:sz w:val="28"/>
          <w:szCs w:val="28"/>
        </w:rPr>
        <w:t>рефлексії;</w:t>
      </w:r>
    </w:p>
    <w:p w:rsidR="00A11609" w:rsidRPr="008C7855" w:rsidRDefault="00A11609" w:rsidP="00D43296">
      <w:pPr>
        <w:pStyle w:val="a4"/>
        <w:widowControl w:val="0"/>
        <w:numPr>
          <w:ilvl w:val="0"/>
          <w:numId w:val="27"/>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прагнення до самореалізації і індивідуалізації.</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Основним завданням студентського віку як окремого вікового періоду можна вважати досягнення особистістю індивідуально-психологічної та соціальної зрілості.</w:t>
      </w:r>
    </w:p>
    <w:p w:rsidR="00A11609" w:rsidRPr="008C7855" w:rsidRDefault="00A11609" w:rsidP="00FA20E3">
      <w:pPr>
        <w:pStyle w:val="a5"/>
        <w:widowControl w:val="0"/>
        <w:tabs>
          <w:tab w:val="left" w:pos="1134"/>
        </w:tabs>
        <w:spacing w:before="0" w:beforeAutospacing="0" w:after="0" w:afterAutospacing="0" w:line="360" w:lineRule="auto"/>
        <w:ind w:firstLine="709"/>
        <w:jc w:val="both"/>
        <w:rPr>
          <w:rStyle w:val="variant1"/>
          <w:color w:val="000000" w:themeColor="text1"/>
          <w:sz w:val="28"/>
          <w:szCs w:val="28"/>
          <w:lang w:val="uk-UA"/>
        </w:rPr>
      </w:pPr>
      <w:r w:rsidRPr="008C7855">
        <w:rPr>
          <w:color w:val="000000" w:themeColor="text1"/>
          <w:sz w:val="28"/>
          <w:szCs w:val="28"/>
          <w:lang w:val="uk-UA"/>
        </w:rPr>
        <w:t>Найважливішими атрибутами індивідуально-психологічної зрілості особистості студента є:</w:t>
      </w:r>
    </w:p>
    <w:p w:rsidR="00A11609" w:rsidRPr="008C7855" w:rsidRDefault="00A11609" w:rsidP="00D43296">
      <w:pPr>
        <w:pStyle w:val="a5"/>
        <w:widowControl w:val="0"/>
        <w:numPr>
          <w:ilvl w:val="0"/>
          <w:numId w:val="28"/>
        </w:numPr>
        <w:tabs>
          <w:tab w:val="left" w:pos="993"/>
        </w:tabs>
        <w:spacing w:before="0" w:beforeAutospacing="0" w:after="0" w:afterAutospacing="0" w:line="360" w:lineRule="auto"/>
        <w:ind w:left="0" w:firstLine="709"/>
        <w:jc w:val="both"/>
        <w:rPr>
          <w:color w:val="000000" w:themeColor="text1"/>
          <w:sz w:val="28"/>
          <w:szCs w:val="28"/>
          <w:lang w:val="uk-UA"/>
        </w:rPr>
      </w:pPr>
      <w:r w:rsidRPr="008C7855">
        <w:rPr>
          <w:rStyle w:val="variant1"/>
          <w:color w:val="000000" w:themeColor="text1"/>
          <w:sz w:val="28"/>
          <w:szCs w:val="28"/>
          <w:lang w:val="uk-UA"/>
        </w:rPr>
        <w:t>здатність до</w:t>
      </w:r>
      <w:r w:rsidRPr="008C7855">
        <w:rPr>
          <w:color w:val="000000" w:themeColor="text1"/>
          <w:sz w:val="28"/>
          <w:szCs w:val="28"/>
          <w:lang w:val="uk-UA"/>
        </w:rPr>
        <w:t xml:space="preserve"> самостійного прогнозування власної </w:t>
      </w:r>
      <w:r w:rsidRPr="008C7855">
        <w:rPr>
          <w:rStyle w:val="variant1"/>
          <w:color w:val="000000" w:themeColor="text1"/>
          <w:sz w:val="28"/>
          <w:szCs w:val="28"/>
          <w:lang w:val="uk-UA"/>
        </w:rPr>
        <w:t>поведінки</w:t>
      </w:r>
      <w:r w:rsidRPr="008C7855">
        <w:rPr>
          <w:color w:val="000000" w:themeColor="text1"/>
          <w:sz w:val="28"/>
          <w:szCs w:val="28"/>
          <w:lang w:val="uk-UA"/>
        </w:rPr>
        <w:t xml:space="preserve"> в будь-яких життєвих ситуаціях на </w:t>
      </w:r>
      <w:r w:rsidRPr="008C7855">
        <w:rPr>
          <w:rStyle w:val="variant1"/>
          <w:color w:val="000000" w:themeColor="text1"/>
          <w:sz w:val="28"/>
          <w:szCs w:val="28"/>
          <w:lang w:val="uk-UA"/>
        </w:rPr>
        <w:t>основі</w:t>
      </w:r>
      <w:r w:rsidRPr="008C7855">
        <w:rPr>
          <w:color w:val="000000" w:themeColor="text1"/>
          <w:sz w:val="28"/>
          <w:szCs w:val="28"/>
          <w:lang w:val="uk-UA"/>
        </w:rPr>
        <w:t xml:space="preserve"> </w:t>
      </w:r>
      <w:r w:rsidRPr="008C7855">
        <w:rPr>
          <w:rStyle w:val="variant1"/>
          <w:color w:val="000000" w:themeColor="text1"/>
          <w:sz w:val="28"/>
          <w:szCs w:val="28"/>
          <w:lang w:val="uk-UA"/>
        </w:rPr>
        <w:t>розвиненої</w:t>
      </w:r>
      <w:r w:rsidRPr="008C7855">
        <w:rPr>
          <w:color w:val="000000" w:themeColor="text1"/>
          <w:sz w:val="28"/>
          <w:szCs w:val="28"/>
          <w:lang w:val="uk-UA"/>
        </w:rPr>
        <w:t xml:space="preserve"> спроможності добувати потрібну інформацію й аналізувати її відносно цілей, пов’язаних з вирішенням конкретних і нестандартних ситуацій у всіх сферах життєдіяльності;</w:t>
      </w:r>
    </w:p>
    <w:p w:rsidR="00A11609" w:rsidRPr="008C7855" w:rsidRDefault="00A11609" w:rsidP="00D43296">
      <w:pPr>
        <w:pStyle w:val="a5"/>
        <w:widowControl w:val="0"/>
        <w:numPr>
          <w:ilvl w:val="0"/>
          <w:numId w:val="28"/>
        </w:numPr>
        <w:tabs>
          <w:tab w:val="left" w:pos="993"/>
        </w:tabs>
        <w:spacing w:before="0" w:beforeAutospacing="0" w:after="0" w:afterAutospacing="0" w:line="360" w:lineRule="auto"/>
        <w:ind w:left="0" w:firstLine="709"/>
        <w:jc w:val="both"/>
        <w:rPr>
          <w:color w:val="000000" w:themeColor="text1"/>
          <w:sz w:val="28"/>
          <w:szCs w:val="28"/>
          <w:lang w:val="uk-UA"/>
        </w:rPr>
      </w:pPr>
      <w:r w:rsidRPr="008C7855">
        <w:rPr>
          <w:rStyle w:val="variant1"/>
          <w:color w:val="000000" w:themeColor="text1"/>
          <w:sz w:val="28"/>
          <w:szCs w:val="28"/>
          <w:lang w:val="uk-UA"/>
        </w:rPr>
        <w:t>здатність до</w:t>
      </w:r>
      <w:r w:rsidRPr="008C7855">
        <w:rPr>
          <w:color w:val="000000" w:themeColor="text1"/>
          <w:sz w:val="28"/>
          <w:szCs w:val="28"/>
          <w:lang w:val="uk-UA"/>
        </w:rPr>
        <w:t xml:space="preserve"> самомобілізації щодо виконання власного рішення про дію всупереч різним обставинам і внутрішньому соціально не мотивованому бажанню його припинити; </w:t>
      </w:r>
    </w:p>
    <w:p w:rsidR="00A11609" w:rsidRPr="008C7855" w:rsidRDefault="00A11609" w:rsidP="00D43296">
      <w:pPr>
        <w:pStyle w:val="a5"/>
        <w:widowControl w:val="0"/>
        <w:numPr>
          <w:ilvl w:val="0"/>
          <w:numId w:val="28"/>
        </w:numPr>
        <w:tabs>
          <w:tab w:val="left" w:pos="993"/>
        </w:tabs>
        <w:spacing w:before="0" w:beforeAutospacing="0" w:after="0" w:afterAutospacing="0" w:line="360" w:lineRule="auto"/>
        <w:ind w:left="0" w:firstLine="709"/>
        <w:jc w:val="both"/>
        <w:rPr>
          <w:color w:val="000000" w:themeColor="text1"/>
          <w:sz w:val="28"/>
          <w:szCs w:val="28"/>
          <w:lang w:val="uk-UA"/>
        </w:rPr>
      </w:pPr>
      <w:r w:rsidRPr="008C7855">
        <w:rPr>
          <w:rStyle w:val="variant1"/>
          <w:color w:val="000000" w:themeColor="text1"/>
          <w:sz w:val="28"/>
          <w:szCs w:val="28"/>
          <w:lang w:val="uk-UA"/>
        </w:rPr>
        <w:t>здатність до</w:t>
      </w:r>
      <w:r w:rsidRPr="008C7855">
        <w:rPr>
          <w:color w:val="000000" w:themeColor="text1"/>
          <w:sz w:val="28"/>
          <w:szCs w:val="28"/>
          <w:lang w:val="uk-UA"/>
        </w:rPr>
        <w:t xml:space="preserve"> самостійного контролю ходу виконання власних дій і їх результатів; </w:t>
      </w:r>
    </w:p>
    <w:p w:rsidR="00A11609" w:rsidRPr="008C7855" w:rsidRDefault="00A11609" w:rsidP="00D43296">
      <w:pPr>
        <w:pStyle w:val="a5"/>
        <w:widowControl w:val="0"/>
        <w:numPr>
          <w:ilvl w:val="0"/>
          <w:numId w:val="28"/>
        </w:numPr>
        <w:tabs>
          <w:tab w:val="left" w:pos="993"/>
        </w:tabs>
        <w:spacing w:before="0" w:beforeAutospacing="0" w:after="0" w:afterAutospacing="0" w:line="360" w:lineRule="auto"/>
        <w:ind w:left="0" w:firstLine="709"/>
        <w:jc w:val="both"/>
        <w:rPr>
          <w:color w:val="000000" w:themeColor="text1"/>
          <w:sz w:val="28"/>
          <w:szCs w:val="28"/>
          <w:lang w:val="uk-UA"/>
        </w:rPr>
      </w:pPr>
      <w:r w:rsidRPr="008C7855">
        <w:rPr>
          <w:rStyle w:val="variant1"/>
          <w:color w:val="000000" w:themeColor="text1"/>
          <w:sz w:val="28"/>
          <w:szCs w:val="28"/>
          <w:lang w:val="uk-UA"/>
        </w:rPr>
        <w:t>здатність до</w:t>
      </w:r>
      <w:r w:rsidRPr="008C7855">
        <w:rPr>
          <w:color w:val="000000" w:themeColor="text1"/>
          <w:sz w:val="28"/>
          <w:szCs w:val="28"/>
          <w:lang w:val="uk-UA"/>
        </w:rPr>
        <w:t xml:space="preserve"> прояву оцінної рефлексії на основі сформованої самосвідомості й об’єктивної неупередженої оцінки своїх думок, дій, вчинків;</w:t>
      </w:r>
    </w:p>
    <w:p w:rsidR="00A11609" w:rsidRPr="008C7855" w:rsidRDefault="00A11609" w:rsidP="00D43296">
      <w:pPr>
        <w:pStyle w:val="a5"/>
        <w:widowControl w:val="0"/>
        <w:numPr>
          <w:ilvl w:val="0"/>
          <w:numId w:val="28"/>
        </w:numPr>
        <w:tabs>
          <w:tab w:val="left" w:pos="993"/>
        </w:tabs>
        <w:spacing w:before="0" w:beforeAutospacing="0" w:after="0" w:afterAutospacing="0" w:line="360" w:lineRule="auto"/>
        <w:ind w:left="0" w:firstLine="709"/>
        <w:jc w:val="both"/>
        <w:rPr>
          <w:color w:val="000000" w:themeColor="text1"/>
          <w:sz w:val="28"/>
          <w:szCs w:val="28"/>
          <w:lang w:val="uk-UA"/>
        </w:rPr>
      </w:pPr>
      <w:r w:rsidRPr="008C7855">
        <w:rPr>
          <w:rStyle w:val="variant1"/>
          <w:color w:val="000000" w:themeColor="text1"/>
          <w:sz w:val="28"/>
          <w:szCs w:val="28"/>
          <w:lang w:val="uk-UA"/>
        </w:rPr>
        <w:t xml:space="preserve">здатність </w:t>
      </w:r>
      <w:r w:rsidR="007D17CD" w:rsidRPr="008C7855">
        <w:rPr>
          <w:color w:val="000000" w:themeColor="text1"/>
          <w:sz w:val="28"/>
          <w:szCs w:val="28"/>
          <w:lang w:val="uk-UA"/>
        </w:rPr>
        <w:t>“</w:t>
      </w:r>
      <w:r w:rsidRPr="008C7855">
        <w:rPr>
          <w:color w:val="000000" w:themeColor="text1"/>
          <w:sz w:val="28"/>
          <w:szCs w:val="28"/>
          <w:lang w:val="uk-UA"/>
        </w:rPr>
        <w:t>робити висновки</w:t>
      </w:r>
      <w:r w:rsidR="007D17CD" w:rsidRPr="008C7855">
        <w:rPr>
          <w:color w:val="000000" w:themeColor="text1"/>
          <w:sz w:val="28"/>
          <w:szCs w:val="28"/>
          <w:lang w:val="uk-UA"/>
        </w:rPr>
        <w:t>”</w:t>
      </w:r>
      <w:r w:rsidRPr="008C7855">
        <w:rPr>
          <w:color w:val="000000" w:themeColor="text1"/>
          <w:sz w:val="28"/>
          <w:szCs w:val="28"/>
          <w:lang w:val="uk-UA"/>
        </w:rPr>
        <w:t xml:space="preserve"> із власної поведінки в різних ситуаціях, підвищення якості прогнозування, виконання запланованого та об’єктивності оцінок;</w:t>
      </w:r>
    </w:p>
    <w:p w:rsidR="00A11609" w:rsidRPr="008C7855" w:rsidRDefault="00A11609" w:rsidP="00D43296">
      <w:pPr>
        <w:pStyle w:val="a5"/>
        <w:widowControl w:val="0"/>
        <w:numPr>
          <w:ilvl w:val="0"/>
          <w:numId w:val="28"/>
        </w:numPr>
        <w:tabs>
          <w:tab w:val="left" w:pos="993"/>
        </w:tabs>
        <w:spacing w:before="0" w:beforeAutospacing="0" w:after="0" w:afterAutospacing="0" w:line="360" w:lineRule="auto"/>
        <w:ind w:left="0" w:firstLine="709"/>
        <w:jc w:val="both"/>
        <w:rPr>
          <w:color w:val="000000" w:themeColor="text1"/>
          <w:sz w:val="28"/>
          <w:szCs w:val="28"/>
          <w:lang w:val="uk-UA"/>
        </w:rPr>
      </w:pPr>
      <w:r w:rsidRPr="008C7855">
        <w:rPr>
          <w:rStyle w:val="variant1"/>
          <w:color w:val="000000" w:themeColor="text1"/>
          <w:sz w:val="28"/>
          <w:szCs w:val="28"/>
          <w:lang w:val="uk-UA"/>
        </w:rPr>
        <w:t>здатність до</w:t>
      </w:r>
      <w:r w:rsidRPr="008C7855">
        <w:rPr>
          <w:color w:val="000000" w:themeColor="text1"/>
          <w:sz w:val="28"/>
          <w:szCs w:val="28"/>
          <w:lang w:val="uk-UA"/>
        </w:rPr>
        <w:t xml:space="preserve"> емоційно-адекватної реакції на різні ситуації власної поведінки [</w:t>
      </w:r>
      <w:r w:rsidR="001D7B2F" w:rsidRPr="008C7855">
        <w:rPr>
          <w:color w:val="000000" w:themeColor="text1"/>
          <w:sz w:val="28"/>
          <w:szCs w:val="28"/>
          <w:lang w:val="uk-UA"/>
        </w:rPr>
        <w:t>132</w:t>
      </w:r>
      <w:r w:rsidRPr="008C7855">
        <w:rPr>
          <w:color w:val="000000" w:themeColor="text1"/>
          <w:sz w:val="28"/>
          <w:szCs w:val="28"/>
          <w:lang w:val="uk-UA"/>
        </w:rPr>
        <w:t>].</w:t>
      </w:r>
    </w:p>
    <w:p w:rsidR="00A11609" w:rsidRPr="008C7855" w:rsidRDefault="00A11609" w:rsidP="00FA20E3">
      <w:pPr>
        <w:pStyle w:val="a5"/>
        <w:widowControl w:val="0"/>
        <w:spacing w:before="0" w:beforeAutospacing="0" w:after="0" w:afterAutospacing="0" w:line="360" w:lineRule="auto"/>
        <w:ind w:firstLine="709"/>
        <w:jc w:val="both"/>
        <w:rPr>
          <w:color w:val="000000" w:themeColor="text1"/>
          <w:sz w:val="28"/>
          <w:szCs w:val="28"/>
          <w:lang w:val="uk-UA"/>
        </w:rPr>
      </w:pPr>
      <w:r w:rsidRPr="008C7855">
        <w:rPr>
          <w:color w:val="000000" w:themeColor="text1"/>
          <w:sz w:val="28"/>
          <w:szCs w:val="28"/>
          <w:lang w:val="uk-UA"/>
        </w:rPr>
        <w:t>Зрілість психічного розвитку служить надійною основою для розвитку соціально зрілої поведінки особистості та становлення особистості як професіонала.</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якості критеріїв соціальної зрілості випускників ВНЗ можна розглядати:</w:t>
      </w:r>
    </w:p>
    <w:p w:rsidR="00A11609" w:rsidRPr="008C7855" w:rsidRDefault="00A11609" w:rsidP="00D43296">
      <w:pPr>
        <w:widowControl w:val="0"/>
        <w:numPr>
          <w:ilvl w:val="0"/>
          <w:numId w:val="29"/>
        </w:numPr>
        <w:tabs>
          <w:tab w:val="clear" w:pos="1429"/>
          <w:tab w:val="num"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соціально-психологічну адаптованість до сучасних соціальних і економічних умов життєдіяльності</w:t>
      </w:r>
      <w:r w:rsidR="007D17CD" w:rsidRPr="008C7855">
        <w:rPr>
          <w:rFonts w:ascii="Times New Roman" w:hAnsi="Times New Roman"/>
          <w:color w:val="000000" w:themeColor="text1"/>
          <w:sz w:val="28"/>
          <w:szCs w:val="28"/>
        </w:rPr>
        <w:t>;</w:t>
      </w:r>
    </w:p>
    <w:p w:rsidR="00A11609" w:rsidRPr="008C7855" w:rsidRDefault="00A11609" w:rsidP="00D43296">
      <w:pPr>
        <w:widowControl w:val="0"/>
        <w:numPr>
          <w:ilvl w:val="0"/>
          <w:numId w:val="29"/>
        </w:numPr>
        <w:tabs>
          <w:tab w:val="clear" w:pos="1429"/>
          <w:tab w:val="num"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наявність чітко визначених і адекватних соціальній дійсності життєвих планів щодо професійної діяльності і професійного зростання як на найближчий час, так і у подальшій перспективі</w:t>
      </w:r>
      <w:r w:rsidR="007D17CD" w:rsidRPr="008C7855">
        <w:rPr>
          <w:rFonts w:ascii="Times New Roman" w:hAnsi="Times New Roman"/>
          <w:color w:val="000000" w:themeColor="text1"/>
          <w:sz w:val="28"/>
          <w:szCs w:val="28"/>
        </w:rPr>
        <w:t>;</w:t>
      </w:r>
    </w:p>
    <w:p w:rsidR="00A11609" w:rsidRPr="008C7855" w:rsidRDefault="00A11609" w:rsidP="00D43296">
      <w:pPr>
        <w:widowControl w:val="0"/>
        <w:numPr>
          <w:ilvl w:val="0"/>
          <w:numId w:val="29"/>
        </w:numPr>
        <w:tabs>
          <w:tab w:val="clear" w:pos="1429"/>
          <w:tab w:val="num"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визначеність стратегій шлюбної поведінки</w:t>
      </w:r>
      <w:r w:rsidR="007D17CD" w:rsidRPr="008C7855">
        <w:rPr>
          <w:rFonts w:ascii="Times New Roman" w:hAnsi="Times New Roman"/>
          <w:color w:val="000000" w:themeColor="text1"/>
          <w:sz w:val="28"/>
          <w:szCs w:val="28"/>
        </w:rPr>
        <w:t>;</w:t>
      </w:r>
    </w:p>
    <w:p w:rsidR="00A11609" w:rsidRPr="008C7855" w:rsidRDefault="00A11609" w:rsidP="00D43296">
      <w:pPr>
        <w:widowControl w:val="0"/>
        <w:numPr>
          <w:ilvl w:val="0"/>
          <w:numId w:val="29"/>
        </w:numPr>
        <w:tabs>
          <w:tab w:val="clear" w:pos="1429"/>
          <w:tab w:val="num"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високу комунікативну компетентність і наявність гармонійних стосунків з найближчим оточенням</w:t>
      </w:r>
      <w:r w:rsidR="007D17CD" w:rsidRPr="008C7855">
        <w:rPr>
          <w:rFonts w:ascii="Times New Roman" w:hAnsi="Times New Roman"/>
          <w:color w:val="000000" w:themeColor="text1"/>
          <w:sz w:val="28"/>
          <w:szCs w:val="28"/>
        </w:rPr>
        <w:t>;</w:t>
      </w:r>
    </w:p>
    <w:p w:rsidR="00A11609" w:rsidRPr="008C7855" w:rsidRDefault="00A11609" w:rsidP="00D43296">
      <w:pPr>
        <w:widowControl w:val="0"/>
        <w:numPr>
          <w:ilvl w:val="0"/>
          <w:numId w:val="29"/>
        </w:numPr>
        <w:tabs>
          <w:tab w:val="clear" w:pos="1429"/>
          <w:tab w:val="num"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розвиток адаптаційного потенціалу як високого рівня пристосування наявних і латентних можливостей особистості до нових або мінливих умов соціальної взаємодії.</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Аналіз наукової літератури з проблеми соціально-психологічної адаптації у студентському віці дозволяє дійти висновку, що переважна більшість досліджень присвячена адаптації до навчання у ВНЗ</w:t>
      </w:r>
      <w:r w:rsidR="00DF344A" w:rsidRPr="008C7855">
        <w:rPr>
          <w:rFonts w:ascii="Times New Roman" w:hAnsi="Times New Roman"/>
          <w:color w:val="000000" w:themeColor="text1"/>
          <w:sz w:val="28"/>
          <w:szCs w:val="28"/>
        </w:rPr>
        <w:t xml:space="preserve">. Остання </w:t>
      </w:r>
      <w:r w:rsidRPr="008C7855">
        <w:rPr>
          <w:rFonts w:ascii="Times New Roman" w:hAnsi="Times New Roman"/>
          <w:color w:val="000000" w:themeColor="text1"/>
          <w:sz w:val="28"/>
          <w:szCs w:val="28"/>
        </w:rPr>
        <w:t xml:space="preserve">розглядається як процес оволодіння особистістю сукупністю нових ролей і форм діяльності, пристосування індивіда до специфіки обраної професії, що має призвести до вироблення оптимального режиму </w:t>
      </w:r>
      <w:r w:rsidR="00DF344A" w:rsidRPr="008C7855">
        <w:rPr>
          <w:rFonts w:ascii="Times New Roman" w:hAnsi="Times New Roman"/>
          <w:color w:val="000000" w:themeColor="text1"/>
          <w:sz w:val="28"/>
          <w:szCs w:val="28"/>
        </w:rPr>
        <w:t xml:space="preserve">навчальної діяльності і </w:t>
      </w:r>
      <w:r w:rsidRPr="008C7855">
        <w:rPr>
          <w:rFonts w:ascii="Times New Roman" w:hAnsi="Times New Roman"/>
          <w:color w:val="000000" w:themeColor="text1"/>
          <w:sz w:val="28"/>
          <w:szCs w:val="28"/>
        </w:rPr>
        <w:t>функціонування особистості в навчальному середовищі.</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Дослідники виокремлюють основні склад</w:t>
      </w:r>
      <w:r w:rsidR="001B38D5" w:rsidRPr="008C7855">
        <w:rPr>
          <w:rFonts w:ascii="Times New Roman" w:hAnsi="Times New Roman"/>
          <w:color w:val="000000" w:themeColor="text1"/>
          <w:sz w:val="28"/>
          <w:szCs w:val="28"/>
        </w:rPr>
        <w:t>ові адаптації до навчання у ВНЗ</w:t>
      </w:r>
      <w:r w:rsidRPr="008C7855">
        <w:rPr>
          <w:rFonts w:ascii="Times New Roman" w:hAnsi="Times New Roman"/>
          <w:color w:val="000000" w:themeColor="text1"/>
          <w:sz w:val="28"/>
          <w:szCs w:val="28"/>
        </w:rPr>
        <w:t>: соціально-психологічну, психологічну та діяльнісну. Соціально-психологічна складова</w:t>
      </w:r>
      <w:r w:rsidR="00225E09"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це зміна соціальної ролі студента, засвоєння норм і традицій, що склалися у на</w:t>
      </w:r>
      <w:r w:rsidR="00B31A52" w:rsidRPr="008C7855">
        <w:rPr>
          <w:rFonts w:ascii="Times New Roman" w:hAnsi="Times New Roman"/>
          <w:color w:val="000000" w:themeColor="text1"/>
          <w:sz w:val="28"/>
          <w:szCs w:val="28"/>
        </w:rPr>
        <w:t>вчальному закладі. Психологічна</w:t>
      </w:r>
      <w:r w:rsidR="00DF344A" w:rsidRPr="008C7855">
        <w:rPr>
          <w:rFonts w:ascii="Times New Roman" w:hAnsi="Times New Roman"/>
          <w:color w:val="000000" w:themeColor="text1"/>
          <w:sz w:val="28"/>
          <w:szCs w:val="28"/>
        </w:rPr>
        <w:t xml:space="preserve"> відображає</w:t>
      </w:r>
      <w:r w:rsidRPr="008C7855">
        <w:rPr>
          <w:rFonts w:ascii="Times New Roman" w:hAnsi="Times New Roman"/>
          <w:color w:val="000000" w:themeColor="text1"/>
          <w:sz w:val="28"/>
          <w:szCs w:val="28"/>
        </w:rPr>
        <w:t xml:space="preserve"> перебудову мислення, мовлення, уваги, пам’яті, волі, </w:t>
      </w:r>
      <w:r w:rsidR="00B31A52" w:rsidRPr="008C7855">
        <w:rPr>
          <w:rFonts w:ascii="Times New Roman" w:hAnsi="Times New Roman"/>
          <w:color w:val="000000" w:themeColor="text1"/>
          <w:sz w:val="28"/>
          <w:szCs w:val="28"/>
        </w:rPr>
        <w:t>здібностей. Діяльнісна складова</w:t>
      </w:r>
      <w:r w:rsidRPr="008C7855">
        <w:rPr>
          <w:rFonts w:ascii="Times New Roman" w:hAnsi="Times New Roman"/>
          <w:color w:val="000000" w:themeColor="text1"/>
          <w:sz w:val="28"/>
          <w:szCs w:val="28"/>
        </w:rPr>
        <w:t xml:space="preserve"> </w:t>
      </w:r>
      <w:r w:rsidR="00DF344A" w:rsidRPr="008C7855">
        <w:rPr>
          <w:rFonts w:ascii="Times New Roman" w:hAnsi="Times New Roman"/>
          <w:color w:val="000000" w:themeColor="text1"/>
          <w:sz w:val="28"/>
          <w:szCs w:val="28"/>
        </w:rPr>
        <w:t xml:space="preserve">відображає </w:t>
      </w:r>
      <w:r w:rsidRPr="008C7855">
        <w:rPr>
          <w:rFonts w:ascii="Times New Roman" w:hAnsi="Times New Roman"/>
          <w:color w:val="000000" w:themeColor="text1"/>
          <w:sz w:val="28"/>
          <w:szCs w:val="28"/>
        </w:rPr>
        <w:t xml:space="preserve">пристосування до навчального ритму, методів і форм роботи, долучення до навчальної праці, тобто за своєю суттю є </w:t>
      </w:r>
      <w:r w:rsidR="00DF344A" w:rsidRPr="008C7855">
        <w:rPr>
          <w:rFonts w:ascii="Times New Roman" w:hAnsi="Times New Roman"/>
          <w:color w:val="000000" w:themeColor="text1"/>
          <w:sz w:val="28"/>
          <w:szCs w:val="28"/>
        </w:rPr>
        <w:t xml:space="preserve">основою </w:t>
      </w:r>
      <w:r w:rsidRPr="008C7855">
        <w:rPr>
          <w:rFonts w:ascii="Times New Roman" w:hAnsi="Times New Roman"/>
          <w:color w:val="000000" w:themeColor="text1"/>
          <w:sz w:val="28"/>
          <w:szCs w:val="28"/>
        </w:rPr>
        <w:t>дидактичної адаптаці</w:t>
      </w:r>
      <w:r w:rsidR="00DF344A" w:rsidRPr="008C7855">
        <w:rPr>
          <w:rFonts w:ascii="Times New Roman" w:hAnsi="Times New Roman"/>
          <w:color w:val="000000" w:themeColor="text1"/>
          <w:sz w:val="28"/>
          <w:szCs w:val="28"/>
        </w:rPr>
        <w:t>ї</w:t>
      </w:r>
      <w:r w:rsidR="001B38D5" w:rsidRPr="008C7855">
        <w:rPr>
          <w:rFonts w:ascii="Times New Roman" w:hAnsi="Times New Roman"/>
          <w:color w:val="000000" w:themeColor="text1"/>
          <w:sz w:val="28"/>
          <w:szCs w:val="28"/>
        </w:rPr>
        <w:t xml:space="preserve"> [</w:t>
      </w:r>
      <w:r w:rsidR="001D7B2F" w:rsidRPr="008C7855">
        <w:rPr>
          <w:rFonts w:ascii="Times New Roman" w:hAnsi="Times New Roman"/>
          <w:color w:val="000000" w:themeColor="text1"/>
          <w:sz w:val="28"/>
          <w:szCs w:val="28"/>
        </w:rPr>
        <w:t>31</w:t>
      </w:r>
      <w:r w:rsidR="001B38D5" w:rsidRPr="008C7855">
        <w:rPr>
          <w:rFonts w:ascii="Times New Roman" w:hAnsi="Times New Roman"/>
          <w:color w:val="000000" w:themeColor="text1"/>
          <w:sz w:val="28"/>
          <w:szCs w:val="28"/>
        </w:rPr>
        <w:t xml:space="preserve">, </w:t>
      </w:r>
      <w:r w:rsidR="001D7B2F" w:rsidRPr="008C7855">
        <w:rPr>
          <w:rFonts w:ascii="Times New Roman" w:hAnsi="Times New Roman"/>
          <w:color w:val="000000" w:themeColor="text1"/>
          <w:sz w:val="28"/>
          <w:szCs w:val="28"/>
        </w:rPr>
        <w:t>90</w:t>
      </w:r>
      <w:r w:rsidR="001B38D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p>
    <w:p w:rsidR="00A11609" w:rsidRPr="008C7855" w:rsidRDefault="001B38D5" w:rsidP="00FA20E3">
      <w:pPr>
        <w:widowControl w:val="0"/>
        <w:shd w:val="clear" w:color="auto" w:fill="FFFFFF"/>
        <w:suppressAutoHyphen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Також виокремлюють</w:t>
      </w:r>
      <w:r w:rsidR="00A11609" w:rsidRPr="008C7855">
        <w:rPr>
          <w:rFonts w:ascii="Times New Roman" w:hAnsi="Times New Roman"/>
          <w:color w:val="000000" w:themeColor="text1"/>
          <w:sz w:val="28"/>
          <w:szCs w:val="28"/>
        </w:rPr>
        <w:t xml:space="preserve"> наступні форми адаптації студентів-першокурсників до умов ВНЗ: адаптація формальна</w:t>
      </w:r>
      <w:r w:rsidR="00225E09" w:rsidRPr="008C7855">
        <w:rPr>
          <w:rFonts w:ascii="Times New Roman" w:hAnsi="Times New Roman"/>
          <w:color w:val="000000" w:themeColor="text1"/>
          <w:sz w:val="28"/>
          <w:szCs w:val="28"/>
        </w:rPr>
        <w:t xml:space="preserve"> – </w:t>
      </w:r>
      <w:r w:rsidR="00A11609" w:rsidRPr="008C7855">
        <w:rPr>
          <w:rFonts w:ascii="Times New Roman" w:hAnsi="Times New Roman"/>
          <w:color w:val="000000" w:themeColor="text1"/>
          <w:sz w:val="28"/>
          <w:szCs w:val="28"/>
        </w:rPr>
        <w:t>пізнавально-інформаційне пристосування студентів до нового оточення, до структури вищої школи, до змісту навчання в ній, її вимогам, до своїх обов'язків; суспільна адаптація, тобто процес внутрішньої інтеграції груп студентів-першокурсників і інтеграція цих же груп зі студентським оточенням у цілому; дидактична адаптація</w:t>
      </w:r>
      <w:r w:rsidR="00225E09" w:rsidRPr="008C7855">
        <w:rPr>
          <w:rFonts w:ascii="Times New Roman" w:hAnsi="Times New Roman"/>
          <w:color w:val="000000" w:themeColor="text1"/>
          <w:sz w:val="28"/>
          <w:szCs w:val="28"/>
        </w:rPr>
        <w:t xml:space="preserve"> – </w:t>
      </w:r>
      <w:r w:rsidR="00A11609" w:rsidRPr="008C7855">
        <w:rPr>
          <w:rFonts w:ascii="Times New Roman" w:hAnsi="Times New Roman"/>
          <w:color w:val="000000" w:themeColor="text1"/>
          <w:sz w:val="28"/>
          <w:szCs w:val="28"/>
        </w:rPr>
        <w:t xml:space="preserve">підготовка студентів до нових форм і методів навчальної роботи у вищій школі; особистісно-психологічна адаптація – прийняття студентом нової соціальної позиції та опанування нової соціальної ролі; визначають критерії кожної форми адаптованості </w:t>
      </w:r>
      <w:r w:rsidR="00F7659E" w:rsidRPr="008C7855">
        <w:rPr>
          <w:rFonts w:ascii="Times New Roman" w:hAnsi="Times New Roman"/>
          <w:color w:val="000000" w:themeColor="text1"/>
          <w:sz w:val="28"/>
          <w:szCs w:val="28"/>
        </w:rPr>
        <w:t>[</w:t>
      </w:r>
      <w:r w:rsidR="001D7B2F" w:rsidRPr="008C7855">
        <w:rPr>
          <w:rFonts w:ascii="Times New Roman" w:hAnsi="Times New Roman"/>
          <w:color w:val="000000" w:themeColor="text1"/>
          <w:sz w:val="28"/>
          <w:szCs w:val="28"/>
        </w:rPr>
        <w:t>98</w:t>
      </w:r>
      <w:r w:rsidRPr="008C7855">
        <w:rPr>
          <w:rFonts w:ascii="Times New Roman" w:hAnsi="Times New Roman"/>
          <w:color w:val="000000" w:themeColor="text1"/>
          <w:sz w:val="28"/>
          <w:szCs w:val="28"/>
        </w:rPr>
        <w:t xml:space="preserve">, </w:t>
      </w:r>
      <w:r w:rsidR="001D7B2F" w:rsidRPr="008C7855">
        <w:rPr>
          <w:rFonts w:ascii="Times New Roman" w:hAnsi="Times New Roman"/>
          <w:color w:val="000000" w:themeColor="text1"/>
          <w:sz w:val="28"/>
          <w:szCs w:val="28"/>
        </w:rPr>
        <w:t>110</w:t>
      </w:r>
      <w:r w:rsidRPr="008C7855">
        <w:rPr>
          <w:rFonts w:ascii="Times New Roman" w:hAnsi="Times New Roman"/>
          <w:color w:val="000000" w:themeColor="text1"/>
          <w:sz w:val="28"/>
          <w:szCs w:val="28"/>
        </w:rPr>
        <w:t xml:space="preserve">, </w:t>
      </w:r>
      <w:r w:rsidR="001D7B2F" w:rsidRPr="008C7855">
        <w:rPr>
          <w:rFonts w:ascii="Times New Roman" w:hAnsi="Times New Roman"/>
          <w:color w:val="000000" w:themeColor="text1"/>
          <w:sz w:val="28"/>
          <w:szCs w:val="28"/>
        </w:rPr>
        <w:t>20</w:t>
      </w:r>
      <w:r w:rsidR="00FF0914" w:rsidRPr="008C7855">
        <w:rPr>
          <w:rFonts w:ascii="Times New Roman" w:hAnsi="Times New Roman"/>
          <w:color w:val="000000" w:themeColor="text1"/>
          <w:sz w:val="28"/>
          <w:szCs w:val="28"/>
        </w:rPr>
        <w:t>8</w:t>
      </w:r>
      <w:r w:rsidR="00F7659E" w:rsidRPr="008C7855">
        <w:rPr>
          <w:rFonts w:ascii="Times New Roman" w:hAnsi="Times New Roman"/>
          <w:color w:val="000000" w:themeColor="text1"/>
          <w:sz w:val="28"/>
          <w:szCs w:val="28"/>
        </w:rPr>
        <w:t>]</w:t>
      </w:r>
      <w:r w:rsidR="00A11609" w:rsidRPr="008C7855">
        <w:rPr>
          <w:rFonts w:ascii="Times New Roman" w:hAnsi="Times New Roman"/>
          <w:color w:val="000000" w:themeColor="text1"/>
          <w:sz w:val="28"/>
          <w:szCs w:val="28"/>
        </w:rPr>
        <w:t xml:space="preserve">. </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Окремим напрямом є дослідження, метою яких є вивчення труднощів, що виникають у студентів в процесі адаптації до ВНЗ: негативні переживання, </w:t>
      </w:r>
      <w:r w:rsidR="00DF344A" w:rsidRPr="008C7855">
        <w:rPr>
          <w:rFonts w:ascii="Times New Roman" w:hAnsi="Times New Roman"/>
          <w:color w:val="000000" w:themeColor="text1"/>
          <w:sz w:val="28"/>
          <w:szCs w:val="28"/>
        </w:rPr>
        <w:t xml:space="preserve">що </w:t>
      </w:r>
      <w:r w:rsidRPr="008C7855">
        <w:rPr>
          <w:rFonts w:ascii="Times New Roman" w:hAnsi="Times New Roman"/>
          <w:color w:val="000000" w:themeColor="text1"/>
          <w:sz w:val="28"/>
          <w:szCs w:val="28"/>
        </w:rPr>
        <w:t xml:space="preserve">пов'язані з виходом зі шкільного колективу; невизначеність мотивації вибору професії; недостатня психологічна підготовка; невміння здійснювати психологічну саморегуляцію поведінки та діяльності, що підсилюється відсутністю звичного повсякденного контролю педагогів; нові умови діяльності студента у ВНЗ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це якісно інша система співвідношення відповідальності й залежності, де на перший план виступає необхідність самостійної регуляції своєї поведінки; пошук оптимального режиму праці та відпочинку в нових умовах; налагодження побуту і самообслуговування, особливо при переході </w:t>
      </w:r>
      <w:r w:rsidR="00DF344A" w:rsidRPr="008C7855">
        <w:rPr>
          <w:rFonts w:ascii="Times New Roman" w:hAnsi="Times New Roman"/>
          <w:color w:val="000000" w:themeColor="text1"/>
          <w:sz w:val="28"/>
          <w:szCs w:val="28"/>
        </w:rPr>
        <w:t xml:space="preserve">від життя у батьківській сім’ї </w:t>
      </w:r>
      <w:r w:rsidRPr="008C7855">
        <w:rPr>
          <w:rFonts w:ascii="Times New Roman" w:hAnsi="Times New Roman"/>
          <w:color w:val="000000" w:themeColor="text1"/>
          <w:sz w:val="28"/>
          <w:szCs w:val="28"/>
        </w:rPr>
        <w:t>до</w:t>
      </w:r>
      <w:r w:rsidR="00DF344A" w:rsidRPr="008C7855">
        <w:rPr>
          <w:rFonts w:ascii="Times New Roman" w:hAnsi="Times New Roman"/>
          <w:color w:val="000000" w:themeColor="text1"/>
          <w:sz w:val="28"/>
          <w:szCs w:val="28"/>
        </w:rPr>
        <w:t xml:space="preserve"> життя у</w:t>
      </w:r>
      <w:r w:rsidRPr="008C7855">
        <w:rPr>
          <w:rFonts w:ascii="Times New Roman" w:hAnsi="Times New Roman"/>
          <w:color w:val="000000" w:themeColor="text1"/>
          <w:sz w:val="28"/>
          <w:szCs w:val="28"/>
        </w:rPr>
        <w:t xml:space="preserve"> гуртожитку; відсутність навичок самостійної роботи</w:t>
      </w:r>
      <w:r w:rsidR="00DF344A" w:rsidRPr="008C7855">
        <w:rPr>
          <w:rFonts w:ascii="Times New Roman" w:hAnsi="Times New Roman"/>
          <w:color w:val="000000" w:themeColor="text1"/>
          <w:sz w:val="28"/>
          <w:szCs w:val="28"/>
        </w:rPr>
        <w:t xml:space="preserve"> з </w:t>
      </w:r>
      <w:r w:rsidR="00441E8F" w:rsidRPr="008C7855">
        <w:rPr>
          <w:rFonts w:ascii="Times New Roman" w:hAnsi="Times New Roman"/>
          <w:color w:val="000000" w:themeColor="text1"/>
          <w:sz w:val="28"/>
          <w:szCs w:val="28"/>
        </w:rPr>
        <w:t xml:space="preserve">навчання та </w:t>
      </w:r>
      <w:r w:rsidR="00DF344A" w:rsidRPr="008C7855">
        <w:rPr>
          <w:rFonts w:ascii="Times New Roman" w:hAnsi="Times New Roman"/>
          <w:color w:val="000000" w:themeColor="text1"/>
          <w:sz w:val="28"/>
          <w:szCs w:val="28"/>
        </w:rPr>
        <w:t>самообслуговування</w:t>
      </w:r>
      <w:r w:rsidR="007C08E2" w:rsidRPr="008C7855">
        <w:rPr>
          <w:rFonts w:ascii="Times New Roman" w:hAnsi="Times New Roman"/>
          <w:color w:val="000000" w:themeColor="text1"/>
          <w:sz w:val="28"/>
          <w:szCs w:val="28"/>
        </w:rPr>
        <w:t xml:space="preserve"> [</w:t>
      </w:r>
      <w:r w:rsidR="001D7B2F" w:rsidRPr="008C7855">
        <w:rPr>
          <w:rFonts w:ascii="Times New Roman" w:hAnsi="Times New Roman"/>
          <w:color w:val="000000" w:themeColor="text1"/>
          <w:sz w:val="28"/>
          <w:szCs w:val="28"/>
        </w:rPr>
        <w:t>43-44</w:t>
      </w:r>
      <w:r w:rsidR="007C08E2" w:rsidRPr="008C7855">
        <w:rPr>
          <w:rFonts w:ascii="Times New Roman" w:hAnsi="Times New Roman"/>
          <w:color w:val="000000" w:themeColor="text1"/>
          <w:sz w:val="28"/>
          <w:szCs w:val="28"/>
        </w:rPr>
        <w:t xml:space="preserve">; </w:t>
      </w:r>
      <w:r w:rsidR="001D7B2F" w:rsidRPr="008C7855">
        <w:rPr>
          <w:rFonts w:ascii="Times New Roman" w:hAnsi="Times New Roman"/>
          <w:color w:val="000000" w:themeColor="text1"/>
          <w:sz w:val="28"/>
          <w:szCs w:val="28"/>
        </w:rPr>
        <w:t>47</w:t>
      </w:r>
      <w:r w:rsidR="007C08E2" w:rsidRPr="008C7855">
        <w:rPr>
          <w:rFonts w:ascii="Times New Roman" w:hAnsi="Times New Roman"/>
          <w:color w:val="000000" w:themeColor="text1"/>
          <w:sz w:val="28"/>
          <w:szCs w:val="28"/>
        </w:rPr>
        <w:t xml:space="preserve">, </w:t>
      </w:r>
      <w:r w:rsidR="001D7B2F" w:rsidRPr="008C7855">
        <w:rPr>
          <w:rFonts w:ascii="Times New Roman" w:hAnsi="Times New Roman"/>
          <w:color w:val="000000" w:themeColor="text1"/>
          <w:sz w:val="28"/>
          <w:szCs w:val="28"/>
        </w:rPr>
        <w:t>49</w:t>
      </w:r>
      <w:r w:rsidR="007C08E2" w:rsidRPr="008C7855">
        <w:rPr>
          <w:rFonts w:ascii="Times New Roman" w:hAnsi="Times New Roman"/>
          <w:color w:val="000000" w:themeColor="text1"/>
          <w:sz w:val="28"/>
          <w:szCs w:val="28"/>
        </w:rPr>
        <w:t xml:space="preserve">, </w:t>
      </w:r>
      <w:r w:rsidR="00E97FA1" w:rsidRPr="008C7855">
        <w:rPr>
          <w:rFonts w:ascii="Times New Roman" w:hAnsi="Times New Roman"/>
          <w:color w:val="000000" w:themeColor="text1"/>
          <w:sz w:val="28"/>
          <w:szCs w:val="28"/>
        </w:rPr>
        <w:t>88</w:t>
      </w:r>
      <w:r w:rsidR="007C08E2"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Перераховані труднощі процесу адаптації студентів до навчання у ВНЗ розрізняються за генезою і поділяються на об’єктивні та суб’єктивні.</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дослідженні Л.</w:t>
      </w:r>
      <w:r w:rsidR="007D17C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Д.</w:t>
      </w:r>
      <w:r w:rsidR="007D17CD" w:rsidRPr="008C7855">
        <w:rPr>
          <w:rFonts w:ascii="Times New Roman" w:hAnsi="Times New Roman"/>
          <w:color w:val="000000" w:themeColor="text1"/>
          <w:sz w:val="28"/>
          <w:szCs w:val="28"/>
        </w:rPr>
        <w:t> </w:t>
      </w:r>
      <w:r w:rsidR="003015BF" w:rsidRPr="008C7855">
        <w:rPr>
          <w:rFonts w:ascii="Times New Roman" w:hAnsi="Times New Roman"/>
          <w:color w:val="000000" w:themeColor="text1"/>
          <w:sz w:val="28"/>
          <w:szCs w:val="28"/>
        </w:rPr>
        <w:t>Столяренко</w:t>
      </w:r>
      <w:r w:rsidRPr="008C7855">
        <w:rPr>
          <w:rFonts w:ascii="Times New Roman" w:hAnsi="Times New Roman"/>
          <w:color w:val="000000" w:themeColor="text1"/>
          <w:sz w:val="28"/>
          <w:szCs w:val="28"/>
        </w:rPr>
        <w:t xml:space="preserve"> визначаються найбільш прийнятні часові рамки процесу адаптації студентів до навчального процесу: він має закінчуватися наприкінці 2-го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початку 3-го семестру. Поведінка студентів-першокурсників відрізняється високим ступенем конформізму та відсутністю диференційованого підходу до своїх ролей. </w:t>
      </w:r>
      <w:r w:rsidR="00441E8F" w:rsidRPr="008C7855">
        <w:rPr>
          <w:rFonts w:ascii="Times New Roman" w:hAnsi="Times New Roman"/>
          <w:color w:val="000000" w:themeColor="text1"/>
          <w:sz w:val="28"/>
          <w:szCs w:val="28"/>
        </w:rPr>
        <w:t>Констатовано, що найбільш розповсюдженими видами соціальної дезадаптації студентів-першокурсників є порушення процесу навчання, порушення поведінки, порушення соціальних контактів, змішані форми соціальної дезадаптації.</w:t>
      </w:r>
      <w:r w:rsidR="009D45A5"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xml:space="preserve">Другий курс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період самої напруженої навчальної діяльності студентів, період одержання ними загальної підготовки та формування основних потреб, пов’язаних з навчальною діяльністю. Процес адаптації до середовища вищої школи в основному є завершеним</w:t>
      </w:r>
      <w:r w:rsidR="003015BF" w:rsidRPr="008C7855">
        <w:rPr>
          <w:rFonts w:ascii="Times New Roman" w:hAnsi="Times New Roman"/>
          <w:color w:val="000000" w:themeColor="text1"/>
          <w:sz w:val="28"/>
          <w:szCs w:val="28"/>
        </w:rPr>
        <w:t xml:space="preserve"> [</w:t>
      </w:r>
      <w:r w:rsidR="00E97FA1" w:rsidRPr="008C7855">
        <w:rPr>
          <w:rFonts w:ascii="Times New Roman" w:hAnsi="Times New Roman"/>
          <w:color w:val="000000" w:themeColor="text1"/>
          <w:sz w:val="28"/>
          <w:szCs w:val="28"/>
        </w:rPr>
        <w:t>19</w:t>
      </w:r>
      <w:r w:rsidR="00FF0914" w:rsidRPr="008C7855">
        <w:rPr>
          <w:rFonts w:ascii="Times New Roman" w:hAnsi="Times New Roman"/>
          <w:color w:val="000000" w:themeColor="text1"/>
          <w:sz w:val="28"/>
          <w:szCs w:val="28"/>
          <w:lang w:val="ru-RU"/>
        </w:rPr>
        <w:t>1</w:t>
      </w:r>
      <w:r w:rsidR="003015B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p>
    <w:p w:rsidR="00A11609" w:rsidRPr="008C7855" w:rsidRDefault="003015BF"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Ф</w:t>
      </w:r>
      <w:r w:rsidR="00A11609" w:rsidRPr="008C7855">
        <w:rPr>
          <w:rFonts w:ascii="Times New Roman" w:hAnsi="Times New Roman"/>
          <w:color w:val="000000" w:themeColor="text1"/>
          <w:sz w:val="28"/>
          <w:szCs w:val="28"/>
        </w:rPr>
        <w:t>актори, що визначають процес адаптації студентів</w:t>
      </w:r>
      <w:r w:rsidRPr="008C7855">
        <w:rPr>
          <w:rFonts w:ascii="Times New Roman" w:hAnsi="Times New Roman"/>
          <w:color w:val="000000" w:themeColor="text1"/>
          <w:sz w:val="28"/>
          <w:szCs w:val="28"/>
        </w:rPr>
        <w:t>, визначають як зовнішні та внутрішні</w:t>
      </w:r>
      <w:r w:rsidR="00A11609" w:rsidRPr="008C7855">
        <w:rPr>
          <w:rFonts w:ascii="Times New Roman" w:hAnsi="Times New Roman"/>
          <w:color w:val="000000" w:themeColor="text1"/>
          <w:sz w:val="28"/>
          <w:szCs w:val="28"/>
        </w:rPr>
        <w:t>. До зовнішніх відносять ті, які пов'язані з функціонуванням ВНЗ та соціальним середовищем у цілому: соціально-економічний чинник, специфіка умов учбово-виховного процесу ВНЗ, сімейний чинник. Внутрішні фактори пов’язані з особистістю самого студента: соматичний чинник; недостатній рівень науково-практичної підготовки до навчання у ВНЗ; особистісні якості студента; застосування адаптивних або дезадаптивних поведінкових стратегій</w:t>
      </w:r>
      <w:r w:rsidRPr="008C7855">
        <w:rPr>
          <w:rFonts w:ascii="Times New Roman" w:hAnsi="Times New Roman"/>
          <w:color w:val="000000" w:themeColor="text1"/>
          <w:sz w:val="28"/>
          <w:szCs w:val="28"/>
        </w:rPr>
        <w:t xml:space="preserve"> [1</w:t>
      </w:r>
      <w:r w:rsidR="00E97FA1" w:rsidRPr="008C7855">
        <w:rPr>
          <w:rFonts w:ascii="Times New Roman" w:hAnsi="Times New Roman"/>
          <w:color w:val="000000" w:themeColor="text1"/>
          <w:sz w:val="28"/>
          <w:szCs w:val="28"/>
        </w:rPr>
        <w:t>53-</w:t>
      </w:r>
      <w:r w:rsidRPr="008C7855">
        <w:rPr>
          <w:rFonts w:ascii="Times New Roman" w:hAnsi="Times New Roman"/>
          <w:color w:val="000000" w:themeColor="text1"/>
          <w:sz w:val="28"/>
          <w:szCs w:val="28"/>
        </w:rPr>
        <w:t>1</w:t>
      </w:r>
      <w:r w:rsidR="00E97FA1" w:rsidRPr="008C7855">
        <w:rPr>
          <w:rFonts w:ascii="Times New Roman" w:hAnsi="Times New Roman"/>
          <w:color w:val="000000" w:themeColor="text1"/>
          <w:sz w:val="28"/>
          <w:szCs w:val="28"/>
        </w:rPr>
        <w:t>54</w:t>
      </w:r>
      <w:r w:rsidRPr="008C7855">
        <w:rPr>
          <w:rFonts w:ascii="Times New Roman" w:hAnsi="Times New Roman"/>
          <w:color w:val="000000" w:themeColor="text1"/>
          <w:sz w:val="28"/>
          <w:szCs w:val="28"/>
        </w:rPr>
        <w:t xml:space="preserve">, </w:t>
      </w:r>
      <w:r w:rsidR="00CE6BC9" w:rsidRPr="008C7855">
        <w:rPr>
          <w:rFonts w:ascii="Times New Roman" w:hAnsi="Times New Roman"/>
          <w:color w:val="000000" w:themeColor="text1"/>
          <w:sz w:val="28"/>
          <w:szCs w:val="28"/>
        </w:rPr>
        <w:t>1</w:t>
      </w:r>
      <w:r w:rsidR="00E97FA1" w:rsidRPr="008C7855">
        <w:rPr>
          <w:rFonts w:ascii="Times New Roman" w:hAnsi="Times New Roman"/>
          <w:color w:val="000000" w:themeColor="text1"/>
          <w:sz w:val="28"/>
          <w:szCs w:val="28"/>
        </w:rPr>
        <w:t>6</w:t>
      </w:r>
      <w:r w:rsidR="00FF0914" w:rsidRPr="008C7855">
        <w:rPr>
          <w:rFonts w:ascii="Times New Roman" w:hAnsi="Times New Roman"/>
          <w:color w:val="000000" w:themeColor="text1"/>
          <w:sz w:val="28"/>
          <w:szCs w:val="28"/>
          <w:lang w:val="ru-RU"/>
        </w:rPr>
        <w:t>7</w:t>
      </w:r>
      <w:r w:rsidR="00CE6BC9"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1</w:t>
      </w:r>
      <w:r w:rsidR="00E97FA1" w:rsidRPr="008C7855">
        <w:rPr>
          <w:rFonts w:ascii="Times New Roman" w:hAnsi="Times New Roman"/>
          <w:color w:val="000000" w:themeColor="text1"/>
          <w:sz w:val="28"/>
          <w:szCs w:val="28"/>
        </w:rPr>
        <w:t>7</w:t>
      </w:r>
      <w:r w:rsidR="00FF0914" w:rsidRPr="008C7855">
        <w:rPr>
          <w:rFonts w:ascii="Times New Roman" w:hAnsi="Times New Roman"/>
          <w:color w:val="000000" w:themeColor="text1"/>
          <w:sz w:val="28"/>
          <w:szCs w:val="28"/>
          <w:lang w:val="ru-RU"/>
        </w:rPr>
        <w:t>7</w:t>
      </w:r>
      <w:r w:rsidR="00CE6BC9" w:rsidRPr="008C7855">
        <w:rPr>
          <w:rFonts w:ascii="Times New Roman" w:hAnsi="Times New Roman"/>
          <w:color w:val="000000" w:themeColor="text1"/>
          <w:sz w:val="28"/>
          <w:szCs w:val="28"/>
        </w:rPr>
        <w:t>, 1</w:t>
      </w:r>
      <w:r w:rsidR="00E97FA1" w:rsidRPr="008C7855">
        <w:rPr>
          <w:rFonts w:ascii="Times New Roman" w:hAnsi="Times New Roman"/>
          <w:color w:val="000000" w:themeColor="text1"/>
          <w:sz w:val="28"/>
          <w:szCs w:val="28"/>
        </w:rPr>
        <w:t>7</w:t>
      </w:r>
      <w:r w:rsidR="00FF0914" w:rsidRPr="008C7855">
        <w:rPr>
          <w:rFonts w:ascii="Times New Roman" w:hAnsi="Times New Roman"/>
          <w:color w:val="000000" w:themeColor="text1"/>
          <w:sz w:val="28"/>
          <w:szCs w:val="28"/>
          <w:lang w:val="ru-RU"/>
        </w:rPr>
        <w:t>9</w:t>
      </w:r>
      <w:r w:rsidR="00CE6BC9" w:rsidRPr="008C7855">
        <w:rPr>
          <w:rFonts w:ascii="Times New Roman" w:hAnsi="Times New Roman"/>
          <w:color w:val="000000" w:themeColor="text1"/>
          <w:sz w:val="28"/>
          <w:szCs w:val="28"/>
        </w:rPr>
        <w:t>, 1</w:t>
      </w:r>
      <w:r w:rsidR="00E97FA1" w:rsidRPr="008C7855">
        <w:rPr>
          <w:rFonts w:ascii="Times New Roman" w:hAnsi="Times New Roman"/>
          <w:color w:val="000000" w:themeColor="text1"/>
          <w:sz w:val="28"/>
          <w:szCs w:val="28"/>
        </w:rPr>
        <w:t>8</w:t>
      </w:r>
      <w:r w:rsidR="00FF0914" w:rsidRPr="008C7855">
        <w:rPr>
          <w:rFonts w:ascii="Times New Roman" w:hAnsi="Times New Roman"/>
          <w:color w:val="000000" w:themeColor="text1"/>
          <w:sz w:val="28"/>
          <w:szCs w:val="28"/>
          <w:lang w:val="ru-RU"/>
        </w:rPr>
        <w:t>1</w:t>
      </w:r>
      <w:r w:rsidR="004A6F14" w:rsidRPr="008C7855">
        <w:rPr>
          <w:rFonts w:ascii="Times New Roman" w:hAnsi="Times New Roman"/>
          <w:color w:val="000000" w:themeColor="text1"/>
          <w:sz w:val="28"/>
          <w:szCs w:val="28"/>
        </w:rPr>
        <w:t>, 2</w:t>
      </w:r>
      <w:r w:rsidR="00FF0914" w:rsidRPr="008C7855">
        <w:rPr>
          <w:rFonts w:ascii="Times New Roman" w:hAnsi="Times New Roman"/>
          <w:color w:val="000000" w:themeColor="text1"/>
          <w:sz w:val="28"/>
          <w:szCs w:val="28"/>
          <w:lang w:val="ru-RU"/>
        </w:rPr>
        <w:t>06</w:t>
      </w:r>
      <w:r w:rsidR="004A6F14" w:rsidRPr="008C7855">
        <w:rPr>
          <w:rFonts w:ascii="Times New Roman" w:hAnsi="Times New Roman"/>
          <w:color w:val="000000" w:themeColor="text1"/>
          <w:sz w:val="28"/>
          <w:szCs w:val="28"/>
        </w:rPr>
        <w:t>, 2</w:t>
      </w:r>
      <w:r w:rsidR="00E97FA1" w:rsidRPr="008C7855">
        <w:rPr>
          <w:rFonts w:ascii="Times New Roman" w:hAnsi="Times New Roman"/>
          <w:color w:val="000000" w:themeColor="text1"/>
          <w:sz w:val="28"/>
          <w:szCs w:val="28"/>
        </w:rPr>
        <w:t>0</w:t>
      </w:r>
      <w:r w:rsidR="00305FED" w:rsidRPr="008C7855">
        <w:rPr>
          <w:rFonts w:ascii="Times New Roman" w:hAnsi="Times New Roman"/>
          <w:color w:val="000000" w:themeColor="text1"/>
          <w:sz w:val="28"/>
          <w:szCs w:val="28"/>
          <w:lang w:val="ru-RU"/>
        </w:rPr>
        <w:t>9</w:t>
      </w:r>
      <w:r w:rsidRPr="008C7855">
        <w:rPr>
          <w:rFonts w:ascii="Times New Roman" w:hAnsi="Times New Roman"/>
          <w:color w:val="000000" w:themeColor="text1"/>
          <w:sz w:val="28"/>
          <w:szCs w:val="28"/>
        </w:rPr>
        <w:t>]</w:t>
      </w:r>
      <w:r w:rsidR="00A11609" w:rsidRPr="008C7855">
        <w:rPr>
          <w:rFonts w:ascii="Times New Roman" w:hAnsi="Times New Roman"/>
          <w:color w:val="000000" w:themeColor="text1"/>
          <w:sz w:val="28"/>
          <w:szCs w:val="28"/>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Таким чином, можна узагальнити, що при існуванні великої кількості досліджень, присвячених адаптації студентів до навчання у ВНЗ, наявний брак робіт, у яких би досліджувалося особливості Я-концепці</w:t>
      </w:r>
      <w:r w:rsidR="00225E09" w:rsidRPr="008C7855">
        <w:rPr>
          <w:rFonts w:ascii="Times New Roman" w:hAnsi="Times New Roman"/>
          <w:color w:val="000000" w:themeColor="text1"/>
          <w:sz w:val="28"/>
          <w:szCs w:val="28"/>
        </w:rPr>
        <w:t>ї</w:t>
      </w:r>
      <w:r w:rsidRPr="008C7855">
        <w:rPr>
          <w:rFonts w:ascii="Times New Roman" w:hAnsi="Times New Roman"/>
          <w:color w:val="000000" w:themeColor="text1"/>
          <w:sz w:val="28"/>
          <w:szCs w:val="28"/>
        </w:rPr>
        <w:t xml:space="preserve"> у студентському віці у зв’язку із процесом соціально-психологічної адаптації в цілому.</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Загальноприйнятим у психолого-педагогічній науці є положення про те, що адаптаційний процес не обмежуєть</w:t>
      </w:r>
      <w:r w:rsidR="00441E8F" w:rsidRPr="008C7855">
        <w:rPr>
          <w:rFonts w:ascii="Times New Roman" w:hAnsi="Times New Roman"/>
          <w:color w:val="000000" w:themeColor="text1"/>
          <w:sz w:val="28"/>
          <w:szCs w:val="28"/>
        </w:rPr>
        <w:t>ся першим курсом навчання</w:t>
      </w:r>
      <w:r w:rsidRPr="008C7855">
        <w:rPr>
          <w:rFonts w:ascii="Times New Roman" w:hAnsi="Times New Roman"/>
          <w:color w:val="000000" w:themeColor="text1"/>
          <w:sz w:val="28"/>
          <w:szCs w:val="28"/>
        </w:rPr>
        <w:t xml:space="preserve">. Протягом всього періоду навчання у ВНЗ інтенсивно відбувається розвиток адаптивності як особистісної якості, </w:t>
      </w:r>
      <w:r w:rsidR="007B43A0" w:rsidRPr="008C7855">
        <w:rPr>
          <w:rFonts w:ascii="Times New Roman" w:hAnsi="Times New Roman"/>
          <w:color w:val="000000" w:themeColor="text1"/>
          <w:sz w:val="28"/>
          <w:szCs w:val="28"/>
        </w:rPr>
        <w:t xml:space="preserve">що </w:t>
      </w:r>
      <w:r w:rsidRPr="008C7855">
        <w:rPr>
          <w:rFonts w:ascii="Times New Roman" w:hAnsi="Times New Roman"/>
          <w:color w:val="000000" w:themeColor="text1"/>
          <w:sz w:val="28"/>
          <w:szCs w:val="28"/>
        </w:rPr>
        <w:t>спрямован</w:t>
      </w:r>
      <w:r w:rsidR="00441E8F" w:rsidRPr="008C7855">
        <w:rPr>
          <w:rFonts w:ascii="Times New Roman" w:hAnsi="Times New Roman"/>
          <w:color w:val="000000" w:themeColor="text1"/>
          <w:sz w:val="28"/>
          <w:szCs w:val="28"/>
        </w:rPr>
        <w:t>а</w:t>
      </w:r>
      <w:r w:rsidRPr="008C7855">
        <w:rPr>
          <w:rFonts w:ascii="Times New Roman" w:hAnsi="Times New Roman"/>
          <w:color w:val="000000" w:themeColor="text1"/>
          <w:sz w:val="28"/>
          <w:szCs w:val="28"/>
        </w:rPr>
        <w:t xml:space="preserve"> на вироблення адаптаційних стратегій, нових засобів оволодіння змістом навчальної діяльності, нових форм </w:t>
      </w:r>
      <w:r w:rsidR="007B43A0" w:rsidRPr="008C7855">
        <w:rPr>
          <w:rFonts w:ascii="Times New Roman" w:hAnsi="Times New Roman"/>
          <w:color w:val="000000" w:themeColor="text1"/>
          <w:sz w:val="28"/>
          <w:szCs w:val="28"/>
        </w:rPr>
        <w:t xml:space="preserve">соціальних </w:t>
      </w:r>
      <w:r w:rsidRPr="008C7855">
        <w:rPr>
          <w:rFonts w:ascii="Times New Roman" w:hAnsi="Times New Roman"/>
          <w:color w:val="000000" w:themeColor="text1"/>
          <w:sz w:val="28"/>
          <w:szCs w:val="28"/>
        </w:rPr>
        <w:t>відносин і спілкування</w:t>
      </w:r>
      <w:r w:rsidR="003015BF" w:rsidRPr="008C7855">
        <w:rPr>
          <w:rFonts w:ascii="Times New Roman" w:hAnsi="Times New Roman"/>
          <w:color w:val="000000" w:themeColor="text1"/>
          <w:sz w:val="28"/>
          <w:szCs w:val="28"/>
        </w:rPr>
        <w:t xml:space="preserve"> [</w:t>
      </w:r>
      <w:r w:rsidR="004D3657" w:rsidRPr="008C7855">
        <w:rPr>
          <w:rFonts w:ascii="Times New Roman" w:hAnsi="Times New Roman"/>
          <w:color w:val="000000" w:themeColor="text1"/>
          <w:sz w:val="28"/>
          <w:szCs w:val="28"/>
        </w:rPr>
        <w:t>74</w:t>
      </w:r>
      <w:r w:rsidR="003015BF" w:rsidRPr="008C7855">
        <w:rPr>
          <w:rFonts w:ascii="Times New Roman" w:hAnsi="Times New Roman"/>
          <w:color w:val="000000" w:themeColor="text1"/>
          <w:sz w:val="28"/>
          <w:szCs w:val="28"/>
        </w:rPr>
        <w:t>, 1</w:t>
      </w:r>
      <w:r w:rsidR="004D3657" w:rsidRPr="008C7855">
        <w:rPr>
          <w:rFonts w:ascii="Times New Roman" w:hAnsi="Times New Roman"/>
          <w:color w:val="000000" w:themeColor="text1"/>
          <w:sz w:val="28"/>
          <w:szCs w:val="28"/>
        </w:rPr>
        <w:t>38</w:t>
      </w:r>
      <w:r w:rsidR="004A6F14" w:rsidRPr="008C7855">
        <w:rPr>
          <w:rFonts w:ascii="Times New Roman" w:hAnsi="Times New Roman"/>
          <w:color w:val="000000" w:themeColor="text1"/>
          <w:sz w:val="28"/>
          <w:szCs w:val="28"/>
        </w:rPr>
        <w:t xml:space="preserve">, </w:t>
      </w:r>
      <w:r w:rsidR="004D3657" w:rsidRPr="008C7855">
        <w:rPr>
          <w:rFonts w:ascii="Times New Roman" w:hAnsi="Times New Roman"/>
          <w:color w:val="000000" w:themeColor="text1"/>
          <w:sz w:val="28"/>
          <w:szCs w:val="28"/>
        </w:rPr>
        <w:t>18</w:t>
      </w:r>
      <w:r w:rsidR="00305FED" w:rsidRPr="008C7855">
        <w:rPr>
          <w:rFonts w:ascii="Times New Roman" w:hAnsi="Times New Roman"/>
          <w:color w:val="000000" w:themeColor="text1"/>
          <w:sz w:val="28"/>
          <w:szCs w:val="28"/>
        </w:rPr>
        <w:t>5</w:t>
      </w:r>
      <w:r w:rsidR="003015B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зазначає Л.</w:t>
      </w:r>
      <w:r w:rsidR="007D17C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Г.</w:t>
      </w:r>
      <w:r w:rsidRPr="008C7855">
        <w:rPr>
          <w:rFonts w:ascii="Times New Roman" w:hAnsi="Times New Roman"/>
          <w:color w:val="000000" w:themeColor="text1"/>
          <w:sz w:val="28"/>
          <w:szCs w:val="28"/>
          <w:lang w:val="ru-RU"/>
        </w:rPr>
        <w:t xml:space="preserve"> </w:t>
      </w:r>
      <w:r w:rsidRPr="008C7855">
        <w:rPr>
          <w:rFonts w:ascii="Times New Roman" w:hAnsi="Times New Roman"/>
          <w:color w:val="000000" w:themeColor="text1"/>
          <w:sz w:val="28"/>
          <w:szCs w:val="28"/>
        </w:rPr>
        <w:t xml:space="preserve">Подоляк, студентський вік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надзвичайно важливий період становлення Я-концепції як ядра особистості. Я-концепція майбутнього фахівця – складна, динамічна система уявлень студента про себе як особистість і суб’єкта навчально-професійної діяльності, яка містить:</w:t>
      </w:r>
    </w:p>
    <w:p w:rsidR="00A11609" w:rsidRPr="008C7855" w:rsidRDefault="007D17CD" w:rsidP="00FA20E3">
      <w:pPr>
        <w:widowControl w:val="0"/>
        <w:numPr>
          <w:ilvl w:val="0"/>
          <w:numId w:val="30"/>
        </w:numPr>
        <w:tabs>
          <w:tab w:val="clear" w:pos="720"/>
          <w:tab w:val="num"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r w:rsidR="00A11609" w:rsidRPr="008C7855">
        <w:rPr>
          <w:rFonts w:ascii="Times New Roman" w:hAnsi="Times New Roman"/>
          <w:color w:val="000000" w:themeColor="text1"/>
          <w:sz w:val="28"/>
          <w:szCs w:val="28"/>
        </w:rPr>
        <w:t>Образ-Я</w:t>
      </w:r>
      <w:r w:rsidRPr="008C7855">
        <w:rPr>
          <w:rFonts w:ascii="Times New Roman" w:hAnsi="Times New Roman"/>
          <w:color w:val="000000" w:themeColor="text1"/>
          <w:sz w:val="28"/>
          <w:szCs w:val="28"/>
        </w:rPr>
        <w:t>”</w:t>
      </w:r>
      <w:r w:rsidR="00A11609" w:rsidRPr="008C7855">
        <w:rPr>
          <w:rFonts w:ascii="Times New Roman" w:hAnsi="Times New Roman"/>
          <w:color w:val="000000" w:themeColor="text1"/>
          <w:sz w:val="28"/>
          <w:szCs w:val="28"/>
        </w:rPr>
        <w:t>, що розкриває неповторність самосприйняття через фіксацію студентом певної соціально-рольової позиції та настанов щодо себе.</w:t>
      </w:r>
    </w:p>
    <w:p w:rsidR="00A11609" w:rsidRPr="008C7855" w:rsidRDefault="00A11609" w:rsidP="00FA20E3">
      <w:pPr>
        <w:widowControl w:val="0"/>
        <w:numPr>
          <w:ilvl w:val="0"/>
          <w:numId w:val="30"/>
        </w:numPr>
        <w:tabs>
          <w:tab w:val="clear" w:pos="720"/>
          <w:tab w:val="num"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Емоційно-ціннісне ставлення до себе, що визначається самооцінкою професійних якостей і особистісних властивостей, рівнем самоприйняття і самоповаги.</w:t>
      </w:r>
    </w:p>
    <w:p w:rsidR="00A11609" w:rsidRPr="008C7855" w:rsidRDefault="00A11609" w:rsidP="00FA20E3">
      <w:pPr>
        <w:widowControl w:val="0"/>
        <w:numPr>
          <w:ilvl w:val="0"/>
          <w:numId w:val="30"/>
        </w:numPr>
        <w:tabs>
          <w:tab w:val="clear" w:pos="720"/>
          <w:tab w:val="num"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Поведінкова складова як самопрезентація – певні дії (внутрішні й практичні), які породжені уявленням про себе та самоставленням </w:t>
      </w:r>
      <w:r w:rsidR="00441E8F" w:rsidRPr="008C7855">
        <w:rPr>
          <w:rFonts w:ascii="Times New Roman" w:hAnsi="Times New Roman"/>
          <w:color w:val="000000" w:themeColor="text1"/>
          <w:sz w:val="28"/>
          <w:szCs w:val="28"/>
        </w:rPr>
        <w:t>[1</w:t>
      </w:r>
      <w:r w:rsidR="004D3657" w:rsidRPr="008C7855">
        <w:rPr>
          <w:rFonts w:ascii="Times New Roman" w:hAnsi="Times New Roman"/>
          <w:color w:val="000000" w:themeColor="text1"/>
          <w:sz w:val="28"/>
          <w:szCs w:val="28"/>
        </w:rPr>
        <w:t>41</w:t>
      </w:r>
      <w:r w:rsidRPr="008C7855">
        <w:rPr>
          <w:rFonts w:ascii="Times New Roman" w:hAnsi="Times New Roman"/>
          <w:color w:val="000000" w:themeColor="text1"/>
          <w:sz w:val="28"/>
          <w:szCs w:val="28"/>
        </w:rPr>
        <w:t xml:space="preserve">; </w:t>
      </w:r>
      <w:r w:rsidR="003015BF" w:rsidRPr="008C7855">
        <w:rPr>
          <w:rFonts w:ascii="Times New Roman" w:hAnsi="Times New Roman"/>
          <w:color w:val="000000" w:themeColor="text1"/>
          <w:sz w:val="28"/>
          <w:szCs w:val="28"/>
        </w:rPr>
        <w:t>с</w:t>
      </w:r>
      <w:r w:rsidRPr="008C7855">
        <w:rPr>
          <w:rFonts w:ascii="Times New Roman" w:hAnsi="Times New Roman"/>
          <w:color w:val="000000" w:themeColor="text1"/>
          <w:sz w:val="28"/>
          <w:szCs w:val="28"/>
        </w:rPr>
        <w:t>.</w:t>
      </w:r>
      <w:r w:rsidR="00A81D28"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53].</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процесі дослідження вікової динаміки особливостей самоставлення студентів було виявлено, що у віці 17-18 років самоставлення є ще не досить визначеним, розпливчастим, відсутня синхронність у розвитку емоційно-ціннісного відношення. У цей період наявний амбівалентний характер ставлення до себе, але при цьому воно стає більш узагальненим, змінюються критерії, підстави для оцінки себе. Вік 19-20 років є критичним або навіть періодом власне виникнення самоставлення у всій його цілісності. У віці 21-22 років спостерігається стабілізація самоставлення і виникнення такої його якості, як стійкість [1</w:t>
      </w:r>
      <w:r w:rsidR="004D3657" w:rsidRPr="008C7855">
        <w:rPr>
          <w:rFonts w:ascii="Times New Roman" w:hAnsi="Times New Roman"/>
          <w:color w:val="000000" w:themeColor="text1"/>
          <w:sz w:val="28"/>
          <w:szCs w:val="28"/>
        </w:rPr>
        <w:t>42</w:t>
      </w:r>
      <w:r w:rsidRPr="008C7855">
        <w:rPr>
          <w:rFonts w:ascii="Times New Roman" w:hAnsi="Times New Roman"/>
          <w:color w:val="000000" w:themeColor="text1"/>
          <w:sz w:val="28"/>
          <w:szCs w:val="28"/>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На думку Н.</w:t>
      </w:r>
      <w:r w:rsidR="007D17C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О. Ошуркової, Я-концепція як динамічна сукупність властивих індивіду установок різного ступеня центральності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периферійності, домінантності </w:t>
      </w:r>
      <w:r w:rsidR="007D17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підпорядкованості, являє собою внутрішньоособистісний механізм, що забезпечує перебіг процесу соціально</w:t>
      </w:r>
      <w:r w:rsidR="00225E09"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 xml:space="preserve">психологічної адаптації в структурі психіки. Динаміка процесу адаптації пов’язана зі змістовними, функціональними та структурними характеристиками </w:t>
      </w:r>
      <w:r w:rsidR="00A40455" w:rsidRPr="008C7855">
        <w:rPr>
          <w:rFonts w:ascii="Times New Roman" w:hAnsi="Times New Roman"/>
          <w:color w:val="000000" w:themeColor="text1"/>
          <w:sz w:val="28"/>
          <w:szCs w:val="28"/>
        </w:rPr>
        <w:t>Я</w:t>
      </w:r>
      <w:r w:rsidRPr="008C7855">
        <w:rPr>
          <w:rFonts w:ascii="Times New Roman" w:hAnsi="Times New Roman"/>
          <w:color w:val="000000" w:themeColor="text1"/>
          <w:sz w:val="28"/>
          <w:szCs w:val="28"/>
        </w:rPr>
        <w:t xml:space="preserve">-концепції індивіда. З одного боку, </w:t>
      </w:r>
      <w:r w:rsidR="00A40455" w:rsidRPr="008C7855">
        <w:rPr>
          <w:rFonts w:ascii="Times New Roman" w:hAnsi="Times New Roman"/>
          <w:color w:val="000000" w:themeColor="text1"/>
          <w:sz w:val="28"/>
          <w:szCs w:val="28"/>
        </w:rPr>
        <w:t>Я</w:t>
      </w:r>
      <w:r w:rsidRPr="008C7855">
        <w:rPr>
          <w:rFonts w:ascii="Times New Roman" w:hAnsi="Times New Roman"/>
          <w:color w:val="000000" w:themeColor="text1"/>
          <w:sz w:val="28"/>
          <w:szCs w:val="28"/>
        </w:rPr>
        <w:t>-концепція впливає на сприйняття та поведінку індивіда в конкретній ситуації, а з іншого</w:t>
      </w:r>
      <w:r w:rsidR="00225E09"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 xml:space="preserve">сама трансформується в результаті дій суб’єкта в конкретній ситуації. </w:t>
      </w:r>
      <w:r w:rsidR="00A40455" w:rsidRPr="008C7855">
        <w:rPr>
          <w:rFonts w:ascii="Times New Roman" w:hAnsi="Times New Roman"/>
          <w:color w:val="000000" w:themeColor="text1"/>
          <w:sz w:val="28"/>
          <w:szCs w:val="28"/>
        </w:rPr>
        <w:t>Я</w:t>
      </w:r>
      <w:r w:rsidRPr="008C7855">
        <w:rPr>
          <w:rFonts w:ascii="Times New Roman" w:hAnsi="Times New Roman"/>
          <w:color w:val="000000" w:themeColor="text1"/>
          <w:sz w:val="28"/>
          <w:szCs w:val="28"/>
        </w:rPr>
        <w:t xml:space="preserve">-концепція визначає вибір суб’єктом напрямів активності, регулює поведінку індивіда в ситуації шляхом </w:t>
      </w:r>
      <w:r w:rsidR="00225E09" w:rsidRPr="008C7855">
        <w:rPr>
          <w:rFonts w:ascii="Times New Roman" w:hAnsi="Times New Roman"/>
          <w:color w:val="000000" w:themeColor="text1"/>
          <w:sz w:val="28"/>
          <w:szCs w:val="28"/>
        </w:rPr>
        <w:t>детермінації</w:t>
      </w:r>
      <w:r w:rsidRPr="008C7855">
        <w:rPr>
          <w:rFonts w:ascii="Times New Roman" w:hAnsi="Times New Roman"/>
          <w:color w:val="000000" w:themeColor="text1"/>
          <w:sz w:val="28"/>
          <w:szCs w:val="28"/>
        </w:rPr>
        <w:t xml:space="preserve"> сприйняття інформації, що поступає від соціальногосередовища.</w:t>
      </w:r>
    </w:p>
    <w:p w:rsidR="004D004E" w:rsidRPr="00D43296" w:rsidRDefault="00A11609" w:rsidP="00FA20E3">
      <w:pPr>
        <w:widowControl w:val="0"/>
        <w:spacing w:after="0" w:line="360" w:lineRule="auto"/>
        <w:ind w:firstLine="709"/>
        <w:jc w:val="both"/>
        <w:rPr>
          <w:rFonts w:ascii="Times New Roman" w:hAnsi="Times New Roman"/>
          <w:sz w:val="28"/>
          <w:szCs w:val="28"/>
        </w:rPr>
      </w:pPr>
      <w:r w:rsidRPr="008C7855">
        <w:rPr>
          <w:rFonts w:ascii="Times New Roman" w:hAnsi="Times New Roman"/>
          <w:color w:val="000000" w:themeColor="text1"/>
          <w:sz w:val="28"/>
          <w:szCs w:val="28"/>
        </w:rPr>
        <w:t>Я-концепція впливає на поведінку індивіда в ситуації через актуалізацію відповідного Я-образу. Суб’єкт усвідомлює свою Я-концепцію через актуалізацію в конкрет</w:t>
      </w:r>
      <w:r w:rsidR="00A40455" w:rsidRPr="008C7855">
        <w:rPr>
          <w:rFonts w:ascii="Times New Roman" w:hAnsi="Times New Roman"/>
          <w:color w:val="000000" w:themeColor="text1"/>
          <w:sz w:val="28"/>
          <w:szCs w:val="28"/>
        </w:rPr>
        <w:t>ній ситуації певного Я-образу (“</w:t>
      </w:r>
      <w:r w:rsidRPr="008C7855">
        <w:rPr>
          <w:rFonts w:ascii="Times New Roman" w:hAnsi="Times New Roman"/>
          <w:color w:val="000000" w:themeColor="text1"/>
          <w:sz w:val="28"/>
          <w:szCs w:val="28"/>
        </w:rPr>
        <w:t>Я в ситуації</w:t>
      </w:r>
      <w:r w:rsidR="00A4045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діяльнісний образ </w:t>
      </w:r>
      <w:r w:rsidR="00A40455" w:rsidRPr="008C7855">
        <w:rPr>
          <w:rFonts w:ascii="Times New Roman" w:hAnsi="Times New Roman"/>
          <w:color w:val="000000" w:themeColor="text1"/>
          <w:sz w:val="28"/>
          <w:szCs w:val="28"/>
        </w:rPr>
        <w:t>“Я”</w:t>
      </w:r>
      <w:r w:rsidRPr="008C7855">
        <w:rPr>
          <w:rFonts w:ascii="Times New Roman" w:hAnsi="Times New Roman"/>
          <w:color w:val="000000" w:themeColor="text1"/>
          <w:sz w:val="28"/>
          <w:szCs w:val="28"/>
        </w:rPr>
        <w:t xml:space="preserve"> тощо), завдяки якому він </w:t>
      </w:r>
      <w:r w:rsidR="00A91C4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долучається</w:t>
      </w:r>
      <w:r w:rsidR="00A91C4C"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до неї. </w:t>
      </w:r>
      <w:r w:rsidR="00A40455" w:rsidRPr="008C7855">
        <w:rPr>
          <w:rFonts w:ascii="Times New Roman" w:hAnsi="Times New Roman"/>
          <w:color w:val="000000" w:themeColor="text1"/>
          <w:sz w:val="28"/>
          <w:szCs w:val="28"/>
        </w:rPr>
        <w:t>“Я”</w:t>
      </w:r>
      <w:r w:rsidRPr="008C7855">
        <w:rPr>
          <w:rFonts w:ascii="Times New Roman" w:hAnsi="Times New Roman"/>
          <w:color w:val="000000" w:themeColor="text1"/>
          <w:sz w:val="28"/>
          <w:szCs w:val="28"/>
        </w:rPr>
        <w:t>-образ є вираженням афективно-когнітивного ставлення індивіда до діяльності та поведінки, що реалізується, а також містить у собі можливі способи вираження цього ставлення</w:t>
      </w:r>
      <w:r w:rsidR="004D3657" w:rsidRPr="008C7855">
        <w:rPr>
          <w:rFonts w:ascii="Times New Roman" w:hAnsi="Times New Roman"/>
          <w:color w:val="000000" w:themeColor="text1"/>
          <w:sz w:val="28"/>
          <w:szCs w:val="28"/>
        </w:rPr>
        <w:t xml:space="preserve"> </w:t>
      </w:r>
      <w:r w:rsidR="004D004E" w:rsidRPr="008C7855">
        <w:rPr>
          <w:rFonts w:ascii="Times New Roman" w:hAnsi="Times New Roman"/>
          <w:color w:val="000000" w:themeColor="text1"/>
          <w:sz w:val="28"/>
          <w:szCs w:val="28"/>
        </w:rPr>
        <w:t>[1</w:t>
      </w:r>
      <w:r w:rsidR="004D3657" w:rsidRPr="008C7855">
        <w:rPr>
          <w:rFonts w:ascii="Times New Roman" w:hAnsi="Times New Roman"/>
          <w:color w:val="000000" w:themeColor="text1"/>
          <w:sz w:val="28"/>
          <w:szCs w:val="28"/>
        </w:rPr>
        <w:t>29</w:t>
      </w:r>
      <w:r w:rsidR="004D004E" w:rsidRPr="008C7855">
        <w:rPr>
          <w:rFonts w:ascii="Times New Roman" w:hAnsi="Times New Roman"/>
          <w:color w:val="000000" w:themeColor="text1"/>
          <w:sz w:val="28"/>
          <w:szCs w:val="28"/>
        </w:rPr>
        <w:t>].</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Суб’єктивні чинники соціально-психологічної адаптації пов’язані з особливостями Я-концепції індивіда.</w:t>
      </w:r>
    </w:p>
    <w:p w:rsidR="00A11609" w:rsidRPr="008C7855" w:rsidRDefault="00A11609"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Таким чином, </w:t>
      </w:r>
      <w:r w:rsidR="00AA7044" w:rsidRPr="008C7855">
        <w:rPr>
          <w:rFonts w:ascii="Times New Roman" w:hAnsi="Times New Roman"/>
          <w:color w:val="000000" w:themeColor="text1"/>
          <w:sz w:val="28"/>
          <w:szCs w:val="28"/>
        </w:rPr>
        <w:t xml:space="preserve">на основі проведеного налізу робіт вітчизняних і зарубіжних дослідників, </w:t>
      </w:r>
      <w:r w:rsidRPr="008C7855">
        <w:rPr>
          <w:rFonts w:ascii="Times New Roman" w:hAnsi="Times New Roman"/>
          <w:color w:val="000000" w:themeColor="text1"/>
          <w:sz w:val="28"/>
          <w:szCs w:val="28"/>
        </w:rPr>
        <w:t>можна зробити висновки, що:</w:t>
      </w:r>
    </w:p>
    <w:p w:rsidR="003247D5" w:rsidRPr="008C7855" w:rsidRDefault="00A11609" w:rsidP="00D43296">
      <w:pPr>
        <w:pStyle w:val="a4"/>
        <w:widowControl w:val="0"/>
        <w:numPr>
          <w:ilvl w:val="0"/>
          <w:numId w:val="31"/>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розгляд </w:t>
      </w:r>
      <w:r w:rsidR="00AA7044" w:rsidRPr="008C7855">
        <w:rPr>
          <w:rFonts w:ascii="Times New Roman" w:hAnsi="Times New Roman"/>
          <w:color w:val="000000" w:themeColor="text1"/>
          <w:sz w:val="28"/>
          <w:szCs w:val="28"/>
        </w:rPr>
        <w:t xml:space="preserve">процесів </w:t>
      </w:r>
      <w:r w:rsidRPr="008C7855">
        <w:rPr>
          <w:rFonts w:ascii="Times New Roman" w:hAnsi="Times New Roman"/>
          <w:color w:val="000000" w:themeColor="text1"/>
          <w:sz w:val="28"/>
          <w:szCs w:val="28"/>
        </w:rPr>
        <w:t>соціально-психологічної адаптації у студентському віці має здійснюватися з урахуванням усіх вікових особливостей, соціальної ситуації розвитку й основних завдань студентського віку як окремого вікового періоду;</w:t>
      </w:r>
    </w:p>
    <w:p w:rsidR="003247D5" w:rsidRPr="008C7855" w:rsidRDefault="00A11609" w:rsidP="00D43296">
      <w:pPr>
        <w:pStyle w:val="a4"/>
        <w:widowControl w:val="0"/>
        <w:numPr>
          <w:ilvl w:val="0"/>
          <w:numId w:val="31"/>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основним завданням студентського віку як окремого вікового періоду є досягнення особистістю індивідуально-психологічної та соціальної зрілості;</w:t>
      </w:r>
    </w:p>
    <w:p w:rsidR="003247D5" w:rsidRPr="008C7855" w:rsidRDefault="00A11609" w:rsidP="00D43296">
      <w:pPr>
        <w:pStyle w:val="a4"/>
        <w:widowControl w:val="0"/>
        <w:numPr>
          <w:ilvl w:val="0"/>
          <w:numId w:val="31"/>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переважна більшість досліджень з проблеми соціально-психологічної адаптації у студентському віці присвячена адаптації студентів до навчання у ВНЗ, наявний брак робіт, у яких би досліджувалися особливості </w:t>
      </w:r>
      <w:r w:rsidR="00AA7044" w:rsidRPr="008C7855">
        <w:rPr>
          <w:rFonts w:ascii="Times New Roman" w:hAnsi="Times New Roman"/>
          <w:color w:val="000000" w:themeColor="text1"/>
          <w:sz w:val="28"/>
          <w:szCs w:val="28"/>
        </w:rPr>
        <w:t xml:space="preserve">розвитку </w:t>
      </w:r>
      <w:r w:rsidR="00A40455" w:rsidRPr="008C7855">
        <w:rPr>
          <w:rFonts w:ascii="Times New Roman" w:hAnsi="Times New Roman"/>
          <w:color w:val="000000" w:themeColor="text1"/>
          <w:sz w:val="28"/>
          <w:szCs w:val="28"/>
        </w:rPr>
        <w:t>“Я”</w:t>
      </w:r>
      <w:r w:rsidRPr="008C7855">
        <w:rPr>
          <w:rFonts w:ascii="Times New Roman" w:hAnsi="Times New Roman"/>
          <w:color w:val="000000" w:themeColor="text1"/>
          <w:sz w:val="28"/>
          <w:szCs w:val="28"/>
        </w:rPr>
        <w:t xml:space="preserve">-концепціі у студентському віці у зв’язку із процесом соціально-психологічної </w:t>
      </w:r>
      <w:r w:rsidR="00CF60FD" w:rsidRPr="008C7855">
        <w:rPr>
          <w:rFonts w:ascii="Times New Roman" w:hAnsi="Times New Roman"/>
          <w:color w:val="000000" w:themeColor="text1"/>
          <w:sz w:val="28"/>
          <w:szCs w:val="28"/>
        </w:rPr>
        <w:t>адаптації в цілому.</w:t>
      </w:r>
    </w:p>
    <w:p w:rsidR="004D004E" w:rsidRPr="008C7855" w:rsidRDefault="004D004E" w:rsidP="004D004E">
      <w:pPr>
        <w:pStyle w:val="a4"/>
        <w:widowControl w:val="0"/>
        <w:tabs>
          <w:tab w:val="left" w:pos="1134"/>
        </w:tabs>
        <w:spacing w:after="0" w:line="360" w:lineRule="auto"/>
        <w:ind w:left="709"/>
        <w:contextualSpacing w:val="0"/>
        <w:jc w:val="both"/>
        <w:rPr>
          <w:rFonts w:ascii="Times New Roman" w:hAnsi="Times New Roman"/>
          <w:color w:val="000000" w:themeColor="text1"/>
          <w:sz w:val="28"/>
          <w:szCs w:val="28"/>
        </w:rPr>
      </w:pPr>
    </w:p>
    <w:p w:rsidR="00A4404A" w:rsidRPr="008C7855" w:rsidRDefault="00A4404A"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1.3. Темпоральні аспекти ідентичності особистості як чинники соціально-психологічної адаптації</w:t>
      </w:r>
      <w:r w:rsidR="005E495F" w:rsidRPr="008C7855">
        <w:rPr>
          <w:rFonts w:ascii="Times New Roman" w:hAnsi="Times New Roman"/>
          <w:b/>
          <w:color w:val="000000" w:themeColor="text1"/>
          <w:sz w:val="28"/>
          <w:szCs w:val="28"/>
        </w:rPr>
        <w:t>.</w:t>
      </w:r>
    </w:p>
    <w:p w:rsidR="00A4404A" w:rsidRPr="008C7855" w:rsidRDefault="00A4404A" w:rsidP="00FA20E3">
      <w:pPr>
        <w:widowControl w:val="0"/>
        <w:spacing w:after="0" w:line="360" w:lineRule="auto"/>
        <w:ind w:firstLine="709"/>
        <w:jc w:val="both"/>
        <w:rPr>
          <w:rFonts w:ascii="Times New Roman" w:hAnsi="Times New Roman"/>
          <w:color w:val="000000" w:themeColor="text1"/>
          <w:sz w:val="28"/>
          <w:szCs w:val="28"/>
          <w:lang w:val="ru-RU"/>
        </w:rPr>
      </w:pPr>
    </w:p>
    <w:p w:rsidR="00A4404A" w:rsidRPr="008C7855" w:rsidRDefault="00A4404A" w:rsidP="00FA20E3">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зазначає С.</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Д. Максименко, “…найцікавішим і найсуттєвішим в особистості є те, що називається інстанція-Я</w:t>
      </w:r>
      <w:r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lang w:val="ru-RU"/>
        </w:rPr>
        <w:t xml:space="preserve"> </w:t>
      </w:r>
      <w:r w:rsidRPr="008C7855">
        <w:rPr>
          <w:rFonts w:ascii="Times New Roman" w:hAnsi="Times New Roman"/>
          <w:color w:val="000000" w:themeColor="text1"/>
          <w:sz w:val="28"/>
          <w:szCs w:val="28"/>
        </w:rPr>
        <w:t xml:space="preserve">Ми відносимо інстанцію-Я до внутрішнього світу особистості, але досить умовно, тому що насправді вона сутнісна і всеособистісна. Інстанція-Я є насправді центральним моментом в особистості, і в її структурі теж” </w:t>
      </w:r>
      <w:r w:rsidR="00972848" w:rsidRPr="008C7855">
        <w:rPr>
          <w:rFonts w:ascii="Times New Roman" w:hAnsi="Times New Roman"/>
          <w:color w:val="000000" w:themeColor="text1"/>
          <w:sz w:val="28"/>
          <w:szCs w:val="28"/>
        </w:rPr>
        <w:t>[</w:t>
      </w:r>
      <w:r w:rsidR="004D3657" w:rsidRPr="008C7855">
        <w:rPr>
          <w:rFonts w:ascii="Times New Roman" w:hAnsi="Times New Roman"/>
          <w:color w:val="000000" w:themeColor="text1"/>
          <w:sz w:val="28"/>
          <w:szCs w:val="28"/>
        </w:rPr>
        <w:t>99</w:t>
      </w:r>
      <w:r w:rsidR="00441E8F" w:rsidRPr="008C7855">
        <w:rPr>
          <w:rFonts w:ascii="Times New Roman" w:hAnsi="Times New Roman"/>
          <w:color w:val="000000" w:themeColor="text1"/>
          <w:sz w:val="28"/>
          <w:szCs w:val="28"/>
        </w:rPr>
        <w:t>,</w:t>
      </w:r>
      <w:r w:rsidR="00972848" w:rsidRPr="008C7855">
        <w:rPr>
          <w:rFonts w:ascii="Times New Roman" w:hAnsi="Times New Roman"/>
          <w:color w:val="000000" w:themeColor="text1"/>
          <w:sz w:val="28"/>
          <w:szCs w:val="28"/>
        </w:rPr>
        <w:t xml:space="preserve"> </w:t>
      </w:r>
      <w:r w:rsidR="004F6DEF" w:rsidRPr="008C7855">
        <w:rPr>
          <w:rFonts w:ascii="Times New Roman" w:hAnsi="Times New Roman"/>
          <w:color w:val="000000" w:themeColor="text1"/>
          <w:sz w:val="28"/>
          <w:szCs w:val="28"/>
        </w:rPr>
        <w:t>с</w:t>
      </w:r>
      <w:r w:rsidR="00972848" w:rsidRPr="008C7855">
        <w:rPr>
          <w:rFonts w:ascii="Times New Roman" w:hAnsi="Times New Roman"/>
          <w:color w:val="000000" w:themeColor="text1"/>
          <w:sz w:val="28"/>
          <w:szCs w:val="28"/>
        </w:rPr>
        <w:t>.</w:t>
      </w:r>
      <w:r w:rsidR="00A07FFB" w:rsidRPr="008C7855">
        <w:rPr>
          <w:rFonts w:ascii="Times New Roman" w:hAnsi="Times New Roman"/>
          <w:color w:val="000000" w:themeColor="text1"/>
          <w:sz w:val="28"/>
          <w:szCs w:val="28"/>
        </w:rPr>
        <w:t xml:space="preserve"> </w:t>
      </w:r>
      <w:r w:rsidR="00972848" w:rsidRPr="008C7855">
        <w:rPr>
          <w:rFonts w:ascii="Times New Roman" w:hAnsi="Times New Roman"/>
          <w:color w:val="000000" w:themeColor="text1"/>
          <w:sz w:val="28"/>
          <w:szCs w:val="28"/>
        </w:rPr>
        <w:t>49]</w:t>
      </w:r>
      <w:r w:rsidR="00972848"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 xml:space="preserve"> Саме тому п</w:t>
      </w:r>
      <w:r w:rsidRPr="008C7855">
        <w:rPr>
          <w:rStyle w:val="hps"/>
          <w:rFonts w:ascii="Times New Roman" w:hAnsi="Times New Roman"/>
          <w:color w:val="000000" w:themeColor="text1"/>
          <w:sz w:val="28"/>
          <w:szCs w:val="28"/>
        </w:rPr>
        <w:t>роблема ідентичності, яка є традиційною як для соціальної психології, так і для інших гуманітарних наук, викликає активний інтерес дослідників в період соціальних трансформацій.</w:t>
      </w:r>
    </w:p>
    <w:p w:rsidR="00A4404A" w:rsidRPr="008C7855" w:rsidRDefault="00A4404A" w:rsidP="00FA20E3">
      <w:pPr>
        <w:widowControl w:val="0"/>
        <w:spacing w:after="0" w:line="360" w:lineRule="auto"/>
        <w:ind w:firstLine="709"/>
        <w:jc w:val="both"/>
        <w:rPr>
          <w:rFonts w:ascii="Times New Roman" w:hAnsi="Times New Roman"/>
          <w:color w:val="000000" w:themeColor="text1"/>
          <w:sz w:val="28"/>
          <w:szCs w:val="28"/>
        </w:rPr>
      </w:pPr>
      <w:r w:rsidRPr="008C7855">
        <w:rPr>
          <w:rStyle w:val="hps"/>
          <w:rFonts w:ascii="Times New Roman" w:hAnsi="Times New Roman"/>
          <w:color w:val="000000" w:themeColor="text1"/>
          <w:sz w:val="28"/>
          <w:szCs w:val="28"/>
        </w:rPr>
        <w:t>Про</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інституціоналізацію</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цієї</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галузі знання</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закордоном</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свідчить поява</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з середини</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90-х рр.</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двох міждисциплінарних</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журналів</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орієнтованих</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на</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аналіз</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проблеми ідентичності</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Pr="008C7855">
        <w:rPr>
          <w:rStyle w:val="hpsatn"/>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Identities: </w:t>
      </w:r>
      <w:r w:rsidRPr="008C7855">
        <w:rPr>
          <w:rStyle w:val="hps"/>
          <w:rFonts w:ascii="Times New Roman" w:hAnsi="Times New Roman"/>
          <w:color w:val="000000" w:themeColor="text1"/>
          <w:sz w:val="28"/>
          <w:szCs w:val="28"/>
        </w:rPr>
        <w:t>Global Studies in Culture and Power</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і</w:t>
      </w:r>
      <w:r w:rsidRPr="008C7855">
        <w:rPr>
          <w:rFonts w:ascii="Times New Roman" w:hAnsi="Times New Roman"/>
          <w:color w:val="000000" w:themeColor="text1"/>
          <w:sz w:val="28"/>
          <w:szCs w:val="28"/>
        </w:rPr>
        <w:t xml:space="preserve"> </w:t>
      </w:r>
      <w:r w:rsidRPr="008C7855">
        <w:rPr>
          <w:rStyle w:val="hpsatn"/>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Social </w:t>
      </w:r>
      <w:r w:rsidRPr="008C7855">
        <w:rPr>
          <w:rStyle w:val="hps"/>
          <w:rFonts w:ascii="Times New Roman" w:hAnsi="Times New Roman"/>
          <w:color w:val="000000" w:themeColor="text1"/>
          <w:sz w:val="28"/>
          <w:szCs w:val="28"/>
        </w:rPr>
        <w:t>Identities</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Journal for the Study of Race</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Nation and Culture</w:t>
      </w:r>
      <w:r w:rsidRPr="008C7855">
        <w:rPr>
          <w:rStyle w:val="hpsatn"/>
          <w:rFonts w:ascii="Times New Roman" w:hAnsi="Times New Roman"/>
          <w:color w:val="000000" w:themeColor="text1"/>
          <w:sz w:val="28"/>
          <w:szCs w:val="28"/>
        </w:rPr>
        <w:t>”</w:t>
      </w:r>
      <w:r w:rsidRPr="008C7855">
        <w:rPr>
          <w:rFonts w:ascii="Times New Roman" w:hAnsi="Times New Roman"/>
          <w:color w:val="000000" w:themeColor="text1"/>
          <w:sz w:val="28"/>
          <w:szCs w:val="28"/>
        </w:rPr>
        <w:t>. На пострадянському просторі</w:t>
      </w:r>
      <w:r w:rsidRPr="008C7855">
        <w:rPr>
          <w:rStyle w:val="hps"/>
          <w:rFonts w:ascii="Times New Roman" w:hAnsi="Times New Roman"/>
          <w:color w:val="000000" w:themeColor="text1"/>
          <w:sz w:val="28"/>
          <w:szCs w:val="28"/>
        </w:rPr>
        <w:t xml:space="preserve"> дослідження</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ідентичності</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здійснюється</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кожним</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дослідником самостійно</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інстітуціонально</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нормована</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дискусія з цього питання</w:t>
      </w:r>
      <w:r w:rsidRPr="008C7855">
        <w:rPr>
          <w:rFonts w:ascii="Times New Roman" w:hAnsi="Times New Roman"/>
          <w:color w:val="000000" w:themeColor="text1"/>
          <w:sz w:val="28"/>
          <w:szCs w:val="28"/>
        </w:rPr>
        <w:t xml:space="preserve"> відсутня.</w:t>
      </w:r>
    </w:p>
    <w:p w:rsidR="00A4404A" w:rsidRPr="008C7855" w:rsidRDefault="00A4404A" w:rsidP="00FA20E3">
      <w:pPr>
        <w:widowControl w:val="0"/>
        <w:spacing w:after="0" w:line="360" w:lineRule="auto"/>
        <w:ind w:firstLine="709"/>
        <w:jc w:val="both"/>
        <w:rPr>
          <w:rFonts w:ascii="Times New Roman" w:hAnsi="Times New Roman"/>
          <w:color w:val="000000" w:themeColor="text1"/>
          <w:sz w:val="28"/>
          <w:szCs w:val="28"/>
        </w:rPr>
      </w:pPr>
      <w:r w:rsidRPr="008C7855">
        <w:rPr>
          <w:rStyle w:val="hps"/>
          <w:rFonts w:ascii="Times New Roman" w:hAnsi="Times New Roman"/>
          <w:color w:val="000000" w:themeColor="text1"/>
          <w:sz w:val="28"/>
          <w:szCs w:val="28"/>
        </w:rPr>
        <w:t>З іншого боку</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популяризація</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категорії</w:t>
      </w:r>
      <w:r w:rsidRPr="008C7855">
        <w:rPr>
          <w:rFonts w:ascii="Times New Roman" w:hAnsi="Times New Roman"/>
          <w:color w:val="000000" w:themeColor="text1"/>
          <w:sz w:val="28"/>
          <w:szCs w:val="28"/>
        </w:rPr>
        <w:t xml:space="preserve"> </w:t>
      </w:r>
      <w:r w:rsidRPr="008C7855">
        <w:rPr>
          <w:rStyle w:val="hpsatn"/>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ідентичність” </w:t>
      </w:r>
      <w:r w:rsidRPr="008C7855">
        <w:rPr>
          <w:rStyle w:val="hps"/>
          <w:rFonts w:ascii="Times New Roman" w:hAnsi="Times New Roman"/>
          <w:color w:val="000000" w:themeColor="text1"/>
          <w:sz w:val="28"/>
          <w:szCs w:val="28"/>
        </w:rPr>
        <w:t>призводить до перетворення</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її</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в</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категорію</w:t>
      </w:r>
      <w:r w:rsidRPr="008C7855">
        <w:rPr>
          <w:rFonts w:ascii="Times New Roman" w:hAnsi="Times New Roman"/>
          <w:color w:val="000000" w:themeColor="text1"/>
          <w:sz w:val="28"/>
          <w:szCs w:val="28"/>
        </w:rPr>
        <w:t xml:space="preserve"> </w:t>
      </w:r>
      <w:r w:rsidRPr="008C7855">
        <w:rPr>
          <w:rStyle w:val="hpsatn"/>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щоденного </w:t>
      </w:r>
      <w:r w:rsidRPr="008C7855">
        <w:rPr>
          <w:rStyle w:val="hps"/>
          <w:rFonts w:ascii="Times New Roman" w:hAnsi="Times New Roman"/>
          <w:color w:val="000000" w:themeColor="text1"/>
          <w:sz w:val="28"/>
          <w:szCs w:val="28"/>
        </w:rPr>
        <w:t>соціального існування</w:t>
      </w:r>
      <w:r w:rsidRPr="008C7855">
        <w:rPr>
          <w:rStyle w:val="hpsatn"/>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xml:space="preserve">або </w:t>
      </w:r>
      <w:r w:rsidRPr="008C7855">
        <w:rPr>
          <w:rStyle w:val="hps"/>
          <w:rFonts w:ascii="Times New Roman" w:hAnsi="Times New Roman"/>
          <w:color w:val="000000" w:themeColor="text1"/>
          <w:sz w:val="28"/>
          <w:szCs w:val="28"/>
        </w:rPr>
        <w:t>в</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 xml:space="preserve">категорію </w:t>
      </w:r>
      <w:r w:rsidRPr="008C7855">
        <w:rPr>
          <w:rFonts w:ascii="Times New Roman" w:hAnsi="Times New Roman"/>
          <w:color w:val="000000" w:themeColor="text1"/>
          <w:sz w:val="28"/>
          <w:szCs w:val="28"/>
        </w:rPr>
        <w:t>“</w:t>
      </w:r>
      <w:r w:rsidRPr="008C7855">
        <w:rPr>
          <w:rStyle w:val="hps"/>
          <w:rFonts w:ascii="Times New Roman" w:hAnsi="Times New Roman"/>
          <w:color w:val="000000" w:themeColor="text1"/>
          <w:sz w:val="28"/>
          <w:szCs w:val="28"/>
        </w:rPr>
        <w:t>практики</w:t>
      </w:r>
      <w:r w:rsidRPr="008C7855">
        <w:rPr>
          <w:rStyle w:val="hpsatn"/>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в</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той час як</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змістовні</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характеристики</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на</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рівні</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категорії</w:t>
      </w:r>
      <w:r w:rsidRPr="008C7855">
        <w:rPr>
          <w:rFonts w:ascii="Times New Roman" w:hAnsi="Times New Roman"/>
          <w:color w:val="000000" w:themeColor="text1"/>
          <w:sz w:val="28"/>
          <w:szCs w:val="28"/>
        </w:rPr>
        <w:t xml:space="preserve"> </w:t>
      </w:r>
      <w:r w:rsidRPr="008C7855">
        <w:rPr>
          <w:rStyle w:val="hpsatn"/>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аналізу” </w:t>
      </w:r>
      <w:r w:rsidRPr="008C7855">
        <w:rPr>
          <w:rStyle w:val="hps"/>
          <w:rFonts w:ascii="Times New Roman" w:hAnsi="Times New Roman"/>
          <w:color w:val="000000" w:themeColor="text1"/>
          <w:sz w:val="28"/>
          <w:szCs w:val="28"/>
        </w:rPr>
        <w:t>стають все більш розмитими</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Цьому процесу</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в</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чималому ступені сприяють</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зіткнення</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різних теоретичних концепцій ідентичності</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як</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презентацій</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варіативності</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і</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неузгодженості соціальних</w:t>
      </w:r>
      <w:r w:rsidRPr="008C7855">
        <w:rPr>
          <w:rFonts w:ascii="Times New Roman" w:hAnsi="Times New Roman"/>
          <w:color w:val="000000" w:themeColor="text1"/>
          <w:sz w:val="28"/>
          <w:szCs w:val="28"/>
        </w:rPr>
        <w:t xml:space="preserve"> </w:t>
      </w:r>
      <w:r w:rsidRPr="008C7855">
        <w:rPr>
          <w:rStyle w:val="hps"/>
          <w:rFonts w:ascii="Times New Roman" w:hAnsi="Times New Roman"/>
          <w:color w:val="000000" w:themeColor="text1"/>
          <w:sz w:val="28"/>
          <w:szCs w:val="28"/>
        </w:rPr>
        <w:t xml:space="preserve">дискурсів </w:t>
      </w:r>
      <w:r w:rsidR="00972848" w:rsidRPr="008C7855">
        <w:rPr>
          <w:rFonts w:ascii="Times New Roman" w:hAnsi="Times New Roman"/>
          <w:color w:val="000000" w:themeColor="text1"/>
          <w:sz w:val="28"/>
          <w:szCs w:val="28"/>
        </w:rPr>
        <w:t>[</w:t>
      </w:r>
      <w:r w:rsidR="00047DEC" w:rsidRPr="008C7855">
        <w:rPr>
          <w:rFonts w:ascii="Times New Roman" w:hAnsi="Times New Roman"/>
          <w:color w:val="000000" w:themeColor="text1"/>
          <w:sz w:val="28"/>
          <w:szCs w:val="28"/>
        </w:rPr>
        <w:t>32</w:t>
      </w:r>
      <w:r w:rsidRPr="008C7855">
        <w:rPr>
          <w:rFonts w:ascii="Times New Roman" w:hAnsi="Times New Roman"/>
          <w:color w:val="000000" w:themeColor="text1"/>
          <w:sz w:val="28"/>
          <w:szCs w:val="28"/>
        </w:rPr>
        <w:t>].</w:t>
      </w:r>
    </w:p>
    <w:p w:rsidR="00A4404A" w:rsidRPr="008C7855" w:rsidRDefault="00A4404A"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відзначає К.</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В. Коростєліна, ідентичність формується у соціальній взаємодії. Сформована ідентичність може підтримуватися, змінюватися або переформовуватися в процесі соціальних відносин. З одного боку, специфічна ідентичність обумовлена історією і культурою суспільства, у якій вона формується, але, з іншого боку, ця культура створюється людьми, що володіють специфічними ідентичностями [</w:t>
      </w:r>
      <w:r w:rsidR="00047DEC" w:rsidRPr="008C7855">
        <w:rPr>
          <w:rFonts w:ascii="Times New Roman" w:hAnsi="Times New Roman"/>
          <w:color w:val="000000" w:themeColor="text1"/>
          <w:sz w:val="28"/>
          <w:szCs w:val="28"/>
        </w:rPr>
        <w:t>81</w:t>
      </w:r>
      <w:r w:rsidRPr="008C7855">
        <w:rPr>
          <w:rFonts w:ascii="Times New Roman" w:hAnsi="Times New Roman"/>
          <w:color w:val="000000" w:themeColor="text1"/>
          <w:sz w:val="28"/>
          <w:szCs w:val="28"/>
        </w:rPr>
        <w:t>].</w:t>
      </w:r>
    </w:p>
    <w:p w:rsidR="00A4404A" w:rsidRPr="008C7855" w:rsidRDefault="00A4404A" w:rsidP="00FA20E3">
      <w:pPr>
        <w:pStyle w:val="ad"/>
        <w:widowControl w:val="0"/>
        <w:spacing w:after="0" w:line="360" w:lineRule="auto"/>
        <w:ind w:left="0" w:firstLine="709"/>
        <w:jc w:val="both"/>
        <w:rPr>
          <w:color w:val="000000" w:themeColor="text1"/>
          <w:sz w:val="28"/>
          <w:szCs w:val="28"/>
          <w:lang w:val="uk-UA"/>
        </w:rPr>
      </w:pPr>
      <w:r w:rsidRPr="008C7855">
        <w:rPr>
          <w:color w:val="000000" w:themeColor="text1"/>
          <w:sz w:val="28"/>
          <w:szCs w:val="28"/>
          <w:lang w:val="uk-UA"/>
        </w:rPr>
        <w:t>У наш час становлення, існування і зміна соціальної ідентичності особистості мають певні особливості. На думку З. Баумана, головна проблема індивіда на початку нового тисячоліття полягає не в тому, як досягти обраної ідентичності і зробити її визнаною іншими людьми, а в тому, яку саме з соціальних ідентичностей обрати і як бути готовим до зміни цієї ідентичності, якщо вона виявиться неефективною у даних соціально-економічних умовах</w:t>
      </w:r>
      <w:r w:rsidR="004F6DEF" w:rsidRPr="008C7855">
        <w:rPr>
          <w:color w:val="000000" w:themeColor="text1"/>
          <w:sz w:val="28"/>
          <w:szCs w:val="28"/>
          <w:lang w:val="uk-UA"/>
        </w:rPr>
        <w:t xml:space="preserve"> [</w:t>
      </w:r>
      <w:r w:rsidR="00047DEC" w:rsidRPr="008C7855">
        <w:rPr>
          <w:color w:val="000000" w:themeColor="text1"/>
          <w:sz w:val="28"/>
          <w:szCs w:val="28"/>
          <w:lang w:val="uk-UA"/>
        </w:rPr>
        <w:t>19</w:t>
      </w:r>
      <w:r w:rsidR="004F6DEF" w:rsidRPr="008C7855">
        <w:rPr>
          <w:color w:val="000000" w:themeColor="text1"/>
          <w:sz w:val="28"/>
          <w:szCs w:val="28"/>
          <w:lang w:val="uk-UA"/>
        </w:rPr>
        <w:t>]</w:t>
      </w:r>
      <w:r w:rsidRPr="008C7855">
        <w:rPr>
          <w:color w:val="000000" w:themeColor="text1"/>
          <w:sz w:val="28"/>
          <w:szCs w:val="28"/>
          <w:lang w:val="uk-UA"/>
        </w:rPr>
        <w:t>.</w:t>
      </w:r>
    </w:p>
    <w:p w:rsidR="00A4404A" w:rsidRPr="008C7855" w:rsidRDefault="00A4404A"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Трансформаційні процеси, які відбуваються у сучасному суспільстві – формування нових зразків масової культури, гібридизація культурних зразків, інтенсифікація локальних традиційних зразків, зміна просторово-часових координат – визначають виникнення соціокультурного простору, який пропонує індивідам і групам широкий спектр культурних зразків, що детермінують системи соціальної взаємодії і є основою процесу ідентифікації </w:t>
      </w:r>
      <w:r w:rsidR="00972848" w:rsidRPr="008C7855">
        <w:rPr>
          <w:rFonts w:ascii="Times New Roman" w:hAnsi="Times New Roman"/>
          <w:color w:val="000000" w:themeColor="text1"/>
          <w:sz w:val="28"/>
          <w:szCs w:val="28"/>
        </w:rPr>
        <w:t>[</w:t>
      </w:r>
      <w:r w:rsidR="00047DEC" w:rsidRPr="008C7855">
        <w:rPr>
          <w:rFonts w:ascii="Times New Roman" w:hAnsi="Times New Roman"/>
          <w:color w:val="000000" w:themeColor="text1"/>
          <w:sz w:val="28"/>
          <w:szCs w:val="28"/>
        </w:rPr>
        <w:t>52</w:t>
      </w:r>
      <w:r w:rsidRPr="008C7855">
        <w:rPr>
          <w:rFonts w:ascii="Times New Roman" w:hAnsi="Times New Roman"/>
          <w:color w:val="000000" w:themeColor="text1"/>
          <w:sz w:val="28"/>
          <w:szCs w:val="28"/>
        </w:rPr>
        <w:t xml:space="preserve">, </w:t>
      </w:r>
      <w:r w:rsidR="004F6DEF" w:rsidRPr="008C7855">
        <w:rPr>
          <w:rFonts w:ascii="Times New Roman" w:hAnsi="Times New Roman"/>
          <w:color w:val="000000" w:themeColor="text1"/>
          <w:sz w:val="28"/>
          <w:szCs w:val="28"/>
        </w:rPr>
        <w:t>с</w:t>
      </w:r>
      <w:r w:rsidRPr="008C7855">
        <w:rPr>
          <w:rFonts w:ascii="Times New Roman" w:hAnsi="Times New Roman"/>
          <w:color w:val="000000" w:themeColor="text1"/>
          <w:sz w:val="28"/>
          <w:szCs w:val="28"/>
        </w:rPr>
        <w:t>.</w:t>
      </w:r>
      <w:r w:rsidR="00A07FFB"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40]</w:t>
      </w:r>
      <w:r w:rsidR="00AE44E4" w:rsidRPr="008C7855">
        <w:rPr>
          <w:rFonts w:ascii="Times New Roman" w:hAnsi="Times New Roman"/>
          <w:color w:val="000000" w:themeColor="text1"/>
          <w:sz w:val="28"/>
          <w:szCs w:val="28"/>
        </w:rPr>
        <w:t>.</w:t>
      </w:r>
    </w:p>
    <w:p w:rsidR="00AE44E4" w:rsidRPr="008C7855" w:rsidRDefault="00A4404A"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підкреслює І.</w:t>
      </w:r>
      <w:r w:rsidRPr="008C7855">
        <w:rPr>
          <w:rFonts w:ascii="Times New Roman" w:hAnsi="Times New Roman"/>
          <w:color w:val="000000" w:themeColor="text1"/>
          <w:sz w:val="28"/>
          <w:szCs w:val="28"/>
          <w:lang w:val="ru-RU"/>
        </w:rPr>
        <w:t> </w:t>
      </w:r>
      <w:r w:rsidR="00754EA3" w:rsidRPr="008C7855">
        <w:rPr>
          <w:rFonts w:ascii="Times New Roman" w:hAnsi="Times New Roman"/>
          <w:color w:val="000000" w:themeColor="text1"/>
          <w:sz w:val="28"/>
          <w:szCs w:val="28"/>
        </w:rPr>
        <w:t>Г. Яковенко</w:t>
      </w:r>
      <w:r w:rsidRPr="008C7855">
        <w:rPr>
          <w:rFonts w:ascii="Times New Roman" w:hAnsi="Times New Roman"/>
          <w:color w:val="000000" w:themeColor="text1"/>
          <w:sz w:val="28"/>
          <w:szCs w:val="28"/>
        </w:rPr>
        <w:t xml:space="preserve">, </w:t>
      </w:r>
      <w:r w:rsidR="00754EA3" w:rsidRPr="008C7855">
        <w:rPr>
          <w:rFonts w:ascii="Times New Roman" w:hAnsi="Times New Roman"/>
          <w:color w:val="000000" w:themeColor="text1"/>
          <w:sz w:val="28"/>
          <w:szCs w:val="28"/>
        </w:rPr>
        <w:t>с</w:t>
      </w:r>
      <w:r w:rsidRPr="008C7855">
        <w:rPr>
          <w:rFonts w:ascii="Times New Roman" w:hAnsi="Times New Roman"/>
          <w:color w:val="000000" w:themeColor="text1"/>
          <w:sz w:val="28"/>
          <w:szCs w:val="28"/>
        </w:rPr>
        <w:t>тановлення особистості триває протягом всього життя: життєвий шлях може бути представлений як траєкторія придбань і втрат тих або інших ідентичностей.</w:t>
      </w:r>
      <w:r w:rsidR="00754EA3"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xml:space="preserve">Сучасну особистість оточує високодинамічний і гетерогенний світ з наявною тенденцією глобалізації. Ця реальність потребує від людини вписати власне </w:t>
      </w:r>
      <w:r w:rsidR="00D865E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w:t>
      </w:r>
      <w:r w:rsidR="00D865E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в складний і вкрай рухливий контекст, що втрачає звичні контури. Це є можливим лише у тому випадку, якщо </w:t>
      </w:r>
      <w:r w:rsidR="00D865E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w:t>
      </w:r>
      <w:r w:rsidR="00D865E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постійно змінюється, творчо переосмислюється, але деяким парадоксальним чином залишається самим собою. У такій ситуації поняття </w:t>
      </w:r>
      <w:r w:rsidR="00A91C4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ідентичність</w:t>
      </w:r>
      <w:r w:rsidR="00754EA3"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виявилося на рідкість своєчасним і гносеологічно продуктивним. Звідси і інтерес до ідентичності дослідників, що представляють самі різні напрями і наукові школи </w:t>
      </w:r>
      <w:r w:rsidR="00AE44E4" w:rsidRPr="008C7855">
        <w:rPr>
          <w:rFonts w:ascii="Times New Roman" w:hAnsi="Times New Roman"/>
          <w:color w:val="000000" w:themeColor="text1"/>
          <w:sz w:val="28"/>
          <w:szCs w:val="28"/>
        </w:rPr>
        <w:t>[2</w:t>
      </w:r>
      <w:r w:rsidR="00305FED" w:rsidRPr="008C7855">
        <w:rPr>
          <w:rFonts w:ascii="Times New Roman" w:hAnsi="Times New Roman"/>
          <w:color w:val="000000" w:themeColor="text1"/>
          <w:sz w:val="28"/>
          <w:szCs w:val="28"/>
        </w:rPr>
        <w:t>20</w:t>
      </w:r>
      <w:r w:rsidR="00AE44E4" w:rsidRPr="008C7855">
        <w:rPr>
          <w:rFonts w:ascii="Times New Roman" w:hAnsi="Times New Roman"/>
          <w:color w:val="000000" w:themeColor="text1"/>
          <w:sz w:val="28"/>
          <w:szCs w:val="28"/>
        </w:rPr>
        <w:t>].</w:t>
      </w:r>
    </w:p>
    <w:p w:rsidR="009B351A" w:rsidRPr="008C7855" w:rsidRDefault="009B351A" w:rsidP="00FA20E3">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Аналіз наукової літератури дозволяє дійти висновку, що основними напрямами дослідження даної проблематики на сучасному етапі є спроби створити багаторівневі інтегральні моделі соціальної ідентичності (Ю.</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В.</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Ставропольский [</w:t>
      </w:r>
      <w:r w:rsidR="00047DEC" w:rsidRPr="008C7855">
        <w:rPr>
          <w:rFonts w:ascii="Times New Roman" w:hAnsi="Times New Roman"/>
          <w:color w:val="000000" w:themeColor="text1"/>
          <w:sz w:val="28"/>
          <w:szCs w:val="28"/>
        </w:rPr>
        <w:t>18</w:t>
      </w:r>
      <w:r w:rsidR="00305FED" w:rsidRPr="008C7855">
        <w:rPr>
          <w:rFonts w:ascii="Times New Roman" w:hAnsi="Times New Roman"/>
          <w:color w:val="000000" w:themeColor="text1"/>
          <w:sz w:val="28"/>
          <w:szCs w:val="28"/>
        </w:rPr>
        <w:t>5</w:t>
      </w:r>
      <w:r w:rsidRPr="008C7855">
        <w:rPr>
          <w:rFonts w:ascii="Times New Roman" w:hAnsi="Times New Roman"/>
          <w:color w:val="000000" w:themeColor="text1"/>
          <w:sz w:val="28"/>
          <w:szCs w:val="28"/>
        </w:rPr>
        <w:t>]), трансформація ідентичності у сучасній соціальній дійсності (Л.</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І. Анцифєрова [1</w:t>
      </w:r>
      <w:r w:rsidR="00047DEC" w:rsidRPr="008C7855">
        <w:rPr>
          <w:rFonts w:ascii="Times New Roman" w:hAnsi="Times New Roman"/>
          <w:color w:val="000000" w:themeColor="text1"/>
          <w:sz w:val="28"/>
          <w:szCs w:val="28"/>
        </w:rPr>
        <w:t>4</w:t>
      </w:r>
      <w:r w:rsidRPr="008C7855">
        <w:rPr>
          <w:rFonts w:ascii="Times New Roman" w:hAnsi="Times New Roman"/>
          <w:color w:val="000000" w:themeColor="text1"/>
          <w:sz w:val="28"/>
          <w:szCs w:val="28"/>
        </w:rPr>
        <w:t>], Є.</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І. Головаха [</w:t>
      </w:r>
      <w:r w:rsidR="00047DEC" w:rsidRPr="008C7855">
        <w:rPr>
          <w:rFonts w:ascii="Times New Roman" w:hAnsi="Times New Roman"/>
          <w:color w:val="000000" w:themeColor="text1"/>
          <w:sz w:val="28"/>
          <w:szCs w:val="28"/>
        </w:rPr>
        <w:t>54-55</w:t>
      </w:r>
      <w:r w:rsidRPr="008C7855">
        <w:rPr>
          <w:rFonts w:ascii="Times New Roman" w:hAnsi="Times New Roman"/>
          <w:color w:val="000000" w:themeColor="text1"/>
          <w:sz w:val="28"/>
          <w:szCs w:val="28"/>
        </w:rPr>
        <w:t>], О.</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М.</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Крилов [</w:t>
      </w:r>
      <w:r w:rsidR="00047DEC" w:rsidRPr="008C7855">
        <w:rPr>
          <w:rFonts w:ascii="Times New Roman" w:hAnsi="Times New Roman"/>
          <w:color w:val="000000" w:themeColor="text1"/>
          <w:sz w:val="28"/>
          <w:szCs w:val="28"/>
        </w:rPr>
        <w:t>85</w:t>
      </w:r>
      <w:r w:rsidRPr="008C7855">
        <w:rPr>
          <w:rFonts w:ascii="Times New Roman" w:hAnsi="Times New Roman"/>
          <w:color w:val="000000" w:themeColor="text1"/>
          <w:sz w:val="28"/>
          <w:szCs w:val="28"/>
        </w:rPr>
        <w:t>], Л. А. Найдьонова [1</w:t>
      </w:r>
      <w:r w:rsidR="00047DEC" w:rsidRPr="008C7855">
        <w:rPr>
          <w:rFonts w:ascii="Times New Roman" w:hAnsi="Times New Roman"/>
          <w:color w:val="000000" w:themeColor="text1"/>
          <w:sz w:val="28"/>
          <w:szCs w:val="28"/>
        </w:rPr>
        <w:t>15</w:t>
      </w:r>
      <w:r w:rsidRPr="008C7855">
        <w:rPr>
          <w:rFonts w:ascii="Times New Roman" w:hAnsi="Times New Roman"/>
          <w:color w:val="000000" w:themeColor="text1"/>
          <w:sz w:val="28"/>
          <w:szCs w:val="28"/>
        </w:rPr>
        <w:t>]</w:t>
      </w:r>
      <w:r w:rsidR="00FC71E7" w:rsidRPr="008C7855">
        <w:rPr>
          <w:rFonts w:ascii="Times New Roman" w:hAnsi="Times New Roman"/>
          <w:color w:val="000000" w:themeColor="text1"/>
          <w:sz w:val="28"/>
          <w:szCs w:val="28"/>
        </w:rPr>
        <w:t xml:space="preserve">, </w:t>
      </w:r>
      <w:r w:rsidR="00202D9F" w:rsidRPr="008C7855">
        <w:rPr>
          <w:rFonts w:ascii="Times New Roman" w:hAnsi="Times New Roman"/>
          <w:color w:val="000000" w:themeColor="text1"/>
          <w:sz w:val="28"/>
          <w:szCs w:val="28"/>
        </w:rPr>
        <w:t>Т.М. Титаренко [</w:t>
      </w:r>
      <w:r w:rsidR="00047DEC" w:rsidRPr="008C7855">
        <w:rPr>
          <w:rFonts w:ascii="Times New Roman" w:hAnsi="Times New Roman"/>
          <w:color w:val="000000" w:themeColor="text1"/>
          <w:sz w:val="28"/>
          <w:szCs w:val="28"/>
        </w:rPr>
        <w:t>19</w:t>
      </w:r>
      <w:r w:rsidR="00305FED" w:rsidRPr="008C7855">
        <w:rPr>
          <w:rFonts w:ascii="Times New Roman" w:hAnsi="Times New Roman"/>
          <w:color w:val="000000" w:themeColor="text1"/>
          <w:sz w:val="28"/>
          <w:szCs w:val="28"/>
        </w:rPr>
        <w:t>3</w:t>
      </w:r>
      <w:r w:rsidR="00202D9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вивчення сутнісних характеристик соціальної ідентичності (Н. В. Дмитрієва [</w:t>
      </w:r>
      <w:r w:rsidR="00047DEC" w:rsidRPr="008C7855">
        <w:rPr>
          <w:rFonts w:ascii="Times New Roman" w:hAnsi="Times New Roman"/>
          <w:color w:val="000000" w:themeColor="text1"/>
          <w:sz w:val="28"/>
          <w:szCs w:val="28"/>
        </w:rPr>
        <w:t>61</w:t>
      </w:r>
      <w:r w:rsidRPr="008C7855">
        <w:rPr>
          <w:rFonts w:ascii="Times New Roman" w:hAnsi="Times New Roman"/>
          <w:color w:val="000000" w:themeColor="text1"/>
          <w:sz w:val="28"/>
          <w:szCs w:val="28"/>
        </w:rPr>
        <w:t xml:space="preserve">], </w:t>
      </w:r>
      <w:r w:rsidR="00A309CC" w:rsidRPr="008C7855">
        <w:rPr>
          <w:rFonts w:ascii="Times New Roman" w:hAnsi="Times New Roman"/>
          <w:color w:val="000000" w:themeColor="text1"/>
          <w:sz w:val="28"/>
          <w:szCs w:val="28"/>
        </w:rPr>
        <w:t>Н. Л.</w:t>
      </w:r>
      <w:r w:rsidR="00A309CC" w:rsidRPr="008C7855">
        <w:rPr>
          <w:rFonts w:ascii="Times New Roman" w:hAnsi="Times New Roman"/>
          <w:color w:val="000000" w:themeColor="text1"/>
          <w:sz w:val="28"/>
          <w:szCs w:val="28"/>
          <w:lang w:val="ru-RU"/>
        </w:rPr>
        <w:t> </w:t>
      </w:r>
      <w:r w:rsidR="00A309CC" w:rsidRPr="008C7855">
        <w:rPr>
          <w:rFonts w:ascii="Times New Roman" w:hAnsi="Times New Roman"/>
          <w:color w:val="000000" w:themeColor="text1"/>
          <w:sz w:val="28"/>
          <w:szCs w:val="28"/>
        </w:rPr>
        <w:t>Іванова [</w:t>
      </w:r>
      <w:r w:rsidR="00047DEC" w:rsidRPr="008C7855">
        <w:rPr>
          <w:rFonts w:ascii="Times New Roman" w:hAnsi="Times New Roman"/>
          <w:color w:val="000000" w:themeColor="text1"/>
          <w:sz w:val="28"/>
          <w:szCs w:val="28"/>
        </w:rPr>
        <w:t>67</w:t>
      </w:r>
      <w:r w:rsidR="00A309CC" w:rsidRPr="008C7855">
        <w:rPr>
          <w:rFonts w:ascii="Times New Roman" w:hAnsi="Times New Roman"/>
          <w:color w:val="000000" w:themeColor="text1"/>
          <w:sz w:val="28"/>
          <w:szCs w:val="28"/>
        </w:rPr>
        <w:t>],</w:t>
      </w:r>
      <w:r w:rsidR="00A309CC" w:rsidRPr="008C7855">
        <w:rPr>
          <w:rFonts w:ascii="Times New Roman" w:hAnsi="Times New Roman"/>
          <w:color w:val="FF0000"/>
          <w:sz w:val="28"/>
          <w:szCs w:val="28"/>
        </w:rPr>
        <w:t xml:space="preserve"> </w:t>
      </w:r>
      <w:r w:rsidRPr="008C7855">
        <w:rPr>
          <w:rFonts w:ascii="Times New Roman" w:hAnsi="Times New Roman"/>
          <w:color w:val="000000" w:themeColor="text1"/>
          <w:sz w:val="28"/>
          <w:szCs w:val="28"/>
        </w:rPr>
        <w:t>О.</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В.</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Іщук [</w:t>
      </w:r>
      <w:r w:rsidR="00047DEC" w:rsidRPr="008C7855">
        <w:rPr>
          <w:rFonts w:ascii="Times New Roman" w:hAnsi="Times New Roman"/>
          <w:color w:val="000000" w:themeColor="text1"/>
          <w:sz w:val="28"/>
          <w:szCs w:val="28"/>
        </w:rPr>
        <w:t>68</w:t>
      </w:r>
      <w:r w:rsidRPr="008C7855">
        <w:rPr>
          <w:rFonts w:ascii="Times New Roman" w:hAnsi="Times New Roman"/>
          <w:color w:val="000000" w:themeColor="text1"/>
          <w:sz w:val="28"/>
          <w:szCs w:val="28"/>
        </w:rPr>
        <w:t>], К. В.</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Патирбаєва [1</w:t>
      </w:r>
      <w:r w:rsidR="00047DEC" w:rsidRPr="008C7855">
        <w:rPr>
          <w:rFonts w:ascii="Times New Roman" w:hAnsi="Times New Roman"/>
          <w:color w:val="000000" w:themeColor="text1"/>
          <w:sz w:val="28"/>
          <w:szCs w:val="28"/>
        </w:rPr>
        <w:t>35</w:t>
      </w:r>
      <w:r w:rsidRPr="008C7855">
        <w:rPr>
          <w:rFonts w:ascii="Times New Roman" w:hAnsi="Times New Roman"/>
          <w:color w:val="000000" w:themeColor="text1"/>
          <w:sz w:val="28"/>
          <w:szCs w:val="28"/>
        </w:rPr>
        <w:t>], Є. В.</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Романовська [1</w:t>
      </w:r>
      <w:r w:rsidR="00047DEC" w:rsidRPr="008C7855">
        <w:rPr>
          <w:rFonts w:ascii="Times New Roman" w:hAnsi="Times New Roman"/>
          <w:color w:val="000000" w:themeColor="text1"/>
          <w:sz w:val="28"/>
          <w:szCs w:val="28"/>
        </w:rPr>
        <w:t>6</w:t>
      </w:r>
      <w:r w:rsidR="00305FED" w:rsidRPr="008C7855">
        <w:rPr>
          <w:rFonts w:ascii="Times New Roman" w:hAnsi="Times New Roman"/>
          <w:color w:val="000000" w:themeColor="text1"/>
          <w:sz w:val="28"/>
          <w:szCs w:val="28"/>
        </w:rPr>
        <w:t>1</w:t>
      </w:r>
      <w:r w:rsidRPr="008C7855">
        <w:rPr>
          <w:rFonts w:ascii="Times New Roman" w:hAnsi="Times New Roman"/>
          <w:color w:val="000000" w:themeColor="text1"/>
          <w:sz w:val="28"/>
          <w:szCs w:val="28"/>
        </w:rPr>
        <w:t>]), розгляд соціальної та особистісної ідентичностей у віковій динаміці (О.</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А.</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Краєва [</w:t>
      </w:r>
      <w:r w:rsidR="00047DEC" w:rsidRPr="008C7855">
        <w:rPr>
          <w:rFonts w:ascii="Times New Roman" w:hAnsi="Times New Roman"/>
          <w:color w:val="000000" w:themeColor="text1"/>
          <w:sz w:val="28"/>
          <w:szCs w:val="28"/>
        </w:rPr>
        <w:t>82</w:t>
      </w:r>
      <w:r w:rsidRPr="008C7855">
        <w:rPr>
          <w:rFonts w:ascii="Times New Roman" w:hAnsi="Times New Roman"/>
          <w:color w:val="000000" w:themeColor="text1"/>
          <w:sz w:val="28"/>
          <w:szCs w:val="28"/>
        </w:rPr>
        <w:t>], А.</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В.</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Микляева [1</w:t>
      </w:r>
      <w:r w:rsidR="00047DEC" w:rsidRPr="008C7855">
        <w:rPr>
          <w:rFonts w:ascii="Times New Roman" w:hAnsi="Times New Roman"/>
          <w:color w:val="000000" w:themeColor="text1"/>
          <w:sz w:val="28"/>
          <w:szCs w:val="28"/>
        </w:rPr>
        <w:t>09</w:t>
      </w:r>
      <w:r w:rsidRPr="008C7855">
        <w:rPr>
          <w:rFonts w:ascii="Times New Roman" w:hAnsi="Times New Roman"/>
          <w:color w:val="000000" w:themeColor="text1"/>
          <w:sz w:val="28"/>
          <w:szCs w:val="28"/>
        </w:rPr>
        <w:t>]</w:t>
      </w:r>
      <w:r w:rsidR="00A309CC" w:rsidRPr="008C7855">
        <w:rPr>
          <w:rFonts w:ascii="Times New Roman" w:hAnsi="Times New Roman"/>
          <w:color w:val="000000" w:themeColor="text1"/>
          <w:sz w:val="28"/>
          <w:szCs w:val="28"/>
        </w:rPr>
        <w:t>,</w:t>
      </w:r>
      <w:r w:rsidR="00A309CC" w:rsidRPr="008C7855">
        <w:rPr>
          <w:rFonts w:ascii="Times New Roman" w:hAnsi="Times New Roman"/>
          <w:color w:val="FF0000"/>
          <w:sz w:val="28"/>
          <w:szCs w:val="28"/>
        </w:rPr>
        <w:t xml:space="preserve"> </w:t>
      </w:r>
      <w:r w:rsidR="00A309CC" w:rsidRPr="008C7855">
        <w:rPr>
          <w:rFonts w:ascii="Times New Roman" w:hAnsi="Times New Roman"/>
          <w:color w:val="000000" w:themeColor="text1"/>
          <w:sz w:val="28"/>
          <w:szCs w:val="28"/>
        </w:rPr>
        <w:t>К.</w:t>
      </w:r>
      <w:r w:rsidR="00A309CC" w:rsidRPr="008C7855">
        <w:rPr>
          <w:rFonts w:ascii="Times New Roman" w:hAnsi="Times New Roman"/>
          <w:color w:val="000000" w:themeColor="text1"/>
          <w:sz w:val="28"/>
          <w:szCs w:val="28"/>
          <w:lang w:val="ru-RU"/>
        </w:rPr>
        <w:t> </w:t>
      </w:r>
      <w:r w:rsidR="00A309CC" w:rsidRPr="008C7855">
        <w:rPr>
          <w:rFonts w:ascii="Times New Roman" w:hAnsi="Times New Roman"/>
          <w:color w:val="000000" w:themeColor="text1"/>
          <w:sz w:val="28"/>
          <w:szCs w:val="28"/>
        </w:rPr>
        <w:t>С.</w:t>
      </w:r>
      <w:r w:rsidR="00A309CC" w:rsidRPr="008C7855">
        <w:rPr>
          <w:rFonts w:ascii="Times New Roman" w:hAnsi="Times New Roman"/>
          <w:color w:val="000000" w:themeColor="text1"/>
          <w:sz w:val="28"/>
          <w:szCs w:val="28"/>
          <w:lang w:val="ru-RU"/>
        </w:rPr>
        <w:t> </w:t>
      </w:r>
      <w:r w:rsidR="00A309CC" w:rsidRPr="008C7855">
        <w:rPr>
          <w:rFonts w:ascii="Times New Roman" w:hAnsi="Times New Roman"/>
          <w:color w:val="000000" w:themeColor="text1"/>
          <w:sz w:val="28"/>
          <w:szCs w:val="28"/>
        </w:rPr>
        <w:t>Царьова [2</w:t>
      </w:r>
      <w:r w:rsidR="00305FED" w:rsidRPr="008C7855">
        <w:rPr>
          <w:rFonts w:ascii="Times New Roman" w:hAnsi="Times New Roman"/>
          <w:color w:val="000000" w:themeColor="text1"/>
          <w:sz w:val="28"/>
          <w:szCs w:val="28"/>
        </w:rPr>
        <w:t>11</w:t>
      </w:r>
      <w:r w:rsidR="00A309C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виявлення закономірностей становлення та змістовних характеристик групової ідентичності (П.</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П.</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Горностай, О.</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А.</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Ліщинська, Л.</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Г.</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Чорна [</w:t>
      </w:r>
      <w:r w:rsidR="00047DEC" w:rsidRPr="008C7855">
        <w:rPr>
          <w:rFonts w:ascii="Times New Roman" w:hAnsi="Times New Roman"/>
          <w:color w:val="000000" w:themeColor="text1"/>
          <w:sz w:val="28"/>
          <w:szCs w:val="28"/>
        </w:rPr>
        <w:t>147</w:t>
      </w:r>
      <w:r w:rsidRPr="008C7855">
        <w:rPr>
          <w:rFonts w:ascii="Times New Roman" w:hAnsi="Times New Roman"/>
          <w:color w:val="000000" w:themeColor="text1"/>
          <w:sz w:val="28"/>
          <w:szCs w:val="28"/>
        </w:rPr>
        <w:t>]), дослідження ґенези та особливостей етнічної ідентичності (О.</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В.</w:t>
      </w:r>
      <w:r w:rsidRPr="008C7855">
        <w:rPr>
          <w:rFonts w:ascii="Times New Roman" w:hAnsi="Times New Roman"/>
          <w:color w:val="000000" w:themeColor="text1"/>
          <w:sz w:val="28"/>
          <w:szCs w:val="28"/>
          <w:lang w:val="ru-RU"/>
        </w:rPr>
        <w:t> </w:t>
      </w:r>
      <w:r w:rsidR="00FC71E7" w:rsidRPr="008C7855">
        <w:rPr>
          <w:rFonts w:ascii="Times New Roman" w:hAnsi="Times New Roman"/>
          <w:color w:val="000000" w:themeColor="text1"/>
          <w:sz w:val="28"/>
          <w:szCs w:val="28"/>
        </w:rPr>
        <w:t>Бичко [</w:t>
      </w:r>
      <w:r w:rsidR="00047DEC" w:rsidRPr="008C7855">
        <w:rPr>
          <w:rFonts w:ascii="Times New Roman" w:hAnsi="Times New Roman"/>
          <w:color w:val="000000" w:themeColor="text1"/>
          <w:sz w:val="28"/>
          <w:szCs w:val="28"/>
        </w:rPr>
        <w:t>27-28</w:t>
      </w:r>
      <w:r w:rsidRPr="008C7855">
        <w:rPr>
          <w:rFonts w:ascii="Times New Roman" w:hAnsi="Times New Roman"/>
          <w:color w:val="000000" w:themeColor="text1"/>
          <w:sz w:val="28"/>
          <w:szCs w:val="28"/>
        </w:rPr>
        <w:t>]</w:t>
      </w:r>
      <w:r w:rsidR="00FC71E7" w:rsidRPr="008C7855">
        <w:rPr>
          <w:rFonts w:ascii="Times New Roman" w:hAnsi="Times New Roman"/>
          <w:color w:val="000000" w:themeColor="text1"/>
          <w:sz w:val="28"/>
          <w:szCs w:val="28"/>
        </w:rPr>
        <w:t>, О. М. Васильченко [</w:t>
      </w:r>
      <w:r w:rsidR="00047DEC" w:rsidRPr="008C7855">
        <w:rPr>
          <w:rFonts w:ascii="Times New Roman" w:hAnsi="Times New Roman"/>
          <w:color w:val="000000" w:themeColor="text1"/>
          <w:sz w:val="28"/>
          <w:szCs w:val="28"/>
        </w:rPr>
        <w:t>43</w:t>
      </w:r>
      <w:r w:rsidRPr="008C7855">
        <w:rPr>
          <w:rFonts w:ascii="Times New Roman" w:hAnsi="Times New Roman"/>
          <w:color w:val="000000" w:themeColor="text1"/>
          <w:sz w:val="28"/>
          <w:szCs w:val="28"/>
        </w:rPr>
        <w:t>], В.</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О.</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Васютинський [</w:t>
      </w:r>
      <w:r w:rsidR="00047DEC" w:rsidRPr="008C7855">
        <w:rPr>
          <w:rFonts w:ascii="Times New Roman" w:hAnsi="Times New Roman"/>
          <w:color w:val="000000" w:themeColor="text1"/>
          <w:sz w:val="28"/>
          <w:szCs w:val="28"/>
        </w:rPr>
        <w:t>45-46</w:t>
      </w:r>
      <w:r w:rsidRPr="008C7855">
        <w:rPr>
          <w:rFonts w:ascii="Times New Roman" w:hAnsi="Times New Roman"/>
          <w:color w:val="000000" w:themeColor="text1"/>
          <w:sz w:val="28"/>
          <w:szCs w:val="28"/>
        </w:rPr>
        <w:t>], М.</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Т.</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Степико [</w:t>
      </w:r>
      <w:r w:rsidR="00047DEC" w:rsidRPr="008C7855">
        <w:rPr>
          <w:rFonts w:ascii="Times New Roman" w:hAnsi="Times New Roman"/>
          <w:color w:val="000000" w:themeColor="text1"/>
          <w:sz w:val="28"/>
          <w:szCs w:val="28"/>
        </w:rPr>
        <w:t>18</w:t>
      </w:r>
      <w:r w:rsidR="00305FED" w:rsidRPr="008C7855">
        <w:rPr>
          <w:rFonts w:ascii="Times New Roman" w:hAnsi="Times New Roman"/>
          <w:color w:val="000000" w:themeColor="text1"/>
          <w:sz w:val="28"/>
          <w:szCs w:val="28"/>
        </w:rPr>
        <w:t>7</w:t>
      </w:r>
      <w:r w:rsidRPr="008C7855">
        <w:rPr>
          <w:rFonts w:ascii="Times New Roman" w:hAnsi="Times New Roman"/>
          <w:color w:val="000000" w:themeColor="text1"/>
          <w:sz w:val="28"/>
          <w:szCs w:val="28"/>
        </w:rPr>
        <w:t xml:space="preserve">]), детермінація поведінки гендерною ідентичністю </w:t>
      </w:r>
      <w:r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Л. Н. Акімова [</w:t>
      </w:r>
      <w:r w:rsidR="00047DEC" w:rsidRPr="008C7855">
        <w:rPr>
          <w:rFonts w:ascii="Times New Roman" w:hAnsi="Times New Roman"/>
          <w:color w:val="000000" w:themeColor="text1"/>
          <w:sz w:val="28"/>
          <w:szCs w:val="28"/>
        </w:rPr>
        <w:t>5</w:t>
      </w:r>
      <w:r w:rsidRPr="008C7855">
        <w:rPr>
          <w:rFonts w:ascii="Times New Roman" w:hAnsi="Times New Roman"/>
          <w:color w:val="000000" w:themeColor="text1"/>
          <w:sz w:val="28"/>
          <w:szCs w:val="28"/>
        </w:rPr>
        <w:t xml:space="preserve">], </w:t>
      </w:r>
      <w:r w:rsidR="00FC71E7" w:rsidRPr="008C7855">
        <w:rPr>
          <w:rFonts w:ascii="Times New Roman" w:hAnsi="Times New Roman"/>
          <w:color w:val="000000" w:themeColor="text1"/>
          <w:sz w:val="28"/>
          <w:szCs w:val="28"/>
        </w:rPr>
        <w:t>О. М. Васильченко [4</w:t>
      </w:r>
      <w:r w:rsidR="00047DEC" w:rsidRPr="008C7855">
        <w:rPr>
          <w:rFonts w:ascii="Times New Roman" w:hAnsi="Times New Roman"/>
          <w:color w:val="000000" w:themeColor="text1"/>
          <w:sz w:val="28"/>
          <w:szCs w:val="28"/>
        </w:rPr>
        <w:t>4</w:t>
      </w:r>
      <w:r w:rsidR="00FC71E7" w:rsidRPr="008C7855">
        <w:rPr>
          <w:rFonts w:ascii="Times New Roman" w:hAnsi="Times New Roman"/>
          <w:color w:val="000000" w:themeColor="text1"/>
          <w:sz w:val="28"/>
          <w:szCs w:val="28"/>
        </w:rPr>
        <w:t>],</w:t>
      </w:r>
      <w:r w:rsidR="00FC71E7" w:rsidRPr="008C7855">
        <w:rPr>
          <w:rFonts w:ascii="Times New Roman" w:hAnsi="Times New Roman"/>
          <w:color w:val="FF0000"/>
          <w:sz w:val="28"/>
          <w:szCs w:val="28"/>
        </w:rPr>
        <w:t xml:space="preserve"> </w:t>
      </w:r>
      <w:r w:rsidRPr="008C7855">
        <w:rPr>
          <w:rFonts w:ascii="Times New Roman" w:hAnsi="Times New Roman"/>
          <w:color w:val="000000" w:themeColor="text1"/>
          <w:sz w:val="28"/>
          <w:szCs w:val="28"/>
        </w:rPr>
        <w:t>Н. Л.</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 xml:space="preserve">Іванова </w:t>
      </w:r>
      <w:r w:rsidRPr="008C7855">
        <w:rPr>
          <w:rFonts w:ascii="Times New Roman" w:hAnsi="Times New Roman"/>
          <w:color w:val="000000" w:themeColor="text1"/>
          <w:sz w:val="28"/>
          <w:szCs w:val="28"/>
          <w:lang w:val="ru-RU"/>
        </w:rPr>
        <w:t>[</w:t>
      </w:r>
      <w:r w:rsidR="00047DEC" w:rsidRPr="008C7855">
        <w:rPr>
          <w:rFonts w:ascii="Times New Roman" w:hAnsi="Times New Roman"/>
          <w:color w:val="000000" w:themeColor="text1"/>
          <w:sz w:val="28"/>
          <w:szCs w:val="28"/>
          <w:lang w:val="ru-RU"/>
        </w:rPr>
        <w:t>64</w:t>
      </w:r>
      <w:r w:rsidRPr="008C7855">
        <w:rPr>
          <w:rFonts w:ascii="Times New Roman" w:hAnsi="Times New Roman"/>
          <w:color w:val="000000" w:themeColor="text1"/>
          <w:sz w:val="28"/>
          <w:szCs w:val="28"/>
          <w:lang w:val="ru-RU"/>
        </w:rPr>
        <w:t xml:space="preserve">]), </w:t>
      </w:r>
      <w:r w:rsidRPr="008C7855">
        <w:rPr>
          <w:rFonts w:ascii="Times New Roman" w:hAnsi="Times New Roman"/>
          <w:color w:val="000000" w:themeColor="text1"/>
          <w:sz w:val="28"/>
          <w:szCs w:val="28"/>
        </w:rPr>
        <w:t>формування професійної ідентичності (Н.</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М.</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 xml:space="preserve">Аксьонова </w:t>
      </w:r>
      <w:r w:rsidRPr="008C7855">
        <w:rPr>
          <w:rFonts w:ascii="Times New Roman" w:hAnsi="Times New Roman"/>
          <w:color w:val="000000" w:themeColor="text1"/>
          <w:sz w:val="28"/>
          <w:szCs w:val="28"/>
          <w:lang w:val="ru-RU"/>
        </w:rPr>
        <w:t>[</w:t>
      </w:r>
      <w:r w:rsidR="00047DEC" w:rsidRPr="008C7855">
        <w:rPr>
          <w:rFonts w:ascii="Times New Roman" w:hAnsi="Times New Roman"/>
          <w:color w:val="000000" w:themeColor="text1"/>
          <w:sz w:val="28"/>
          <w:szCs w:val="28"/>
          <w:lang w:val="ru-RU"/>
        </w:rPr>
        <w:t>6</w:t>
      </w:r>
      <w:r w:rsidRPr="008C7855">
        <w:rPr>
          <w:rFonts w:ascii="Times New Roman" w:hAnsi="Times New Roman"/>
          <w:color w:val="000000" w:themeColor="text1"/>
          <w:sz w:val="28"/>
          <w:szCs w:val="28"/>
          <w:lang w:val="ru-RU"/>
        </w:rPr>
        <w:t xml:space="preserve">], </w:t>
      </w:r>
      <w:r w:rsidRPr="008C7855">
        <w:rPr>
          <w:rFonts w:ascii="Times New Roman" w:hAnsi="Times New Roman"/>
          <w:color w:val="000000" w:themeColor="text1"/>
          <w:sz w:val="28"/>
          <w:szCs w:val="28"/>
        </w:rPr>
        <w:t>Н. Л.</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 xml:space="preserve">Іванова </w:t>
      </w:r>
      <w:r w:rsidRPr="008C7855">
        <w:rPr>
          <w:rFonts w:ascii="Times New Roman" w:hAnsi="Times New Roman"/>
          <w:color w:val="000000" w:themeColor="text1"/>
          <w:sz w:val="28"/>
          <w:szCs w:val="28"/>
          <w:lang w:val="ru-RU"/>
        </w:rPr>
        <w:t>[</w:t>
      </w:r>
      <w:r w:rsidR="00047DEC" w:rsidRPr="008C7855">
        <w:rPr>
          <w:rFonts w:ascii="Times New Roman" w:hAnsi="Times New Roman"/>
          <w:color w:val="000000" w:themeColor="text1"/>
          <w:sz w:val="28"/>
          <w:szCs w:val="28"/>
        </w:rPr>
        <w:t>65-66</w:t>
      </w:r>
      <w:r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 І.</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П.</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 xml:space="preserve">Кузьміна </w:t>
      </w:r>
      <w:r w:rsidRPr="008C7855">
        <w:rPr>
          <w:rFonts w:ascii="Times New Roman" w:hAnsi="Times New Roman"/>
          <w:color w:val="000000" w:themeColor="text1"/>
          <w:sz w:val="28"/>
          <w:szCs w:val="28"/>
          <w:lang w:val="ru-RU"/>
        </w:rPr>
        <w:t>[</w:t>
      </w:r>
      <w:r w:rsidR="00047DEC" w:rsidRPr="008C7855">
        <w:rPr>
          <w:rFonts w:ascii="Times New Roman" w:hAnsi="Times New Roman"/>
          <w:color w:val="000000" w:themeColor="text1"/>
          <w:sz w:val="28"/>
          <w:szCs w:val="28"/>
        </w:rPr>
        <w:t>86</w:t>
      </w:r>
      <w:r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 xml:space="preserve"> тощо.</w:t>
      </w:r>
    </w:p>
    <w:p w:rsidR="00A4404A" w:rsidRPr="008C7855" w:rsidRDefault="00A4404A" w:rsidP="00FA20E3">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зазначає Г.</w:t>
      </w:r>
      <w:r w:rsidR="00D865E5"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 xml:space="preserve">М. Андрєєва, у сучасній соціальній психології і психології соціального пізнання існує </w:t>
      </w:r>
      <w:r w:rsidR="00D865E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розширення спектру соціальних об'єктів як елементів соціального світу</w:t>
      </w:r>
      <w:r w:rsidR="00D865E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Тепер у нього увіходять: образ Я, образ Іншого, образ Групи, образ Часу, а також образи інших соціальних явищ, що досить важко піддаються класифікації. </w:t>
      </w:r>
      <w:r w:rsidR="00AE44E4" w:rsidRPr="008C7855">
        <w:rPr>
          <w:rFonts w:ascii="Times New Roman" w:hAnsi="Times New Roman"/>
          <w:color w:val="000000" w:themeColor="text1"/>
          <w:sz w:val="28"/>
          <w:szCs w:val="28"/>
        </w:rPr>
        <w:t>[1</w:t>
      </w:r>
      <w:r w:rsidR="00047DEC" w:rsidRPr="008C7855">
        <w:rPr>
          <w:rFonts w:ascii="Times New Roman" w:hAnsi="Times New Roman"/>
          <w:color w:val="000000" w:themeColor="text1"/>
          <w:sz w:val="28"/>
          <w:szCs w:val="28"/>
        </w:rPr>
        <w:t>1</w:t>
      </w:r>
      <w:r w:rsidRPr="008C7855">
        <w:rPr>
          <w:rFonts w:ascii="Times New Roman" w:hAnsi="Times New Roman"/>
          <w:color w:val="000000" w:themeColor="text1"/>
          <w:sz w:val="28"/>
          <w:szCs w:val="28"/>
        </w:rPr>
        <w:t xml:space="preserve">, </w:t>
      </w:r>
      <w:r w:rsidR="00DD432A" w:rsidRPr="008C7855">
        <w:rPr>
          <w:rFonts w:ascii="Times New Roman" w:hAnsi="Times New Roman"/>
          <w:color w:val="000000" w:themeColor="text1"/>
          <w:sz w:val="28"/>
          <w:szCs w:val="28"/>
        </w:rPr>
        <w:t>с</w:t>
      </w:r>
      <w:r w:rsidRPr="008C7855">
        <w:rPr>
          <w:rFonts w:ascii="Times New Roman" w:hAnsi="Times New Roman"/>
          <w:color w:val="000000" w:themeColor="text1"/>
          <w:sz w:val="28"/>
          <w:szCs w:val="28"/>
        </w:rPr>
        <w:t>. 316].</w:t>
      </w:r>
    </w:p>
    <w:p w:rsidR="00A4404A" w:rsidRPr="008C7855" w:rsidRDefault="00A4404A" w:rsidP="00FA20E3">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Як вже зазначалося вище, в сучасному світі людина володіє реальною соціальною мобільністю і безліччю альтернатив у виборі моделі світу і себе, </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зі структури перетворюється в процес і набуває плинності і рухливості. Образи себе та світу обумовлюються різноманітністю вражень про соціальний світ, що постійно змінюється, і в підсумку стають ймовірнісними. Необхідно зазначити, що поняття </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ідентичність</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з самого початку, за визначенням, передбачає внутрішню тотожність і безперервність буття людини не тільки в просторі, але і в часі. У процесі формування ідентичності стає важливим не стільки конкретний зміст індивідуального досвіду, скільки здатність людини сприймати різні ситуації як окремі ланки єдиного, безперервного у своїй наступності досвіду. Часову перспективу завдає майбутнє, сам автор концеп</w:t>
      </w:r>
      <w:r w:rsidR="00D1728E" w:rsidRPr="008C7855">
        <w:rPr>
          <w:rFonts w:ascii="Times New Roman" w:hAnsi="Times New Roman"/>
          <w:color w:val="000000" w:themeColor="text1"/>
          <w:sz w:val="28"/>
          <w:szCs w:val="28"/>
        </w:rPr>
        <w:t>ції ідентичності особистості Е.</w:t>
      </w:r>
      <w:r w:rsidR="00D1728E"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 xml:space="preserve">Еріксон </w:t>
      </w:r>
      <w:r w:rsidR="00AE44E4" w:rsidRPr="008C7855">
        <w:rPr>
          <w:rFonts w:ascii="Times New Roman" w:hAnsi="Times New Roman"/>
          <w:color w:val="000000" w:themeColor="text1"/>
          <w:sz w:val="28"/>
          <w:szCs w:val="28"/>
        </w:rPr>
        <w:t>[</w:t>
      </w:r>
      <w:r w:rsidR="00047DEC" w:rsidRPr="008C7855">
        <w:rPr>
          <w:rFonts w:ascii="Times New Roman" w:hAnsi="Times New Roman"/>
          <w:color w:val="000000" w:themeColor="text1"/>
          <w:sz w:val="28"/>
          <w:szCs w:val="28"/>
        </w:rPr>
        <w:t>21</w:t>
      </w:r>
      <w:r w:rsidR="00305FED" w:rsidRPr="008C7855">
        <w:rPr>
          <w:rFonts w:ascii="Times New Roman" w:hAnsi="Times New Roman"/>
          <w:color w:val="000000" w:themeColor="text1"/>
          <w:sz w:val="28"/>
          <w:szCs w:val="28"/>
          <w:lang w:val="ru-RU"/>
        </w:rPr>
        <w:t>7</w:t>
      </w:r>
      <w:r w:rsidR="00AE44E4"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зазначав, що сутність ідентичності відбивається не в питанні </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Хто Я?</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а у питанні </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Яким я хочу стати і як цього досягти?</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Концепт </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проспективна ідентичність</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вводиться в науковий обіг для дослідження проблематики вибудовування людиною себе в часі як певної до кінця не здійсненої можливості в умовах різноманітної і постійно мінливої соціокультурної дійсності. Проспективна ідентичність </w:t>
      </w:r>
      <w:r w:rsidR="00287993" w:rsidRPr="008C7855">
        <w:rPr>
          <w:rFonts w:ascii="Times New Roman" w:hAnsi="Times New Roman"/>
          <w:color w:val="000000" w:themeColor="text1"/>
          <w:sz w:val="28"/>
          <w:szCs w:val="28"/>
        </w:rPr>
        <w:t>[</w:t>
      </w:r>
      <w:r w:rsidR="00047DEC" w:rsidRPr="008C7855">
        <w:rPr>
          <w:rFonts w:ascii="Times New Roman" w:hAnsi="Times New Roman"/>
          <w:color w:val="000000" w:themeColor="text1"/>
          <w:sz w:val="28"/>
          <w:szCs w:val="28"/>
        </w:rPr>
        <w:t>21</w:t>
      </w:r>
      <w:r w:rsidR="00287993"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розуміється як один з можливих образів </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Я-в-майбутньому</w:t>
      </w:r>
      <w:r w:rsidR="00D1728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в соціальному оточенні.</w:t>
      </w:r>
    </w:p>
    <w:p w:rsidR="00A4404A" w:rsidRPr="008C7855" w:rsidRDefault="00A4404A" w:rsidP="00FA20E3">
      <w:pPr>
        <w:widowControl w:val="0"/>
        <w:shd w:val="clear" w:color="auto" w:fill="FFFFFF"/>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Необхідно зазначити, що за останні декілька років здійснено спроби емпіричного дослідження проспективної ідентичності – роботи І.</w:t>
      </w:r>
      <w:r w:rsidR="00D1728E" w:rsidRPr="008C7855">
        <w:rPr>
          <w:rFonts w:ascii="Times New Roman" w:hAnsi="Times New Roman"/>
          <w:color w:val="000000" w:themeColor="text1"/>
          <w:sz w:val="28"/>
          <w:szCs w:val="28"/>
          <w:lang w:val="ru-RU"/>
        </w:rPr>
        <w:t> </w:t>
      </w:r>
      <w:r w:rsidR="00D1728E" w:rsidRPr="008C7855">
        <w:rPr>
          <w:rFonts w:ascii="Times New Roman" w:hAnsi="Times New Roman"/>
          <w:color w:val="000000" w:themeColor="text1"/>
          <w:sz w:val="28"/>
          <w:szCs w:val="28"/>
        </w:rPr>
        <w:t>Л.</w:t>
      </w:r>
      <w:r w:rsidR="00D1728E" w:rsidRPr="008C7855">
        <w:rPr>
          <w:rFonts w:ascii="Times New Roman" w:hAnsi="Times New Roman"/>
          <w:color w:val="000000" w:themeColor="text1"/>
          <w:sz w:val="28"/>
          <w:szCs w:val="28"/>
          <w:lang w:val="ru-RU"/>
        </w:rPr>
        <w:t> </w:t>
      </w:r>
      <w:r w:rsidR="00D1728E" w:rsidRPr="008C7855">
        <w:rPr>
          <w:rFonts w:ascii="Times New Roman" w:hAnsi="Times New Roman"/>
          <w:color w:val="000000" w:themeColor="text1"/>
          <w:sz w:val="28"/>
          <w:szCs w:val="28"/>
        </w:rPr>
        <w:t>Грінфельд</w:t>
      </w:r>
      <w:r w:rsidR="00E154F9" w:rsidRPr="008C7855">
        <w:rPr>
          <w:rFonts w:ascii="Times New Roman" w:hAnsi="Times New Roman"/>
          <w:color w:val="000000" w:themeColor="text1"/>
          <w:sz w:val="28"/>
          <w:szCs w:val="28"/>
        </w:rPr>
        <w:t xml:space="preserve"> [</w:t>
      </w:r>
      <w:r w:rsidR="00047DEC" w:rsidRPr="008C7855">
        <w:rPr>
          <w:rFonts w:ascii="Times New Roman" w:hAnsi="Times New Roman"/>
          <w:color w:val="000000" w:themeColor="text1"/>
          <w:sz w:val="28"/>
          <w:szCs w:val="28"/>
        </w:rPr>
        <w:t>58</w:t>
      </w:r>
      <w:r w:rsidR="00E154F9" w:rsidRPr="008C7855">
        <w:rPr>
          <w:rFonts w:ascii="Times New Roman" w:hAnsi="Times New Roman"/>
          <w:color w:val="000000" w:themeColor="text1"/>
          <w:sz w:val="28"/>
          <w:szCs w:val="28"/>
        </w:rPr>
        <w:t>]</w:t>
      </w:r>
      <w:r w:rsidR="00D1728E" w:rsidRPr="008C7855">
        <w:rPr>
          <w:rFonts w:ascii="Times New Roman" w:hAnsi="Times New Roman"/>
          <w:color w:val="000000" w:themeColor="text1"/>
          <w:sz w:val="28"/>
          <w:szCs w:val="28"/>
        </w:rPr>
        <w:t xml:space="preserve">, </w:t>
      </w:r>
      <w:r w:rsidR="00581B44" w:rsidRPr="008C7855">
        <w:rPr>
          <w:rFonts w:ascii="Times New Roman" w:hAnsi="Times New Roman"/>
          <w:color w:val="000000" w:themeColor="text1"/>
          <w:sz w:val="28"/>
          <w:szCs w:val="28"/>
        </w:rPr>
        <w:t>Є.В. Ліствіної [</w:t>
      </w:r>
      <w:r w:rsidR="00047DEC" w:rsidRPr="008C7855">
        <w:rPr>
          <w:rFonts w:ascii="Times New Roman" w:hAnsi="Times New Roman"/>
          <w:color w:val="000000" w:themeColor="text1"/>
          <w:sz w:val="28"/>
          <w:szCs w:val="28"/>
        </w:rPr>
        <w:t>96</w:t>
      </w:r>
      <w:r w:rsidR="00581B44" w:rsidRPr="008C7855">
        <w:rPr>
          <w:rFonts w:ascii="Times New Roman" w:hAnsi="Times New Roman"/>
          <w:color w:val="000000" w:themeColor="text1"/>
          <w:sz w:val="28"/>
          <w:szCs w:val="28"/>
        </w:rPr>
        <w:t xml:space="preserve">], </w:t>
      </w:r>
      <w:r w:rsidR="00D1728E" w:rsidRPr="008C7855">
        <w:rPr>
          <w:rFonts w:ascii="Times New Roman" w:hAnsi="Times New Roman"/>
          <w:color w:val="000000" w:themeColor="text1"/>
          <w:sz w:val="28"/>
          <w:szCs w:val="28"/>
        </w:rPr>
        <w:t>С.</w:t>
      </w:r>
      <w:r w:rsidR="00D1728E" w:rsidRPr="008C7855">
        <w:rPr>
          <w:rFonts w:ascii="Times New Roman" w:hAnsi="Times New Roman"/>
          <w:color w:val="000000" w:themeColor="text1"/>
          <w:sz w:val="28"/>
          <w:szCs w:val="28"/>
          <w:lang w:val="ru-RU"/>
        </w:rPr>
        <w:t> </w:t>
      </w:r>
      <w:r w:rsidR="00D1728E" w:rsidRPr="008C7855">
        <w:rPr>
          <w:rFonts w:ascii="Times New Roman" w:hAnsi="Times New Roman"/>
          <w:color w:val="000000" w:themeColor="text1"/>
          <w:sz w:val="28"/>
          <w:szCs w:val="28"/>
        </w:rPr>
        <w:t>О.</w:t>
      </w:r>
      <w:r w:rsidR="00D1728E" w:rsidRPr="008C7855">
        <w:rPr>
          <w:rFonts w:ascii="Times New Roman" w:hAnsi="Times New Roman"/>
          <w:color w:val="000000" w:themeColor="text1"/>
          <w:sz w:val="28"/>
          <w:szCs w:val="28"/>
          <w:lang w:val="ru-RU"/>
        </w:rPr>
        <w:t> </w:t>
      </w:r>
      <w:hyperlink r:id="rId10" w:history="1">
        <w:r w:rsidRPr="008C7855">
          <w:rPr>
            <w:rStyle w:val="af"/>
            <w:rFonts w:ascii="Times New Roman" w:hAnsi="Times New Roman"/>
            <w:color w:val="000000" w:themeColor="text1"/>
            <w:sz w:val="28"/>
            <w:szCs w:val="28"/>
            <w:u w:val="none"/>
            <w:shd w:val="clear" w:color="auto" w:fill="FFFFFF"/>
          </w:rPr>
          <w:t>Мінюрової</w:t>
        </w:r>
        <w:r w:rsidR="00E154F9" w:rsidRPr="008C7855">
          <w:rPr>
            <w:rStyle w:val="af"/>
            <w:rFonts w:ascii="Times New Roman" w:hAnsi="Times New Roman"/>
            <w:color w:val="000000" w:themeColor="text1"/>
            <w:sz w:val="28"/>
            <w:szCs w:val="28"/>
            <w:u w:val="none"/>
            <w:shd w:val="clear" w:color="auto" w:fill="FFFFFF"/>
            <w:lang w:val="ru-RU"/>
          </w:rPr>
          <w:t xml:space="preserve"> </w:t>
        </w:r>
        <w:r w:rsidR="00E154F9" w:rsidRPr="008C7855">
          <w:rPr>
            <w:rFonts w:ascii="Times New Roman" w:hAnsi="Times New Roman"/>
            <w:color w:val="000000" w:themeColor="text1"/>
            <w:sz w:val="28"/>
            <w:szCs w:val="28"/>
            <w:lang w:val="ru-RU"/>
          </w:rPr>
          <w:t>[1</w:t>
        </w:r>
        <w:r w:rsidR="00047DEC" w:rsidRPr="008C7855">
          <w:rPr>
            <w:rFonts w:ascii="Times New Roman" w:hAnsi="Times New Roman"/>
            <w:color w:val="000000" w:themeColor="text1"/>
            <w:sz w:val="28"/>
            <w:szCs w:val="28"/>
            <w:lang w:val="ru-RU"/>
          </w:rPr>
          <w:t>1</w:t>
        </w:r>
        <w:r w:rsidR="00E154F9" w:rsidRPr="008C7855">
          <w:rPr>
            <w:rFonts w:ascii="Times New Roman" w:hAnsi="Times New Roman"/>
            <w:color w:val="000000" w:themeColor="text1"/>
            <w:sz w:val="28"/>
            <w:szCs w:val="28"/>
            <w:lang w:val="ru-RU"/>
          </w:rPr>
          <w:t>1]</w:t>
        </w:r>
        <w:r w:rsidRPr="008C7855">
          <w:rPr>
            <w:rStyle w:val="af"/>
            <w:rFonts w:ascii="Times New Roman" w:hAnsi="Times New Roman"/>
            <w:color w:val="000000" w:themeColor="text1"/>
            <w:sz w:val="28"/>
            <w:szCs w:val="28"/>
            <w:u w:val="none"/>
            <w:shd w:val="clear" w:color="auto" w:fill="FFFFFF"/>
          </w:rPr>
          <w:t>,</w:t>
        </w:r>
      </w:hyperlink>
      <w:r w:rsidRPr="008C7855">
        <w:rPr>
          <w:rFonts w:ascii="Times New Roman" w:hAnsi="Times New Roman"/>
          <w:color w:val="000000" w:themeColor="text1"/>
          <w:sz w:val="28"/>
          <w:szCs w:val="28"/>
        </w:rPr>
        <w:t xml:space="preserve"> О.</w:t>
      </w:r>
      <w:r w:rsidR="00D1728E" w:rsidRPr="008C7855">
        <w:rPr>
          <w:rFonts w:ascii="Times New Roman" w:hAnsi="Times New Roman"/>
          <w:color w:val="000000" w:themeColor="text1"/>
          <w:sz w:val="28"/>
          <w:szCs w:val="28"/>
          <w:lang w:val="ru-RU"/>
        </w:rPr>
        <w:t> </w:t>
      </w:r>
      <w:r w:rsidR="00D1728E" w:rsidRPr="008C7855">
        <w:rPr>
          <w:rFonts w:ascii="Times New Roman" w:hAnsi="Times New Roman"/>
          <w:color w:val="000000" w:themeColor="text1"/>
          <w:sz w:val="28"/>
          <w:szCs w:val="28"/>
        </w:rPr>
        <w:t>Є.</w:t>
      </w:r>
      <w:r w:rsidR="00D1728E"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Бочарової</w:t>
      </w:r>
      <w:r w:rsidR="00E154F9" w:rsidRPr="008C7855">
        <w:rPr>
          <w:rFonts w:ascii="Times New Roman" w:hAnsi="Times New Roman"/>
          <w:color w:val="000000" w:themeColor="text1"/>
          <w:sz w:val="28"/>
          <w:szCs w:val="28"/>
          <w:lang w:val="ru-RU"/>
        </w:rPr>
        <w:t xml:space="preserve"> [</w:t>
      </w:r>
      <w:r w:rsidR="00002DF3" w:rsidRPr="008C7855">
        <w:rPr>
          <w:rFonts w:ascii="Times New Roman" w:hAnsi="Times New Roman"/>
          <w:color w:val="000000" w:themeColor="text1"/>
          <w:sz w:val="28"/>
          <w:szCs w:val="28"/>
          <w:lang w:val="ru-RU"/>
        </w:rPr>
        <w:t>33</w:t>
      </w:r>
      <w:r w:rsidR="00E154F9"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 Г.</w:t>
      </w:r>
      <w:r w:rsidR="00D1728E" w:rsidRPr="008C7855">
        <w:rPr>
          <w:rFonts w:ascii="Times New Roman" w:hAnsi="Times New Roman"/>
          <w:color w:val="000000" w:themeColor="text1"/>
          <w:sz w:val="28"/>
          <w:szCs w:val="28"/>
          <w:lang w:val="ru-RU"/>
        </w:rPr>
        <w:t> </w:t>
      </w:r>
      <w:r w:rsidR="00D1728E" w:rsidRPr="008C7855">
        <w:rPr>
          <w:rFonts w:ascii="Times New Roman" w:hAnsi="Times New Roman"/>
          <w:color w:val="000000" w:themeColor="text1"/>
          <w:sz w:val="28"/>
          <w:szCs w:val="28"/>
        </w:rPr>
        <w:t>Ю.</w:t>
      </w:r>
      <w:r w:rsidR="00D1728E"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Трофімової</w:t>
      </w:r>
      <w:r w:rsidR="00E154F9" w:rsidRPr="008C7855">
        <w:rPr>
          <w:rFonts w:ascii="Times New Roman" w:hAnsi="Times New Roman"/>
          <w:color w:val="000000" w:themeColor="text1"/>
          <w:sz w:val="28"/>
          <w:szCs w:val="28"/>
          <w:lang w:val="ru-RU"/>
        </w:rPr>
        <w:t xml:space="preserve"> [</w:t>
      </w:r>
      <w:r w:rsidR="00002DF3" w:rsidRPr="008C7855">
        <w:rPr>
          <w:rFonts w:ascii="Times New Roman" w:hAnsi="Times New Roman"/>
          <w:color w:val="000000" w:themeColor="text1"/>
          <w:sz w:val="28"/>
          <w:szCs w:val="28"/>
          <w:lang w:val="ru-RU"/>
        </w:rPr>
        <w:t>19</w:t>
      </w:r>
      <w:r w:rsidR="00305FED" w:rsidRPr="008C7855">
        <w:rPr>
          <w:rFonts w:ascii="Times New Roman" w:hAnsi="Times New Roman"/>
          <w:color w:val="000000" w:themeColor="text1"/>
          <w:sz w:val="28"/>
          <w:szCs w:val="28"/>
          <w:lang w:val="ru-RU"/>
        </w:rPr>
        <w:t>4</w:t>
      </w:r>
      <w:r w:rsidR="00E154F9"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 xml:space="preserve">, де проспективна ідентичність </w:t>
      </w:r>
      <w:r w:rsidR="003614A8" w:rsidRPr="008C7855">
        <w:rPr>
          <w:rFonts w:ascii="Times New Roman" w:hAnsi="Times New Roman"/>
          <w:color w:val="000000" w:themeColor="text1"/>
          <w:sz w:val="28"/>
          <w:szCs w:val="28"/>
        </w:rPr>
        <w:t xml:space="preserve">особистості </w:t>
      </w:r>
      <w:r w:rsidRPr="008C7855">
        <w:rPr>
          <w:rFonts w:ascii="Times New Roman" w:hAnsi="Times New Roman"/>
          <w:color w:val="000000" w:themeColor="text1"/>
          <w:sz w:val="28"/>
          <w:szCs w:val="28"/>
        </w:rPr>
        <w:t xml:space="preserve">розглядалася у старшому шкільному та студентському віці. Але теоретичний аналіз проблеми проспективної ідентичності найбільш детально </w:t>
      </w:r>
      <w:r w:rsidR="003614A8" w:rsidRPr="008C7855">
        <w:rPr>
          <w:rFonts w:ascii="Times New Roman" w:hAnsi="Times New Roman"/>
          <w:color w:val="000000" w:themeColor="text1"/>
          <w:sz w:val="28"/>
          <w:szCs w:val="28"/>
        </w:rPr>
        <w:t xml:space="preserve">здійснено </w:t>
      </w:r>
      <w:r w:rsidRPr="008C7855">
        <w:rPr>
          <w:rFonts w:ascii="Times New Roman" w:hAnsi="Times New Roman"/>
          <w:color w:val="000000" w:themeColor="text1"/>
          <w:sz w:val="28"/>
          <w:szCs w:val="28"/>
        </w:rPr>
        <w:t>у роботах О.</w:t>
      </w:r>
      <w:r w:rsidR="00D1728E" w:rsidRPr="008C7855">
        <w:rPr>
          <w:rFonts w:ascii="Times New Roman" w:hAnsi="Times New Roman"/>
          <w:color w:val="000000" w:themeColor="text1"/>
          <w:sz w:val="28"/>
          <w:szCs w:val="28"/>
          <w:lang w:val="ru-RU"/>
        </w:rPr>
        <w:t> </w:t>
      </w:r>
      <w:r w:rsidR="00002DF3" w:rsidRPr="008C7855">
        <w:rPr>
          <w:rFonts w:ascii="Times New Roman" w:hAnsi="Times New Roman"/>
          <w:color w:val="000000" w:themeColor="text1"/>
          <w:sz w:val="28"/>
          <w:szCs w:val="28"/>
        </w:rPr>
        <w:t>П. </w:t>
      </w:r>
      <w:r w:rsidR="00F6609C" w:rsidRPr="008C7855">
        <w:rPr>
          <w:rFonts w:ascii="Times New Roman" w:hAnsi="Times New Roman"/>
          <w:color w:val="000000" w:themeColor="text1"/>
          <w:sz w:val="28"/>
          <w:szCs w:val="28"/>
        </w:rPr>
        <w:t>Белі</w:t>
      </w:r>
      <w:r w:rsidRPr="008C7855">
        <w:rPr>
          <w:rFonts w:ascii="Times New Roman" w:hAnsi="Times New Roman"/>
          <w:color w:val="000000" w:themeColor="text1"/>
          <w:sz w:val="28"/>
          <w:szCs w:val="28"/>
        </w:rPr>
        <w:t xml:space="preserve">нської </w:t>
      </w:r>
      <w:r w:rsidR="00365581" w:rsidRPr="008C7855">
        <w:rPr>
          <w:rFonts w:ascii="Times New Roman" w:hAnsi="Times New Roman"/>
          <w:color w:val="000000" w:themeColor="text1"/>
          <w:sz w:val="28"/>
          <w:szCs w:val="28"/>
        </w:rPr>
        <w:t>[</w:t>
      </w:r>
      <w:r w:rsidR="00002DF3" w:rsidRPr="008C7855">
        <w:rPr>
          <w:rFonts w:ascii="Times New Roman" w:hAnsi="Times New Roman"/>
          <w:color w:val="000000" w:themeColor="text1"/>
          <w:sz w:val="28"/>
          <w:szCs w:val="28"/>
        </w:rPr>
        <w:t>20-23</w:t>
      </w:r>
      <w:r w:rsidR="00365581" w:rsidRPr="008C7855">
        <w:rPr>
          <w:rFonts w:ascii="Times New Roman" w:hAnsi="Times New Roman"/>
          <w:color w:val="000000" w:themeColor="text1"/>
          <w:sz w:val="28"/>
          <w:szCs w:val="28"/>
        </w:rPr>
        <w:t>]</w:t>
      </w:r>
      <w:r w:rsidR="00365581" w:rsidRPr="008C7855">
        <w:rPr>
          <w:rFonts w:ascii="Times New Roman" w:hAnsi="Times New Roman"/>
          <w:color w:val="000000" w:themeColor="text1"/>
          <w:sz w:val="28"/>
          <w:szCs w:val="28"/>
          <w:lang w:val="ru-RU"/>
        </w:rPr>
        <w:t>.</w:t>
      </w:r>
    </w:p>
    <w:p w:rsidR="006570D5" w:rsidRPr="008C7855" w:rsidRDefault="006570D5" w:rsidP="006570D5">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зазначає авторка, проблема часових аспектів Я-концепції та ідентичності досліджена в цілому ще недостатньо, і поєднує у собі визначену традиційність змісту з новаторством теоретичних інтерпретацій і їхніх емпіричних підтверджень.</w:t>
      </w:r>
    </w:p>
    <w:p w:rsidR="006570D5" w:rsidRPr="008C7855" w:rsidRDefault="006570D5" w:rsidP="006570D5">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Припущення про наявність у структурі Я-концепції визначених часових модусів є, по суті, традиційними для психологічних досліджень особистості. Починаючи з класичних робіт У. Джемса [</w:t>
      </w:r>
      <w:r w:rsidR="00002DF3" w:rsidRPr="008C7855">
        <w:rPr>
          <w:rFonts w:ascii="Times New Roman" w:hAnsi="Times New Roman"/>
          <w:color w:val="000000" w:themeColor="text1"/>
          <w:sz w:val="28"/>
          <w:szCs w:val="28"/>
          <w:lang w:val="ru-RU"/>
        </w:rPr>
        <w:t>59</w:t>
      </w:r>
      <w:r w:rsidRPr="008C7855">
        <w:rPr>
          <w:rFonts w:ascii="Times New Roman" w:hAnsi="Times New Roman"/>
          <w:color w:val="000000" w:themeColor="text1"/>
          <w:sz w:val="28"/>
          <w:szCs w:val="28"/>
        </w:rPr>
        <w:t>], у поняття Я-концепції закладалося не тільки актуальне самоуявлення, але і те, як сам індивід оцінює можливості свого розвитку в майбутньому. Саме ідея актуалізації ідеального “Я” (яка відноситься до майбутнього за визначенням) була покладена автором в основу самооцінки як однієї з фундаментальних складових Я-концепції. Протягом наступного сторіччя, тобто фактично за увесь час активного емпіричного освоєння проблематики Я-концепції, ідея суб'єктивного “часового розгортання” самоуявлень залишалася постійною, хоча автори зверталися до неї в різних контекстах.</w:t>
      </w:r>
    </w:p>
    <w:p w:rsidR="006570D5" w:rsidRPr="008C7855" w:rsidRDefault="006570D5" w:rsidP="006570D5">
      <w:pPr>
        <w:widowControl w:val="0"/>
        <w:shd w:val="clear" w:color="auto" w:fill="FFFFFF"/>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Як відзначає О.</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П.</w:t>
      </w:r>
      <w:r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Белінська [2</w:t>
      </w:r>
      <w:r w:rsidR="00002DF3" w:rsidRPr="008C7855">
        <w:rPr>
          <w:rFonts w:ascii="Times New Roman" w:hAnsi="Times New Roman"/>
          <w:color w:val="000000" w:themeColor="text1"/>
          <w:sz w:val="28"/>
          <w:szCs w:val="28"/>
        </w:rPr>
        <w:t>1</w:t>
      </w:r>
      <w:r w:rsidRPr="008C7855">
        <w:rPr>
          <w:rFonts w:ascii="Times New Roman" w:hAnsi="Times New Roman"/>
          <w:color w:val="000000" w:themeColor="text1"/>
          <w:sz w:val="28"/>
          <w:szCs w:val="28"/>
        </w:rPr>
        <w:t>], ідея часу Я-концепції явно або неявно була і є присутня в процесі аналізу можливих факторів уявлення про себе – в залежності від конкретних теоретичних уподобань дослідника змінювались лише акценти. Так, якщо основна увага приділялася активності, суб’єктності людини в побудові системи Я-уявлень, то наголошувалося співвідношення реального і зверненого в майбутнє ідеального “Я” як основного фактору формування Я-концепції. Якщо ж переважала ідея соціальної зумовленості уявлень людини про себе і формування Я-концепції пов'язується з інтериорізацією соціальних реакцій, то акцентуються “минулі” “Я”-образи: батьківські ідентифікаційні моделі (у психоаналітичних концепціях), фіксовані у ранньому дитинстві Его-стани (транзактний аналіз), “значущі інші” (символічний інтеракціонизм). Якщо процес формування Я-концепції розглядався через призму ідентичності, то основна увага приділялася уявленням людини про своє найближче соціальне майбутнє – як, наприклад, прагнення знайти позитивну соціальну ідентичность (у концепціях Г. Теджфела і Дж.  Тернера) [</w:t>
      </w:r>
      <w:r w:rsidR="00002DF3" w:rsidRPr="008C7855">
        <w:rPr>
          <w:rFonts w:ascii="Times New Roman" w:hAnsi="Times New Roman"/>
          <w:color w:val="000000" w:themeColor="text1"/>
          <w:sz w:val="28"/>
          <w:szCs w:val="28"/>
          <w:lang w:val="ru-RU"/>
        </w:rPr>
        <w:t>19</w:t>
      </w:r>
      <w:r w:rsidR="00305FED" w:rsidRPr="008C7855">
        <w:rPr>
          <w:rFonts w:ascii="Times New Roman" w:hAnsi="Times New Roman"/>
          <w:color w:val="000000" w:themeColor="text1"/>
          <w:sz w:val="28"/>
          <w:szCs w:val="28"/>
          <w:lang w:val="ru-RU"/>
        </w:rPr>
        <w:t>2</w:t>
      </w:r>
      <w:r w:rsidRPr="008C7855">
        <w:rPr>
          <w:rFonts w:ascii="Times New Roman" w:hAnsi="Times New Roman"/>
          <w:color w:val="000000" w:themeColor="text1"/>
          <w:sz w:val="28"/>
          <w:szCs w:val="28"/>
          <w:lang w:val="ru-RU"/>
        </w:rPr>
        <w:t>; 2</w:t>
      </w:r>
      <w:r w:rsidR="00305FED" w:rsidRPr="008C7855">
        <w:rPr>
          <w:rFonts w:ascii="Times New Roman" w:hAnsi="Times New Roman"/>
          <w:color w:val="000000" w:themeColor="text1"/>
          <w:sz w:val="28"/>
          <w:szCs w:val="28"/>
          <w:lang w:val="ru-RU"/>
        </w:rPr>
        <w:t>43</w:t>
      </w:r>
      <w:r w:rsidRPr="008C7855">
        <w:rPr>
          <w:rFonts w:ascii="Times New Roman" w:hAnsi="Times New Roman"/>
          <w:color w:val="000000" w:themeColor="text1"/>
          <w:sz w:val="28"/>
          <w:szCs w:val="28"/>
          <w:lang w:val="ru-RU"/>
        </w:rPr>
        <w:t>-2</w:t>
      </w:r>
      <w:r w:rsidR="00002DF3" w:rsidRPr="008C7855">
        <w:rPr>
          <w:rFonts w:ascii="Times New Roman" w:hAnsi="Times New Roman"/>
          <w:color w:val="000000" w:themeColor="text1"/>
          <w:sz w:val="28"/>
          <w:szCs w:val="28"/>
          <w:lang w:val="ru-RU"/>
        </w:rPr>
        <w:t>4</w:t>
      </w:r>
      <w:r w:rsidR="00305FED" w:rsidRPr="008C7855">
        <w:rPr>
          <w:rFonts w:ascii="Times New Roman" w:hAnsi="Times New Roman"/>
          <w:color w:val="000000" w:themeColor="text1"/>
          <w:sz w:val="28"/>
          <w:szCs w:val="28"/>
          <w:lang w:val="ru-RU"/>
        </w:rPr>
        <w:t>4</w:t>
      </w:r>
      <w:r w:rsidRPr="008C7855">
        <w:rPr>
          <w:rFonts w:ascii="Times New Roman" w:hAnsi="Times New Roman"/>
          <w:color w:val="000000" w:themeColor="text1"/>
          <w:sz w:val="28"/>
          <w:szCs w:val="28"/>
          <w:lang w:val="ru-RU"/>
        </w:rPr>
        <w:t>; 2</w:t>
      </w:r>
      <w:r w:rsidR="00002DF3" w:rsidRPr="008C7855">
        <w:rPr>
          <w:rFonts w:ascii="Times New Roman" w:hAnsi="Times New Roman"/>
          <w:color w:val="000000" w:themeColor="text1"/>
          <w:sz w:val="28"/>
          <w:szCs w:val="28"/>
          <w:lang w:val="ru-RU"/>
        </w:rPr>
        <w:t>4</w:t>
      </w:r>
      <w:r w:rsidR="00305FED" w:rsidRPr="008C7855">
        <w:rPr>
          <w:rFonts w:ascii="Times New Roman" w:hAnsi="Times New Roman"/>
          <w:color w:val="000000" w:themeColor="text1"/>
          <w:sz w:val="28"/>
          <w:szCs w:val="28"/>
          <w:lang w:val="ru-RU"/>
        </w:rPr>
        <w:t>6</w:t>
      </w:r>
      <w:r w:rsidRPr="008C7855">
        <w:rPr>
          <w:rFonts w:ascii="Times New Roman" w:hAnsi="Times New Roman"/>
          <w:color w:val="000000" w:themeColor="text1"/>
          <w:sz w:val="28"/>
          <w:szCs w:val="28"/>
          <w:lang w:val="ru-RU"/>
        </w:rPr>
        <w:t>-2</w:t>
      </w:r>
      <w:r w:rsidR="00002DF3" w:rsidRPr="008C7855">
        <w:rPr>
          <w:rFonts w:ascii="Times New Roman" w:hAnsi="Times New Roman"/>
          <w:color w:val="000000" w:themeColor="text1"/>
          <w:sz w:val="28"/>
          <w:szCs w:val="28"/>
          <w:lang w:val="ru-RU"/>
        </w:rPr>
        <w:t>4</w:t>
      </w:r>
      <w:r w:rsidR="00305FED" w:rsidRPr="008C7855">
        <w:rPr>
          <w:rFonts w:ascii="Times New Roman" w:hAnsi="Times New Roman"/>
          <w:color w:val="000000" w:themeColor="text1"/>
          <w:sz w:val="28"/>
          <w:szCs w:val="28"/>
          <w:lang w:val="ru-RU"/>
        </w:rPr>
        <w:t>7</w:t>
      </w:r>
      <w:r w:rsidRPr="008C7855">
        <w:rPr>
          <w:rFonts w:ascii="Times New Roman" w:hAnsi="Times New Roman"/>
          <w:color w:val="000000" w:themeColor="text1"/>
          <w:sz w:val="28"/>
          <w:szCs w:val="28"/>
        </w:rPr>
        <w:t>], Також, як приклад, можна навести модель “боротьби ідентичностей” Р. Фогельсона [2</w:t>
      </w:r>
      <w:r w:rsidR="00305FED" w:rsidRPr="008C7855">
        <w:rPr>
          <w:rFonts w:ascii="Times New Roman" w:hAnsi="Times New Roman"/>
          <w:color w:val="000000" w:themeColor="text1"/>
          <w:sz w:val="28"/>
          <w:szCs w:val="28"/>
          <w:lang w:val="ru-RU"/>
        </w:rPr>
        <w:t>33</w:t>
      </w:r>
      <w:r w:rsidRPr="008C7855">
        <w:rPr>
          <w:rFonts w:ascii="Times New Roman" w:hAnsi="Times New Roman"/>
          <w:color w:val="000000" w:themeColor="text1"/>
          <w:sz w:val="28"/>
          <w:szCs w:val="28"/>
        </w:rPr>
        <w:t xml:space="preserve">], у якій виокремлюються чотири види ідентичностей: </w:t>
      </w:r>
    </w:p>
    <w:p w:rsidR="006570D5" w:rsidRPr="008C7855" w:rsidRDefault="006570D5" w:rsidP="006570D5">
      <w:pPr>
        <w:pStyle w:val="a4"/>
        <w:widowControl w:val="0"/>
        <w:numPr>
          <w:ilvl w:val="0"/>
          <w:numId w:val="52"/>
        </w:numPr>
        <w:shd w:val="clear" w:color="auto" w:fill="FFFFFF"/>
        <w:tabs>
          <w:tab w:val="left" w:pos="1134"/>
        </w:tabs>
        <w:spacing w:after="0" w:line="360" w:lineRule="auto"/>
        <w:ind w:left="0" w:firstLine="709"/>
        <w:contextualSpacing w:val="0"/>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 xml:space="preserve">реальна ідентичність – самозвіт індивіда про себе, його самоопис “Я сьогодні”; </w:t>
      </w:r>
    </w:p>
    <w:p w:rsidR="006570D5" w:rsidRPr="008C7855" w:rsidRDefault="006570D5" w:rsidP="006570D5">
      <w:pPr>
        <w:pStyle w:val="a4"/>
        <w:widowControl w:val="0"/>
        <w:numPr>
          <w:ilvl w:val="0"/>
          <w:numId w:val="52"/>
        </w:numPr>
        <w:shd w:val="clear" w:color="auto" w:fill="FFFFFF"/>
        <w:tabs>
          <w:tab w:val="left" w:pos="1134"/>
        </w:tabs>
        <w:spacing w:after="0" w:line="360" w:lineRule="auto"/>
        <w:ind w:left="0" w:firstLine="709"/>
        <w:contextualSpacing w:val="0"/>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 xml:space="preserve">ідеальна ідентичність </w:t>
      </w:r>
      <w:r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 xml:space="preserve"> позитивна ідентичність, до якої індивід прагне, яким він би хотів себе бачити; </w:t>
      </w:r>
    </w:p>
    <w:p w:rsidR="006570D5" w:rsidRPr="008C7855" w:rsidRDefault="006570D5" w:rsidP="006570D5">
      <w:pPr>
        <w:pStyle w:val="a4"/>
        <w:widowControl w:val="0"/>
        <w:numPr>
          <w:ilvl w:val="0"/>
          <w:numId w:val="52"/>
        </w:numPr>
        <w:shd w:val="clear" w:color="auto" w:fill="FFFFFF"/>
        <w:tabs>
          <w:tab w:val="left" w:pos="1134"/>
        </w:tabs>
        <w:spacing w:after="0" w:line="360" w:lineRule="auto"/>
        <w:ind w:left="0" w:firstLine="709"/>
        <w:contextualSpacing w:val="0"/>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 xml:space="preserve">негативна ідентичність, якої індивід прагне уникати, яким він не хотів би себе бачити; </w:t>
      </w:r>
    </w:p>
    <w:p w:rsidR="006570D5" w:rsidRPr="008C7855" w:rsidRDefault="006570D5" w:rsidP="006570D5">
      <w:pPr>
        <w:pStyle w:val="a4"/>
        <w:widowControl w:val="0"/>
        <w:numPr>
          <w:ilvl w:val="0"/>
          <w:numId w:val="52"/>
        </w:numPr>
        <w:shd w:val="clear" w:color="auto" w:fill="FFFFFF"/>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ідентичність, яка пропонується </w:t>
      </w:r>
      <w:r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 xml:space="preserve"> набір образів, які індивід транслює іншим людям для того, щоб здійснити вплив на оцінку ними власної ідентичності. При цьому дослідник підкреслює, що людина намагається наблизити реальну ідентичність до ідеальної і максимізувати дистанцію між реальною і негативною ідентичностями.</w:t>
      </w:r>
    </w:p>
    <w:p w:rsidR="006570D5" w:rsidRPr="008C7855" w:rsidRDefault="006570D5" w:rsidP="006570D5">
      <w:pPr>
        <w:pStyle w:val="ad"/>
        <w:widowControl w:val="0"/>
        <w:spacing w:after="0" w:line="360" w:lineRule="auto"/>
        <w:ind w:left="0" w:firstLine="709"/>
        <w:jc w:val="both"/>
        <w:rPr>
          <w:color w:val="000000" w:themeColor="text1"/>
          <w:sz w:val="28"/>
          <w:szCs w:val="28"/>
          <w:lang w:val="uk-UA"/>
        </w:rPr>
      </w:pPr>
      <w:r w:rsidRPr="008C7855">
        <w:rPr>
          <w:color w:val="000000" w:themeColor="text1"/>
          <w:sz w:val="28"/>
          <w:szCs w:val="28"/>
          <w:lang w:val="uk-UA"/>
        </w:rPr>
        <w:t>Багато авторів звертаються до ідеї актуалізації того або іншого часового аспекту Я-концепції у процесі аналізу мотивації. Сьогодні в ряді досліджень відзначається і експериментально підтверджується роль “минулих” і “майбутніх” образів “Я” як безпосередніх мотиваційних складових соціальної поведінки людини.</w:t>
      </w:r>
    </w:p>
    <w:p w:rsidR="006570D5" w:rsidRPr="008C7855" w:rsidRDefault="006570D5" w:rsidP="006570D5">
      <w:pPr>
        <w:pStyle w:val="ad"/>
        <w:widowControl w:val="0"/>
        <w:spacing w:after="0" w:line="360" w:lineRule="auto"/>
        <w:ind w:left="0" w:firstLine="709"/>
        <w:jc w:val="both"/>
        <w:rPr>
          <w:color w:val="000000" w:themeColor="text1"/>
          <w:sz w:val="28"/>
          <w:szCs w:val="28"/>
          <w:lang w:val="uk-UA"/>
        </w:rPr>
      </w:pPr>
      <w:r w:rsidRPr="008C7855">
        <w:rPr>
          <w:color w:val="000000" w:themeColor="text1"/>
          <w:sz w:val="28"/>
          <w:szCs w:val="28"/>
          <w:lang w:val="uk-UA"/>
        </w:rPr>
        <w:t>Як зазначає, Г. М. Андрєєва [</w:t>
      </w:r>
      <w:r w:rsidRPr="008C7855">
        <w:rPr>
          <w:color w:val="000000" w:themeColor="text1"/>
          <w:sz w:val="28"/>
          <w:szCs w:val="28"/>
        </w:rPr>
        <w:t>1</w:t>
      </w:r>
      <w:r w:rsidR="00002DF3" w:rsidRPr="008C7855">
        <w:rPr>
          <w:color w:val="000000" w:themeColor="text1"/>
          <w:sz w:val="28"/>
          <w:szCs w:val="28"/>
          <w:lang w:val="uk-UA"/>
        </w:rPr>
        <w:t>1</w:t>
      </w:r>
      <w:r w:rsidRPr="008C7855">
        <w:rPr>
          <w:color w:val="000000" w:themeColor="text1"/>
          <w:sz w:val="28"/>
          <w:szCs w:val="28"/>
          <w:lang w:val="uk-UA"/>
        </w:rPr>
        <w:t xml:space="preserve">], необхідно розрізняти проблему часових аспектів </w:t>
      </w:r>
      <w:r w:rsidRPr="008C7855">
        <w:rPr>
          <w:color w:val="000000" w:themeColor="text1"/>
          <w:sz w:val="28"/>
          <w:szCs w:val="28"/>
        </w:rPr>
        <w:t>Я</w:t>
      </w:r>
      <w:r w:rsidRPr="008C7855">
        <w:rPr>
          <w:color w:val="000000" w:themeColor="text1"/>
          <w:sz w:val="28"/>
          <w:szCs w:val="28"/>
          <w:lang w:val="uk-UA"/>
        </w:rPr>
        <w:t>-концепції і ідентичності і проблему психологічного часу особистості. Остання також має давню традицію вивчення в психології, і розглядається як “часова перспектива особистості” [</w:t>
      </w:r>
      <w:r w:rsidR="00002DF3" w:rsidRPr="008C7855">
        <w:rPr>
          <w:color w:val="000000" w:themeColor="text1"/>
          <w:sz w:val="28"/>
          <w:szCs w:val="28"/>
          <w:lang w:val="uk-UA"/>
        </w:rPr>
        <w:t>92</w:t>
      </w:r>
      <w:r w:rsidRPr="008C7855">
        <w:rPr>
          <w:color w:val="000000" w:themeColor="text1"/>
          <w:sz w:val="28"/>
          <w:szCs w:val="28"/>
          <w:lang w:val="uk-UA"/>
        </w:rPr>
        <w:t>], “часовий кругозір” [2</w:t>
      </w:r>
      <w:r w:rsidR="00002DF3" w:rsidRPr="008C7855">
        <w:rPr>
          <w:color w:val="000000" w:themeColor="text1"/>
          <w:sz w:val="28"/>
          <w:szCs w:val="28"/>
          <w:lang w:val="uk-UA"/>
        </w:rPr>
        <w:t>0</w:t>
      </w:r>
      <w:r w:rsidR="00305FED" w:rsidRPr="008C7855">
        <w:rPr>
          <w:color w:val="000000" w:themeColor="text1"/>
          <w:sz w:val="28"/>
          <w:szCs w:val="28"/>
        </w:rPr>
        <w:t>4</w:t>
      </w:r>
      <w:r w:rsidRPr="008C7855">
        <w:rPr>
          <w:color w:val="000000" w:themeColor="text1"/>
          <w:sz w:val="28"/>
          <w:szCs w:val="28"/>
          <w:lang w:val="uk-UA"/>
        </w:rPr>
        <w:t>], “концепція часу особистості в масштабах її життя” [</w:t>
      </w:r>
      <w:r w:rsidR="00002DF3" w:rsidRPr="008C7855">
        <w:rPr>
          <w:color w:val="000000" w:themeColor="text1"/>
          <w:sz w:val="28"/>
          <w:szCs w:val="28"/>
          <w:lang w:val="uk-UA"/>
        </w:rPr>
        <w:t>54, 84</w:t>
      </w:r>
      <w:r w:rsidRPr="008C7855">
        <w:rPr>
          <w:color w:val="000000" w:themeColor="text1"/>
          <w:sz w:val="28"/>
          <w:szCs w:val="28"/>
          <w:lang w:val="uk-UA"/>
        </w:rPr>
        <w:t>], “часова перспектива” [1-2] тощо.</w:t>
      </w:r>
    </w:p>
    <w:p w:rsidR="006570D5" w:rsidRPr="008C7855" w:rsidRDefault="006570D5" w:rsidP="006570D5">
      <w:pPr>
        <w:pStyle w:val="ad"/>
        <w:widowControl w:val="0"/>
        <w:spacing w:after="0" w:line="360" w:lineRule="auto"/>
        <w:ind w:left="0" w:firstLine="709"/>
        <w:jc w:val="both"/>
        <w:rPr>
          <w:sz w:val="28"/>
          <w:szCs w:val="28"/>
          <w:lang w:val="uk-UA"/>
        </w:rPr>
      </w:pPr>
      <w:r w:rsidRPr="008C7855">
        <w:rPr>
          <w:sz w:val="28"/>
          <w:szCs w:val="28"/>
          <w:lang w:val="uk-UA"/>
        </w:rPr>
        <w:t>Проблема психологічного часу людини завжди розглядалася з позиції “життєвого шляху” – суб’єктивної концентрації подій на тих або інших етапах життя, переживання визначених, нормативно заданих періодів розвитку, усвідомлення подолання тих або інших соціальних перешкод тощо. Акцентується усвідомлення подій, які об'єктивно відбуваються або ж оцінюються як такі, що відбулися. Проблема часових аспектів Я-концепції-ідентичності завдає дещо інший ракурс аналізу: центральним стає усвідомлення людиною своєї мінливості, що призводить до підсумкового уявлення “себе в-часі”.</w:t>
      </w:r>
    </w:p>
    <w:p w:rsidR="006570D5" w:rsidRPr="008C7855" w:rsidRDefault="006570D5" w:rsidP="006570D5">
      <w:pPr>
        <w:pStyle w:val="ad"/>
        <w:widowControl w:val="0"/>
        <w:shd w:val="clear" w:color="auto" w:fill="FFFFFF"/>
        <w:spacing w:after="0" w:line="360" w:lineRule="auto"/>
        <w:ind w:left="0" w:firstLine="709"/>
        <w:jc w:val="both"/>
        <w:rPr>
          <w:color w:val="365F91" w:themeColor="accent1" w:themeShade="BF"/>
          <w:sz w:val="28"/>
          <w:szCs w:val="28"/>
          <w:lang w:val="uk-UA"/>
        </w:rPr>
      </w:pPr>
      <w:r w:rsidRPr="008C7855">
        <w:rPr>
          <w:sz w:val="28"/>
          <w:szCs w:val="28"/>
          <w:lang w:val="uk-UA"/>
        </w:rPr>
        <w:t xml:space="preserve">Як відзначає О. П. Белінська, особистість завжди усвідомлює багатоваріантність власного “Я” у майбутньому, оцінюючи при цьому реалістичність досягнення того чи іншого стану “Я”. Сьогодні більшість дослідників Я-концепції все частіше виокремлюють у її структурі не тільки “реальнеˮ і “ідеальне”, “минуле” і “майбутнє Я”, але і потенційне, можливе – те, яким “Я”, швидше за все, буду. існують різні “плани функціонування” Я-концепції (план реальності, план фантазії, план майбутнього та ін., у тому числі і план можливості), що задають багаторівневість Я-концепції – як з точки зору її “об'єктивної” структури, так і з точки зору “суб'єктивного” існування. “Можливе Я”, що відповідає планові можливостей, є уявленням людини про те, якою вона могла би стати. Воно не тотожно “ідеальному Я”, яке задається соціальними нормативами і приписами, тому що містить у собі негативні самохарактеристики. Воно відрізняється від “бажаного Я”, безпосередньо зумовленого мотиваціями, тому що містить у собі рефлексію моментів мимовільності в саморозвитку. </w:t>
      </w:r>
      <w:r w:rsidR="00D960DB" w:rsidRPr="008C7855">
        <w:rPr>
          <w:sz w:val="28"/>
          <w:szCs w:val="28"/>
          <w:lang w:val="uk-UA"/>
        </w:rPr>
        <w:t>“</w:t>
      </w:r>
      <w:r w:rsidRPr="008C7855">
        <w:rPr>
          <w:sz w:val="28"/>
          <w:szCs w:val="28"/>
          <w:lang w:val="uk-UA"/>
        </w:rPr>
        <w:t xml:space="preserve">Багато в чому за аналогією з </w:t>
      </w:r>
      <w:r w:rsidR="00D960DB" w:rsidRPr="008C7855">
        <w:rPr>
          <w:sz w:val="28"/>
          <w:szCs w:val="28"/>
          <w:lang w:val="uk-UA"/>
        </w:rPr>
        <w:t>«</w:t>
      </w:r>
      <w:r w:rsidRPr="008C7855">
        <w:rPr>
          <w:sz w:val="28"/>
          <w:szCs w:val="28"/>
          <w:lang w:val="uk-UA"/>
        </w:rPr>
        <w:t>майбутнім Я</w:t>
      </w:r>
      <w:r w:rsidR="00D960DB" w:rsidRPr="008C7855">
        <w:rPr>
          <w:sz w:val="28"/>
          <w:szCs w:val="28"/>
          <w:lang w:val="uk-UA"/>
        </w:rPr>
        <w:t>»</w:t>
      </w:r>
      <w:r w:rsidRPr="008C7855">
        <w:rPr>
          <w:sz w:val="28"/>
          <w:szCs w:val="28"/>
          <w:lang w:val="uk-UA"/>
        </w:rPr>
        <w:t xml:space="preserve"> і під безсумнівним впливом ідеї існування множинних </w:t>
      </w:r>
      <w:r w:rsidR="00D960DB" w:rsidRPr="008C7855">
        <w:rPr>
          <w:sz w:val="28"/>
          <w:szCs w:val="28"/>
          <w:lang w:val="uk-UA"/>
        </w:rPr>
        <w:t>«</w:t>
      </w:r>
      <w:r w:rsidRPr="008C7855">
        <w:rPr>
          <w:sz w:val="28"/>
          <w:szCs w:val="28"/>
          <w:lang w:val="uk-UA"/>
        </w:rPr>
        <w:t>можливих Я</w:t>
      </w:r>
      <w:r w:rsidR="00D960DB" w:rsidRPr="008C7855">
        <w:rPr>
          <w:sz w:val="28"/>
          <w:szCs w:val="28"/>
          <w:lang w:val="uk-UA"/>
        </w:rPr>
        <w:t>»</w:t>
      </w:r>
      <w:r w:rsidRPr="008C7855">
        <w:rPr>
          <w:sz w:val="28"/>
          <w:szCs w:val="28"/>
          <w:lang w:val="uk-UA"/>
        </w:rPr>
        <w:t xml:space="preserve"> у структурі ідентичності стали виокремлювати нові компоненти. І сьогодні традиційна проблема </w:t>
      </w:r>
      <w:r w:rsidR="00D960DB" w:rsidRPr="008C7855">
        <w:rPr>
          <w:sz w:val="28"/>
          <w:szCs w:val="28"/>
          <w:lang w:val="uk-UA"/>
        </w:rPr>
        <w:t>«</w:t>
      </w:r>
      <w:r w:rsidRPr="008C7855">
        <w:rPr>
          <w:sz w:val="28"/>
          <w:szCs w:val="28"/>
          <w:lang w:val="uk-UA"/>
        </w:rPr>
        <w:t>часу Я-концепції</w:t>
      </w:r>
      <w:r w:rsidR="00D960DB" w:rsidRPr="008C7855">
        <w:rPr>
          <w:sz w:val="28"/>
          <w:szCs w:val="28"/>
          <w:lang w:val="uk-UA"/>
        </w:rPr>
        <w:t>»</w:t>
      </w:r>
      <w:r w:rsidRPr="008C7855">
        <w:rPr>
          <w:sz w:val="28"/>
          <w:szCs w:val="28"/>
          <w:lang w:val="uk-UA"/>
        </w:rPr>
        <w:t xml:space="preserve"> у її мотиваційному значенні усе більше реалізується через дослідження так званої проспективної ідентичності – тих ідентифікаційних характеристик особистості, що віднесені у майбутнє. </w:t>
      </w:r>
      <w:r w:rsidRPr="008C7855">
        <w:rPr>
          <w:sz w:val="28"/>
          <w:szCs w:val="28"/>
        </w:rPr>
        <w:t xml:space="preserve">Проспективна ідентичність розуміється як образ </w:t>
      </w:r>
      <w:r w:rsidR="00D960DB" w:rsidRPr="008C7855">
        <w:rPr>
          <w:sz w:val="28"/>
          <w:szCs w:val="28"/>
          <w:lang w:val="uk-UA"/>
        </w:rPr>
        <w:t>«</w:t>
      </w:r>
      <w:r w:rsidRPr="008C7855">
        <w:rPr>
          <w:sz w:val="28"/>
          <w:szCs w:val="28"/>
        </w:rPr>
        <w:t>Я-в-майбутньому</w:t>
      </w:r>
      <w:r w:rsidR="00D960DB" w:rsidRPr="008C7855">
        <w:rPr>
          <w:sz w:val="28"/>
          <w:szCs w:val="28"/>
          <w:lang w:val="uk-UA"/>
        </w:rPr>
        <w:t>»</w:t>
      </w:r>
      <w:r w:rsidRPr="008C7855">
        <w:rPr>
          <w:sz w:val="28"/>
          <w:szCs w:val="28"/>
        </w:rPr>
        <w:t xml:space="preserve">, і містить у собі майбутні персональну і соціальну ідентичності суб’єкта. По суті, це актуалізація одного з </w:t>
      </w:r>
      <w:r w:rsidR="00D960DB" w:rsidRPr="008C7855">
        <w:rPr>
          <w:sz w:val="28"/>
          <w:szCs w:val="28"/>
          <w:lang w:val="uk-UA"/>
        </w:rPr>
        <w:t>«</w:t>
      </w:r>
      <w:r w:rsidRPr="008C7855">
        <w:rPr>
          <w:sz w:val="28"/>
          <w:szCs w:val="28"/>
        </w:rPr>
        <w:t>можливих Я</w:t>
      </w:r>
      <w:r w:rsidR="00D960DB" w:rsidRPr="008C7855">
        <w:rPr>
          <w:sz w:val="28"/>
          <w:szCs w:val="28"/>
          <w:lang w:val="uk-UA"/>
        </w:rPr>
        <w:t>»</w:t>
      </w:r>
      <w:r w:rsidRPr="008C7855">
        <w:rPr>
          <w:sz w:val="28"/>
          <w:szCs w:val="28"/>
        </w:rPr>
        <w:t>, узятого в соціальному оточенні</w:t>
      </w:r>
      <w:r w:rsidR="00D960DB" w:rsidRPr="008C7855">
        <w:rPr>
          <w:color w:val="000000" w:themeColor="text1"/>
          <w:sz w:val="28"/>
          <w:szCs w:val="28"/>
          <w:lang w:val="uk-UA"/>
        </w:rPr>
        <w:t>ˮ</w:t>
      </w:r>
      <w:r w:rsidRPr="008C7855">
        <w:rPr>
          <w:color w:val="000000" w:themeColor="text1"/>
          <w:sz w:val="28"/>
          <w:szCs w:val="28"/>
          <w:lang w:val="uk-UA"/>
        </w:rPr>
        <w:t xml:space="preserve"> [</w:t>
      </w:r>
      <w:r w:rsidRPr="008C7855">
        <w:rPr>
          <w:color w:val="000000" w:themeColor="text1"/>
          <w:sz w:val="28"/>
          <w:szCs w:val="28"/>
        </w:rPr>
        <w:t>2</w:t>
      </w:r>
      <w:r w:rsidR="00002DF3" w:rsidRPr="008C7855">
        <w:rPr>
          <w:color w:val="000000" w:themeColor="text1"/>
          <w:sz w:val="28"/>
          <w:szCs w:val="28"/>
          <w:lang w:val="uk-UA"/>
        </w:rPr>
        <w:t>1</w:t>
      </w:r>
      <w:r w:rsidRPr="008C7855">
        <w:rPr>
          <w:color w:val="000000" w:themeColor="text1"/>
          <w:sz w:val="28"/>
          <w:szCs w:val="28"/>
          <w:lang w:val="uk-UA"/>
        </w:rPr>
        <w:t>, с. 13-14].</w:t>
      </w:r>
    </w:p>
    <w:p w:rsidR="006570D5" w:rsidRPr="008C7855" w:rsidRDefault="006570D5" w:rsidP="006570D5">
      <w:pPr>
        <w:widowControl w:val="0"/>
        <w:shd w:val="clear" w:color="auto" w:fill="FFFFFF"/>
        <w:spacing w:after="0" w:line="360" w:lineRule="auto"/>
        <w:ind w:firstLine="709"/>
        <w:jc w:val="both"/>
        <w:rPr>
          <w:rFonts w:ascii="Times New Roman" w:hAnsi="Times New Roman"/>
          <w:sz w:val="28"/>
          <w:szCs w:val="28"/>
        </w:rPr>
      </w:pPr>
      <w:r w:rsidRPr="008C7855">
        <w:rPr>
          <w:rFonts w:ascii="Times New Roman" w:hAnsi="Times New Roman"/>
          <w:sz w:val="28"/>
          <w:szCs w:val="28"/>
        </w:rPr>
        <w:t xml:space="preserve">Звертаючись до категорії образу, С. Д. Смірнов пропонує розглядати образи як специфічний сплав відбиття реального об’єкта, що сприймається суб’єктом, і попереднього власного досвіду суб’єкта по сприйняттю подібних об’єктів і взаємодії з ними. Попередній досвід формує деякі очікування або, інакше кажучи, ідеали, еталони, які при поєднанні з досвідом створюють образ, що більш-менш співпадає з реальністю. Цей збіг ніколи не буває повним і абсолютно точним, так як образ – це лише відбиття реальності у свідомості людини, а не сама реальність. Але, відбившись у свідомості і зафіксувавшись в тому чи іншому вигляді, образ сам стає реальністю, що суттєво впливає на подальше усвідомлення дійсності, та визначає спрямованість на відбиття не тільки того, що вже є, але і того, що буде у майбутньому, на досягнення цього майбутнього </w:t>
      </w:r>
      <w:r w:rsidRPr="008C7855">
        <w:rPr>
          <w:rFonts w:ascii="Times New Roman" w:hAnsi="Times New Roman"/>
          <w:color w:val="000000" w:themeColor="text1"/>
          <w:sz w:val="28"/>
          <w:szCs w:val="28"/>
        </w:rPr>
        <w:t>[1</w:t>
      </w:r>
      <w:r w:rsidR="00305FED" w:rsidRPr="008C7855">
        <w:rPr>
          <w:rFonts w:ascii="Times New Roman" w:hAnsi="Times New Roman"/>
          <w:color w:val="000000" w:themeColor="text1"/>
          <w:sz w:val="28"/>
          <w:szCs w:val="28"/>
        </w:rPr>
        <w:t>80</w:t>
      </w:r>
      <w:r w:rsidRPr="008C7855">
        <w:rPr>
          <w:rFonts w:ascii="Times New Roman" w:hAnsi="Times New Roman"/>
          <w:color w:val="000000" w:themeColor="text1"/>
          <w:sz w:val="28"/>
          <w:szCs w:val="28"/>
        </w:rPr>
        <w:t>].</w:t>
      </w:r>
    </w:p>
    <w:p w:rsidR="006570D5" w:rsidRPr="008C7855" w:rsidRDefault="006570D5" w:rsidP="006570D5">
      <w:pPr>
        <w:widowControl w:val="0"/>
        <w:shd w:val="clear" w:color="auto" w:fill="FFFFFF"/>
        <w:spacing w:after="0" w:line="360" w:lineRule="auto"/>
        <w:ind w:firstLine="709"/>
        <w:jc w:val="both"/>
        <w:rPr>
          <w:rFonts w:ascii="Times New Roman" w:hAnsi="Times New Roman"/>
          <w:sz w:val="28"/>
          <w:szCs w:val="28"/>
        </w:rPr>
      </w:pPr>
      <w:r w:rsidRPr="008C7855">
        <w:rPr>
          <w:rFonts w:ascii="Times New Roman" w:hAnsi="Times New Roman"/>
          <w:sz w:val="28"/>
          <w:szCs w:val="28"/>
        </w:rPr>
        <w:t>Звернення до концепту проспективної ідентичності, на думку О.</w:t>
      </w:r>
      <w:r w:rsidRPr="008C7855">
        <w:rPr>
          <w:rFonts w:ascii="Times New Roman" w:hAnsi="Times New Roman"/>
          <w:sz w:val="28"/>
          <w:szCs w:val="28"/>
          <w:lang w:val="ru-RU"/>
        </w:rPr>
        <w:t> </w:t>
      </w:r>
      <w:r w:rsidRPr="008C7855">
        <w:rPr>
          <w:rFonts w:ascii="Times New Roman" w:hAnsi="Times New Roman"/>
          <w:sz w:val="28"/>
          <w:szCs w:val="28"/>
        </w:rPr>
        <w:t>П.</w:t>
      </w:r>
      <w:r w:rsidRPr="008C7855">
        <w:rPr>
          <w:rFonts w:ascii="Times New Roman" w:hAnsi="Times New Roman"/>
          <w:sz w:val="28"/>
          <w:szCs w:val="28"/>
          <w:lang w:val="en-US"/>
        </w:rPr>
        <w:t> </w:t>
      </w:r>
      <w:r w:rsidRPr="008C7855">
        <w:rPr>
          <w:rFonts w:ascii="Times New Roman" w:hAnsi="Times New Roman"/>
          <w:sz w:val="28"/>
          <w:szCs w:val="28"/>
        </w:rPr>
        <w:t>Белінської</w:t>
      </w:r>
      <w:r w:rsidR="00EB4D98" w:rsidRPr="008C7855">
        <w:rPr>
          <w:rFonts w:ascii="Times New Roman" w:hAnsi="Times New Roman"/>
          <w:sz w:val="28"/>
          <w:szCs w:val="28"/>
        </w:rPr>
        <w:t>,</w:t>
      </w:r>
      <w:r w:rsidRPr="008C7855">
        <w:rPr>
          <w:rFonts w:ascii="Times New Roman" w:hAnsi="Times New Roman"/>
          <w:sz w:val="28"/>
          <w:szCs w:val="28"/>
        </w:rPr>
        <w:t xml:space="preserve"> може виявитися досить продуктивним. У психології традиційно “майбутній час особистості” пов’язується з поняттями життєвого плану, життєвої перспективи, суб’єктивної картини життєвого шляху (К.</w:t>
      </w:r>
      <w:r w:rsidRPr="008C7855">
        <w:rPr>
          <w:rFonts w:ascii="Times New Roman" w:hAnsi="Times New Roman"/>
          <w:sz w:val="28"/>
          <w:szCs w:val="28"/>
          <w:lang w:val="ru-RU"/>
        </w:rPr>
        <w:t> </w:t>
      </w:r>
      <w:r w:rsidRPr="008C7855">
        <w:rPr>
          <w:rFonts w:ascii="Times New Roman" w:hAnsi="Times New Roman"/>
          <w:sz w:val="28"/>
          <w:szCs w:val="28"/>
        </w:rPr>
        <w:t>А.</w:t>
      </w:r>
      <w:r w:rsidRPr="008C7855">
        <w:rPr>
          <w:rFonts w:ascii="Times New Roman" w:hAnsi="Times New Roman"/>
          <w:sz w:val="28"/>
          <w:szCs w:val="28"/>
          <w:lang w:val="ru-RU"/>
        </w:rPr>
        <w:t> </w:t>
      </w:r>
      <w:r w:rsidRPr="008C7855">
        <w:rPr>
          <w:rFonts w:ascii="Times New Roman" w:hAnsi="Times New Roman"/>
          <w:sz w:val="28"/>
          <w:szCs w:val="28"/>
        </w:rPr>
        <w:t xml:space="preserve">Абульханова </w:t>
      </w:r>
      <w:r w:rsidRPr="008C7855">
        <w:rPr>
          <w:rFonts w:ascii="Times New Roman" w:hAnsi="Times New Roman"/>
          <w:color w:val="000000" w:themeColor="text1"/>
          <w:sz w:val="28"/>
          <w:szCs w:val="28"/>
        </w:rPr>
        <w:t>[1-</w:t>
      </w:r>
      <w:r w:rsidR="00002DF3" w:rsidRPr="008C7855">
        <w:rPr>
          <w:rFonts w:ascii="Times New Roman" w:hAnsi="Times New Roman"/>
          <w:color w:val="000000" w:themeColor="text1"/>
          <w:sz w:val="28"/>
          <w:szCs w:val="28"/>
        </w:rPr>
        <w:t>2</w:t>
      </w:r>
      <w:r w:rsidRPr="008C7855">
        <w:rPr>
          <w:rFonts w:ascii="Times New Roman" w:hAnsi="Times New Roman"/>
          <w:color w:val="000000" w:themeColor="text1"/>
          <w:sz w:val="28"/>
          <w:szCs w:val="28"/>
        </w:rPr>
        <w:t>],</w:t>
      </w:r>
      <w:r w:rsidRPr="008C7855">
        <w:rPr>
          <w:rFonts w:ascii="Times New Roman" w:hAnsi="Times New Roman"/>
          <w:sz w:val="28"/>
          <w:szCs w:val="28"/>
        </w:rPr>
        <w:t xml:space="preserve"> Б.</w:t>
      </w:r>
      <w:r w:rsidRPr="008C7855">
        <w:rPr>
          <w:rFonts w:ascii="Times New Roman" w:hAnsi="Times New Roman"/>
          <w:sz w:val="28"/>
          <w:szCs w:val="28"/>
          <w:lang w:val="ru-RU"/>
        </w:rPr>
        <w:t> </w:t>
      </w:r>
      <w:r w:rsidRPr="008C7855">
        <w:rPr>
          <w:rFonts w:ascii="Times New Roman" w:hAnsi="Times New Roman"/>
          <w:sz w:val="28"/>
          <w:szCs w:val="28"/>
        </w:rPr>
        <w:t>Г.</w:t>
      </w:r>
      <w:r w:rsidRPr="008C7855">
        <w:rPr>
          <w:rFonts w:ascii="Times New Roman" w:hAnsi="Times New Roman"/>
          <w:sz w:val="28"/>
          <w:szCs w:val="28"/>
          <w:lang w:val="ru-RU"/>
        </w:rPr>
        <w:t> </w:t>
      </w:r>
      <w:r w:rsidRPr="008C7855">
        <w:rPr>
          <w:rFonts w:ascii="Times New Roman" w:hAnsi="Times New Roman"/>
          <w:sz w:val="28"/>
          <w:szCs w:val="28"/>
        </w:rPr>
        <w:t xml:space="preserve">Ананьєв </w:t>
      </w:r>
      <w:r w:rsidRPr="008C7855">
        <w:rPr>
          <w:rFonts w:ascii="Times New Roman" w:hAnsi="Times New Roman"/>
          <w:color w:val="000000" w:themeColor="text1"/>
          <w:sz w:val="28"/>
          <w:szCs w:val="28"/>
        </w:rPr>
        <w:t>[</w:t>
      </w:r>
      <w:r w:rsidR="00002DF3" w:rsidRPr="008C7855">
        <w:rPr>
          <w:rFonts w:ascii="Times New Roman" w:hAnsi="Times New Roman"/>
          <w:color w:val="000000" w:themeColor="text1"/>
          <w:sz w:val="28"/>
          <w:szCs w:val="28"/>
        </w:rPr>
        <w:t>7</w:t>
      </w:r>
      <w:r w:rsidRPr="008C7855">
        <w:rPr>
          <w:rFonts w:ascii="Times New Roman" w:hAnsi="Times New Roman"/>
          <w:color w:val="000000" w:themeColor="text1"/>
          <w:sz w:val="28"/>
          <w:szCs w:val="28"/>
        </w:rPr>
        <w:t>-</w:t>
      </w:r>
      <w:r w:rsidR="00002DF3" w:rsidRPr="008C7855">
        <w:rPr>
          <w:rFonts w:ascii="Times New Roman" w:hAnsi="Times New Roman"/>
          <w:color w:val="000000" w:themeColor="text1"/>
          <w:sz w:val="28"/>
          <w:szCs w:val="28"/>
        </w:rPr>
        <w:t>9</w:t>
      </w:r>
      <w:r w:rsidRPr="008C7855">
        <w:rPr>
          <w:rFonts w:ascii="Times New Roman" w:hAnsi="Times New Roman"/>
          <w:color w:val="000000" w:themeColor="text1"/>
          <w:sz w:val="28"/>
          <w:szCs w:val="28"/>
        </w:rPr>
        <w:t>],</w:t>
      </w:r>
      <w:r w:rsidRPr="008C7855">
        <w:rPr>
          <w:rFonts w:ascii="Times New Roman" w:hAnsi="Times New Roman"/>
          <w:sz w:val="28"/>
          <w:szCs w:val="28"/>
        </w:rPr>
        <w:t xml:space="preserve"> О.</w:t>
      </w:r>
      <w:r w:rsidRPr="008C7855">
        <w:rPr>
          <w:rFonts w:ascii="Times New Roman" w:hAnsi="Times New Roman"/>
          <w:sz w:val="28"/>
          <w:szCs w:val="28"/>
          <w:lang w:val="ru-RU"/>
        </w:rPr>
        <w:t> </w:t>
      </w:r>
      <w:r w:rsidRPr="008C7855">
        <w:rPr>
          <w:rFonts w:ascii="Times New Roman" w:hAnsi="Times New Roman"/>
          <w:sz w:val="28"/>
          <w:szCs w:val="28"/>
        </w:rPr>
        <w:t xml:space="preserve">О. Кроник </w:t>
      </w:r>
      <w:r w:rsidRPr="008C7855">
        <w:rPr>
          <w:rFonts w:ascii="Times New Roman" w:hAnsi="Times New Roman"/>
          <w:color w:val="000000" w:themeColor="text1"/>
          <w:sz w:val="28"/>
          <w:szCs w:val="28"/>
        </w:rPr>
        <w:t>[</w:t>
      </w:r>
      <w:r w:rsidR="00002DF3" w:rsidRPr="008C7855">
        <w:rPr>
          <w:rFonts w:ascii="Times New Roman" w:hAnsi="Times New Roman"/>
          <w:color w:val="000000" w:themeColor="text1"/>
          <w:sz w:val="28"/>
          <w:szCs w:val="28"/>
        </w:rPr>
        <w:t>84</w:t>
      </w:r>
      <w:r w:rsidRPr="008C7855">
        <w:rPr>
          <w:rFonts w:ascii="Times New Roman" w:hAnsi="Times New Roman"/>
          <w:color w:val="000000" w:themeColor="text1"/>
          <w:sz w:val="28"/>
          <w:szCs w:val="28"/>
        </w:rPr>
        <w:t>],</w:t>
      </w:r>
      <w:r w:rsidRPr="008C7855">
        <w:rPr>
          <w:rFonts w:ascii="Times New Roman" w:hAnsi="Times New Roman"/>
          <w:sz w:val="28"/>
          <w:szCs w:val="28"/>
        </w:rPr>
        <w:t xml:space="preserve"> В.</w:t>
      </w:r>
      <w:r w:rsidRPr="008C7855">
        <w:rPr>
          <w:rFonts w:ascii="Times New Roman" w:hAnsi="Times New Roman"/>
          <w:sz w:val="28"/>
          <w:szCs w:val="28"/>
          <w:lang w:val="ru-RU"/>
        </w:rPr>
        <w:t> </w:t>
      </w:r>
      <w:r w:rsidRPr="008C7855">
        <w:rPr>
          <w:rFonts w:ascii="Times New Roman" w:hAnsi="Times New Roman"/>
          <w:sz w:val="28"/>
          <w:szCs w:val="28"/>
        </w:rPr>
        <w:t>Г.</w:t>
      </w:r>
      <w:r w:rsidRPr="008C7855">
        <w:rPr>
          <w:rFonts w:ascii="Times New Roman" w:hAnsi="Times New Roman"/>
          <w:sz w:val="28"/>
          <w:szCs w:val="28"/>
          <w:lang w:val="ru-RU"/>
        </w:rPr>
        <w:t> </w:t>
      </w:r>
      <w:r w:rsidRPr="008C7855">
        <w:rPr>
          <w:rFonts w:ascii="Times New Roman" w:hAnsi="Times New Roman"/>
          <w:sz w:val="28"/>
          <w:szCs w:val="28"/>
        </w:rPr>
        <w:t xml:space="preserve">Панок </w:t>
      </w:r>
      <w:r w:rsidRPr="008C7855">
        <w:rPr>
          <w:rFonts w:ascii="Times New Roman" w:hAnsi="Times New Roman"/>
          <w:color w:val="000000" w:themeColor="text1"/>
          <w:sz w:val="28"/>
          <w:szCs w:val="28"/>
        </w:rPr>
        <w:t>[1</w:t>
      </w:r>
      <w:r w:rsidR="00002DF3" w:rsidRPr="008C7855">
        <w:rPr>
          <w:rFonts w:ascii="Times New Roman" w:hAnsi="Times New Roman"/>
          <w:color w:val="000000" w:themeColor="text1"/>
          <w:sz w:val="28"/>
          <w:szCs w:val="28"/>
        </w:rPr>
        <w:t>33</w:t>
      </w:r>
      <w:r w:rsidRPr="008C7855">
        <w:rPr>
          <w:rFonts w:ascii="Times New Roman" w:hAnsi="Times New Roman"/>
          <w:color w:val="000000" w:themeColor="text1"/>
          <w:sz w:val="28"/>
          <w:szCs w:val="28"/>
        </w:rPr>
        <w:t>]</w:t>
      </w:r>
      <w:r w:rsidRPr="008C7855">
        <w:rPr>
          <w:rFonts w:ascii="Times New Roman" w:hAnsi="Times New Roman"/>
          <w:color w:val="FF0000"/>
          <w:sz w:val="28"/>
          <w:szCs w:val="28"/>
        </w:rPr>
        <w:t xml:space="preserve"> </w:t>
      </w:r>
      <w:r w:rsidRPr="008C7855">
        <w:rPr>
          <w:rFonts w:ascii="Times New Roman" w:hAnsi="Times New Roman"/>
          <w:sz w:val="28"/>
          <w:szCs w:val="28"/>
        </w:rPr>
        <w:t xml:space="preserve">та ін.). При всьому розмаїтті окремих поглядів центральним </w:t>
      </w:r>
      <w:r w:rsidRPr="008C7855">
        <w:rPr>
          <w:rFonts w:ascii="Times New Roman" w:hAnsi="Times New Roman"/>
          <w:sz w:val="28"/>
          <w:szCs w:val="28"/>
          <w:lang w:val="ru-RU"/>
        </w:rPr>
        <w:t>–</w:t>
      </w:r>
      <w:r w:rsidRPr="008C7855">
        <w:rPr>
          <w:rFonts w:ascii="Times New Roman" w:hAnsi="Times New Roman"/>
          <w:sz w:val="28"/>
          <w:szCs w:val="28"/>
        </w:rPr>
        <w:t xml:space="preserve"> явно або неявно </w:t>
      </w:r>
      <w:r w:rsidRPr="008C7855">
        <w:rPr>
          <w:rFonts w:ascii="Times New Roman" w:hAnsi="Times New Roman"/>
          <w:sz w:val="28"/>
          <w:szCs w:val="28"/>
          <w:lang w:val="ru-RU"/>
        </w:rPr>
        <w:t>–</w:t>
      </w:r>
      <w:r w:rsidRPr="008C7855">
        <w:rPr>
          <w:rFonts w:ascii="Times New Roman" w:hAnsi="Times New Roman"/>
          <w:sz w:val="28"/>
          <w:szCs w:val="28"/>
        </w:rPr>
        <w:t xml:space="preserve"> є уявлення про життєвий план як раціональну структуру. Відзначається, що він є результатом усвідомленої потреби і будується на основі рефлексії реальних життєвих подій, фіксує їх причинно-наслідкові зв’язки, враховує динаміку реалізації життєвих цілей, є цілісним і несуперечливим. Відсутність характеристик, що перераховані вище, свідчить про несформованість життєвого плану, неопрацьованість, а, можливо, і про суб’єктивну неможливість його реалізації. Виникає відчуття, що образ “Я-в-майбутньому” є результатом рефлексивної переробки людиною величезного масиву інформації – про реальні результати власної діяльності, про об’єктивні можливості самореалізації, що наявні на даний момент у соціумі, про моделі “самоздійснення” найближчого соціального оточення. Тим часом відомо, зазначає О.</w:t>
      </w:r>
      <w:r w:rsidRPr="008C7855">
        <w:rPr>
          <w:rFonts w:ascii="Times New Roman" w:hAnsi="Times New Roman"/>
          <w:sz w:val="28"/>
          <w:szCs w:val="28"/>
          <w:lang w:val="ru-RU"/>
        </w:rPr>
        <w:t> </w:t>
      </w:r>
      <w:r w:rsidRPr="008C7855">
        <w:rPr>
          <w:rFonts w:ascii="Times New Roman" w:hAnsi="Times New Roman"/>
          <w:sz w:val="28"/>
          <w:szCs w:val="28"/>
        </w:rPr>
        <w:t xml:space="preserve">П. Белінська, що саме здатність діяти на основі недостатньої інформації забезпечила людині максимальний виграш у ході еволюції, і в цьому сенсі її поведінка завжди імовірнісна. Недостатньою, але цілком конструктивною </w:t>
      </w:r>
      <w:r w:rsidRPr="008C7855">
        <w:rPr>
          <w:rFonts w:ascii="Times New Roman" w:hAnsi="Times New Roman"/>
          <w:sz w:val="28"/>
          <w:szCs w:val="28"/>
          <w:lang w:val="ru-RU"/>
        </w:rPr>
        <w:t>–</w:t>
      </w:r>
      <w:r w:rsidRPr="008C7855">
        <w:rPr>
          <w:rFonts w:ascii="Times New Roman" w:hAnsi="Times New Roman"/>
          <w:sz w:val="28"/>
          <w:szCs w:val="28"/>
        </w:rPr>
        <w:t xml:space="preserve"> у сенсі можливостей самоконструювання </w:t>
      </w:r>
      <w:r w:rsidRPr="008C7855">
        <w:rPr>
          <w:rFonts w:ascii="Times New Roman" w:hAnsi="Times New Roman"/>
          <w:sz w:val="28"/>
          <w:szCs w:val="28"/>
          <w:lang w:val="ru-RU"/>
        </w:rPr>
        <w:t>–</w:t>
      </w:r>
      <w:r w:rsidRPr="008C7855">
        <w:rPr>
          <w:rFonts w:ascii="Times New Roman" w:hAnsi="Times New Roman"/>
          <w:sz w:val="28"/>
          <w:szCs w:val="28"/>
        </w:rPr>
        <w:t xml:space="preserve"> інформацією для побудови свого життєвого шляху буде саме проспективна ідентичність – “як свого роду «Я-проекція», як ірраціональний «малюнок» самого себе в «інтер’єрі» майбутнього</w:t>
      </w:r>
      <w:r w:rsidRPr="008C7855">
        <w:rPr>
          <w:rFonts w:ascii="Times New Roman" w:hAnsi="Times New Roman"/>
          <w:color w:val="365F91" w:themeColor="accent1" w:themeShade="BF"/>
          <w:sz w:val="28"/>
          <w:szCs w:val="28"/>
        </w:rPr>
        <w:t xml:space="preserve">” </w:t>
      </w:r>
      <w:r w:rsidRPr="008C7855">
        <w:rPr>
          <w:rFonts w:ascii="Times New Roman" w:hAnsi="Times New Roman"/>
          <w:sz w:val="28"/>
          <w:szCs w:val="28"/>
        </w:rPr>
        <w:t>[</w:t>
      </w:r>
      <w:r w:rsidRPr="008C7855">
        <w:rPr>
          <w:rFonts w:ascii="Times New Roman" w:hAnsi="Times New Roman"/>
          <w:sz w:val="28"/>
          <w:szCs w:val="28"/>
          <w:lang w:val="ru-RU"/>
        </w:rPr>
        <w:t>2</w:t>
      </w:r>
      <w:r w:rsidR="00002DF3" w:rsidRPr="008C7855">
        <w:rPr>
          <w:rFonts w:ascii="Times New Roman" w:hAnsi="Times New Roman"/>
          <w:sz w:val="28"/>
          <w:szCs w:val="28"/>
          <w:lang w:val="ru-RU"/>
        </w:rPr>
        <w:t>1</w:t>
      </w:r>
      <w:r w:rsidRPr="008C7855">
        <w:rPr>
          <w:rFonts w:ascii="Times New Roman" w:hAnsi="Times New Roman"/>
          <w:sz w:val="28"/>
          <w:szCs w:val="28"/>
          <w:lang w:val="ru-RU"/>
        </w:rPr>
        <w:t>, с.</w:t>
      </w:r>
      <w:r w:rsidR="00A81D28" w:rsidRPr="008C7855">
        <w:rPr>
          <w:rFonts w:ascii="Times New Roman" w:hAnsi="Times New Roman"/>
          <w:sz w:val="28"/>
          <w:szCs w:val="28"/>
          <w:lang w:val="ru-RU"/>
        </w:rPr>
        <w:t xml:space="preserve"> </w:t>
      </w:r>
      <w:r w:rsidRPr="008C7855">
        <w:rPr>
          <w:rFonts w:ascii="Times New Roman" w:hAnsi="Times New Roman"/>
          <w:sz w:val="28"/>
          <w:szCs w:val="28"/>
          <w:lang w:val="ru-RU"/>
        </w:rPr>
        <w:t>15</w:t>
      </w:r>
      <w:r w:rsidRPr="008C7855">
        <w:rPr>
          <w:rFonts w:ascii="Times New Roman" w:hAnsi="Times New Roman"/>
          <w:sz w:val="28"/>
          <w:szCs w:val="28"/>
        </w:rPr>
        <w:t>].</w:t>
      </w:r>
    </w:p>
    <w:p w:rsidR="006570D5" w:rsidRPr="008C7855" w:rsidRDefault="006570D5" w:rsidP="006570D5">
      <w:pPr>
        <w:widowControl w:val="0"/>
        <w:shd w:val="clear" w:color="auto" w:fill="FFFFFF"/>
        <w:spacing w:after="0" w:line="360" w:lineRule="auto"/>
        <w:ind w:firstLine="709"/>
        <w:jc w:val="both"/>
        <w:rPr>
          <w:rFonts w:ascii="Times New Roman" w:hAnsi="Times New Roman"/>
          <w:sz w:val="28"/>
          <w:szCs w:val="28"/>
        </w:rPr>
      </w:pPr>
      <w:r w:rsidRPr="008C7855">
        <w:rPr>
          <w:rFonts w:ascii="Times New Roman" w:hAnsi="Times New Roman"/>
          <w:sz w:val="28"/>
          <w:szCs w:val="28"/>
        </w:rPr>
        <w:t>В концепції М. Сіннірелли можлива соціальна ідентичність визначається як сукупність індивідуальних і групових уявлень про можливі минулі і майбутні групи членства, образи можливого минулого і майбутнього “власної” (або “власних”) груп, до яких індивід належить. Бажання реалізувати те або інше “можливе Я” актуалізує в людини уявлення про можливі стратегії досягнення визначеної соціальної ідентичності, і навпаки – уявлення про необхідність реалізації тієї або іншої можливої соціальної ідентичності можуть змінити зміст “можливого Я”. “Можливе Я” у своїй функції мотивації впливає на більшість елементів досягнутої соціальної ідентичності, а можлива соціальна ідентичність – на зміст “Я”-реального. Існування і “можливого Я” і можливої соціальної ідентичності культурально обумовлено: в індивідуалістичних культурах максимально виражені “можливі Я”, а в колективістичних – можливі соціальні ідентичності. У цьому сенсі потребує подальшого розгляду не сама культуральна обумовленість “можливого Я” і можливої соціальної ідентичності, а її зв’язок з реальними груповими процесами [2</w:t>
      </w:r>
      <w:r w:rsidR="00305FED" w:rsidRPr="008C7855">
        <w:rPr>
          <w:rFonts w:ascii="Times New Roman" w:hAnsi="Times New Roman"/>
          <w:sz w:val="28"/>
          <w:szCs w:val="28"/>
          <w:lang w:val="ru-RU"/>
        </w:rPr>
        <w:t>41</w:t>
      </w:r>
      <w:r w:rsidRPr="008C7855">
        <w:rPr>
          <w:rFonts w:ascii="Times New Roman" w:hAnsi="Times New Roman"/>
          <w:sz w:val="28"/>
          <w:szCs w:val="28"/>
        </w:rPr>
        <w:t>].</w:t>
      </w:r>
    </w:p>
    <w:p w:rsidR="006570D5" w:rsidRPr="008C7855" w:rsidRDefault="006570D5" w:rsidP="006570D5">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П.</w:t>
      </w:r>
      <w:r w:rsidRPr="008C7855">
        <w:rPr>
          <w:rFonts w:ascii="Times New Roman" w:hAnsi="Times New Roman"/>
          <w:sz w:val="28"/>
          <w:szCs w:val="28"/>
          <w:lang w:val="ru-RU"/>
        </w:rPr>
        <w:t> </w:t>
      </w:r>
      <w:r w:rsidR="00EB4D98" w:rsidRPr="008C7855">
        <w:rPr>
          <w:rFonts w:ascii="Times New Roman" w:hAnsi="Times New Roman"/>
          <w:sz w:val="28"/>
          <w:szCs w:val="28"/>
        </w:rPr>
        <w:t xml:space="preserve">П. Горностай </w:t>
      </w:r>
      <w:r w:rsidRPr="008C7855">
        <w:rPr>
          <w:rFonts w:ascii="Times New Roman" w:hAnsi="Times New Roman"/>
          <w:sz w:val="28"/>
          <w:szCs w:val="28"/>
        </w:rPr>
        <w:t xml:space="preserve">зазначає, </w:t>
      </w:r>
      <w:r w:rsidRPr="008C7855">
        <w:rPr>
          <w:rFonts w:ascii="Times New Roman" w:hAnsi="Times New Roman"/>
          <w:sz w:val="28"/>
          <w:szCs w:val="28"/>
          <w:lang w:val="ru-RU"/>
        </w:rPr>
        <w:t>що з</w:t>
      </w:r>
      <w:r w:rsidRPr="008C7855">
        <w:rPr>
          <w:rFonts w:ascii="Times New Roman" w:hAnsi="Times New Roman"/>
          <w:sz w:val="28"/>
          <w:szCs w:val="28"/>
        </w:rPr>
        <w:t xml:space="preserve">гідно з гіпотезою С. Московічі, свідомість людини будується як ідентифікаційна матриця, в основі якої лежить багато групових ідентичностей. Їх можна розділити на три групи: об’єктивні природні, об’єктивні соціальні, суб’єктивні. У певний момент життя одна з ідентичностей стає провідною, визначаючи сприймання навколишнього світу, вчинки, прийняття рішень, а також реагування на світ та інших людей. В інший момент життя, у разі зміни обставин або в іншій соціальній ситуації місце домінантної займає інша ідентифікація, а у свідомості людини вибудовується нова ідентифікаційна ієрархія. Перебуваючи в різних соціальних групах, тобто змінюючи певну групову належність, людина змінює групову ідентифікацію, що впливає на її світосприйняття та поведінку. </w:t>
      </w:r>
      <w:r w:rsidRPr="008C7855">
        <w:rPr>
          <w:rFonts w:ascii="Times New Roman" w:hAnsi="Times New Roman"/>
          <w:color w:val="000000" w:themeColor="text1"/>
          <w:sz w:val="28"/>
          <w:szCs w:val="28"/>
        </w:rPr>
        <w:t>[</w:t>
      </w:r>
      <w:r w:rsidR="00002DF3" w:rsidRPr="008C7855">
        <w:rPr>
          <w:rFonts w:ascii="Times New Roman" w:hAnsi="Times New Roman"/>
          <w:color w:val="000000" w:themeColor="text1"/>
          <w:sz w:val="28"/>
          <w:szCs w:val="28"/>
        </w:rPr>
        <w:t>147</w:t>
      </w:r>
      <w:r w:rsidRPr="008C7855">
        <w:rPr>
          <w:rFonts w:ascii="Times New Roman" w:hAnsi="Times New Roman"/>
          <w:color w:val="000000" w:themeColor="text1"/>
          <w:sz w:val="28"/>
          <w:szCs w:val="28"/>
        </w:rPr>
        <w:t>, с.</w:t>
      </w:r>
      <w:r w:rsidR="00D43296">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12]</w:t>
      </w:r>
      <w:r w:rsidRPr="008C7855">
        <w:rPr>
          <w:rFonts w:ascii="Times New Roman" w:hAnsi="Times New Roman"/>
          <w:color w:val="365F91" w:themeColor="accent1" w:themeShade="BF"/>
          <w:sz w:val="28"/>
          <w:szCs w:val="28"/>
        </w:rPr>
        <w:t xml:space="preserve"> </w:t>
      </w:r>
      <w:r w:rsidRPr="008C7855">
        <w:rPr>
          <w:rFonts w:ascii="Times New Roman" w:hAnsi="Times New Roman"/>
          <w:sz w:val="28"/>
          <w:szCs w:val="28"/>
        </w:rPr>
        <w:t>Саме ідентифікація особистості з певною групою, належність до різноманітних великих і малих груп надає інформацію (різного обсягу та ступеню усвідомленості) для побудови більш чи менш реалістичних образів “Я в майбутньому”.</w:t>
      </w:r>
    </w:p>
    <w:p w:rsidR="006570D5" w:rsidRPr="008C7855" w:rsidRDefault="006570D5" w:rsidP="006570D5">
      <w:pPr>
        <w:widowControl w:val="0"/>
        <w:shd w:val="clear" w:color="auto" w:fill="FFFFFF"/>
        <w:spacing w:after="0" w:line="360" w:lineRule="auto"/>
        <w:ind w:firstLine="709"/>
        <w:jc w:val="both"/>
        <w:rPr>
          <w:rFonts w:ascii="Times New Roman" w:hAnsi="Times New Roman"/>
          <w:sz w:val="28"/>
          <w:szCs w:val="28"/>
        </w:rPr>
      </w:pPr>
      <w:r w:rsidRPr="008C7855">
        <w:rPr>
          <w:rFonts w:ascii="Times New Roman" w:hAnsi="Times New Roman"/>
          <w:sz w:val="28"/>
          <w:szCs w:val="28"/>
        </w:rPr>
        <w:t>О.</w:t>
      </w:r>
      <w:r w:rsidRPr="008C7855">
        <w:rPr>
          <w:rFonts w:ascii="Times New Roman" w:hAnsi="Times New Roman"/>
          <w:sz w:val="28"/>
          <w:szCs w:val="28"/>
          <w:lang w:val="ru-RU"/>
        </w:rPr>
        <w:t> </w:t>
      </w:r>
      <w:r w:rsidRPr="008C7855">
        <w:rPr>
          <w:rFonts w:ascii="Times New Roman" w:hAnsi="Times New Roman"/>
          <w:sz w:val="28"/>
          <w:szCs w:val="28"/>
        </w:rPr>
        <w:t>П.</w:t>
      </w:r>
      <w:r w:rsidRPr="008C7855">
        <w:rPr>
          <w:rFonts w:ascii="Times New Roman" w:hAnsi="Times New Roman"/>
          <w:sz w:val="28"/>
          <w:szCs w:val="28"/>
          <w:lang w:val="ru-RU"/>
        </w:rPr>
        <w:t> </w:t>
      </w:r>
      <w:r w:rsidRPr="008C7855">
        <w:rPr>
          <w:rFonts w:ascii="Times New Roman" w:hAnsi="Times New Roman"/>
          <w:sz w:val="28"/>
          <w:szCs w:val="28"/>
        </w:rPr>
        <w:t xml:space="preserve">Белінська зазначає, що загальною лінією в розвитку дослідницьких підходів до аналізу темпоральних аспектів Я-концепції і ідентичності є усе більший перехід від уявлень про їх структурно-функціональну визначеність до ідей їх динамічної мінливості і невизначеності. Таким чином, “Я-в-часі” пов’язується, з одного боку, з рефлексією своєї нереалізованості або потенційної здійсненості (“можливе Я”), а з іншого боку – із множинною ідентичністю </w:t>
      </w:r>
      <w:r w:rsidRPr="008C7855">
        <w:rPr>
          <w:rFonts w:ascii="Times New Roman" w:hAnsi="Times New Roman"/>
          <w:color w:val="000000" w:themeColor="text1"/>
          <w:sz w:val="28"/>
          <w:szCs w:val="28"/>
        </w:rPr>
        <w:t>[2</w:t>
      </w:r>
      <w:r w:rsidR="00A67243" w:rsidRPr="008C7855">
        <w:rPr>
          <w:rFonts w:ascii="Times New Roman" w:hAnsi="Times New Roman"/>
          <w:color w:val="000000" w:themeColor="text1"/>
          <w:sz w:val="28"/>
          <w:szCs w:val="28"/>
        </w:rPr>
        <w:t>1</w:t>
      </w:r>
      <w:r w:rsidR="00A81D28" w:rsidRPr="008C7855">
        <w:rPr>
          <w:rFonts w:ascii="Times New Roman" w:hAnsi="Times New Roman"/>
          <w:color w:val="000000" w:themeColor="text1"/>
          <w:sz w:val="28"/>
          <w:szCs w:val="28"/>
        </w:rPr>
        <w:t>, с. </w:t>
      </w:r>
      <w:r w:rsidRPr="008C7855">
        <w:rPr>
          <w:rFonts w:ascii="Times New Roman" w:hAnsi="Times New Roman"/>
          <w:color w:val="000000" w:themeColor="text1"/>
          <w:sz w:val="28"/>
          <w:szCs w:val="28"/>
        </w:rPr>
        <w:t>20].</w:t>
      </w:r>
    </w:p>
    <w:p w:rsidR="00A4404A" w:rsidRPr="008C7855" w:rsidRDefault="002B3FF5"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Необхідно зазначити, що існують роботи, у яких в певній мірі встановлено зв'язок між рівнем соціально-психологічної адаптації та особливостями Я-концепції особистості у часовому розгляді. </w:t>
      </w:r>
      <w:r w:rsidR="00A4404A" w:rsidRPr="008C7855">
        <w:rPr>
          <w:rFonts w:ascii="Times New Roman" w:hAnsi="Times New Roman"/>
          <w:color w:val="000000" w:themeColor="text1"/>
          <w:sz w:val="28"/>
          <w:szCs w:val="28"/>
        </w:rPr>
        <w:t>Ф  Зімбардо та Дж.</w:t>
      </w:r>
      <w:r w:rsidR="00A4404A" w:rsidRPr="008C7855">
        <w:rPr>
          <w:rFonts w:ascii="Times New Roman" w:hAnsi="Times New Roman"/>
          <w:color w:val="000000" w:themeColor="text1"/>
          <w:sz w:val="28"/>
          <w:szCs w:val="28"/>
          <w:lang w:val="en-US"/>
        </w:rPr>
        <w:t> </w:t>
      </w:r>
      <w:r w:rsidR="00A4404A" w:rsidRPr="008C7855">
        <w:rPr>
          <w:rFonts w:ascii="Times New Roman" w:hAnsi="Times New Roman"/>
          <w:color w:val="000000" w:themeColor="text1"/>
          <w:sz w:val="28"/>
          <w:szCs w:val="28"/>
        </w:rPr>
        <w:t xml:space="preserve"> Бойд [</w:t>
      </w:r>
      <w:r w:rsidR="00A67243" w:rsidRPr="008C7855">
        <w:rPr>
          <w:rFonts w:ascii="Times New Roman" w:hAnsi="Times New Roman"/>
          <w:color w:val="000000" w:themeColor="text1"/>
          <w:sz w:val="28"/>
          <w:szCs w:val="28"/>
        </w:rPr>
        <w:t>62</w:t>
      </w:r>
      <w:r w:rsidR="00A4404A" w:rsidRPr="008C7855">
        <w:rPr>
          <w:rFonts w:ascii="Times New Roman" w:hAnsi="Times New Roman"/>
          <w:color w:val="000000" w:themeColor="text1"/>
          <w:sz w:val="28"/>
          <w:szCs w:val="28"/>
        </w:rPr>
        <w:t xml:space="preserve">] наводять результати досліджень, які були здійснені британськими та американськими </w:t>
      </w:r>
      <w:r w:rsidRPr="008C7855">
        <w:rPr>
          <w:rFonts w:ascii="Times New Roman" w:hAnsi="Times New Roman"/>
          <w:color w:val="000000" w:themeColor="text1"/>
          <w:sz w:val="28"/>
          <w:szCs w:val="28"/>
        </w:rPr>
        <w:t>вченими</w:t>
      </w:r>
      <w:r w:rsidR="00A4404A" w:rsidRPr="008C7855">
        <w:rPr>
          <w:rFonts w:ascii="Times New Roman" w:hAnsi="Times New Roman"/>
          <w:color w:val="000000" w:themeColor="text1"/>
          <w:sz w:val="28"/>
          <w:szCs w:val="28"/>
        </w:rPr>
        <w:t xml:space="preserve"> у дев’яностих-двохтисячних роках з метою виявлення зв’язку між особливостями часової перспективи та соціальним благополуччям особистості. Часова перспектива, на думку авторів, відображає настанови, переконання та цінності, </w:t>
      </w:r>
      <w:r w:rsidR="00F509D4" w:rsidRPr="008C7855">
        <w:rPr>
          <w:rFonts w:ascii="Times New Roman" w:hAnsi="Times New Roman"/>
          <w:color w:val="000000" w:themeColor="text1"/>
          <w:sz w:val="28"/>
          <w:szCs w:val="28"/>
        </w:rPr>
        <w:t xml:space="preserve">що </w:t>
      </w:r>
      <w:r w:rsidR="00A4404A" w:rsidRPr="008C7855">
        <w:rPr>
          <w:rFonts w:ascii="Times New Roman" w:hAnsi="Times New Roman"/>
          <w:color w:val="000000" w:themeColor="text1"/>
          <w:sz w:val="28"/>
          <w:szCs w:val="28"/>
        </w:rPr>
        <w:t>пов’язані з часом, які реалізуються у когнітивній, емоційній та поведінковій сферах. Тобто, наявна часова перспектива впливає на усі аспекти життя людини та складається зі сприйняття та ставлення особистістю до власного минулого, теперішнього та майбутнього. Результати згаданих досліджень свідчать, що дорослі зі збалансованою та цілісною часовою перспективою краще реалізують свій власний потенціал: досягають більших успіхів у роботі та кар’єрі, мають більш гармонійні стосунки у родині та з друзями. Також було доведено, що цілісність часової перспективи корелює з інтелектом, відчуттям самореалізації та сильним почуттям самоідентичності. У особистості, що самоактуалізується, прагнення до досягнень у майбутньому щільно пов’язані з цілями, які активно досягаються у сьогоденні.</w:t>
      </w:r>
    </w:p>
    <w:p w:rsidR="00A4404A" w:rsidRPr="008C7855" w:rsidRDefault="00A4404A" w:rsidP="00FA20E3">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Автори підкреслюють обов’язковість орієнтації на майбутнє як складової збалансованої та цілісної часової перспективи особистості, а однією з умов формування даної орієнтації вважають наявність рольових моделей, орієнтованих на майбутнє.</w:t>
      </w:r>
    </w:p>
    <w:p w:rsidR="00A4404A" w:rsidRPr="008C7855" w:rsidRDefault="00A4404A" w:rsidP="00FA20E3">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В дослідженнях, метою яких було виявлення особистісних </w:t>
      </w:r>
      <w:r w:rsidR="00F509D4" w:rsidRPr="008C7855">
        <w:rPr>
          <w:rFonts w:ascii="Times New Roman" w:hAnsi="Times New Roman"/>
          <w:color w:val="000000" w:themeColor="text1"/>
          <w:sz w:val="28"/>
          <w:szCs w:val="28"/>
        </w:rPr>
        <w:t xml:space="preserve">рис </w:t>
      </w:r>
      <w:r w:rsidRPr="008C7855">
        <w:rPr>
          <w:rFonts w:ascii="Times New Roman" w:hAnsi="Times New Roman"/>
          <w:color w:val="000000" w:themeColor="text1"/>
          <w:sz w:val="28"/>
          <w:szCs w:val="28"/>
        </w:rPr>
        <w:t xml:space="preserve">осіб, </w:t>
      </w:r>
      <w:r w:rsidR="00F509D4" w:rsidRPr="008C7855">
        <w:rPr>
          <w:rFonts w:ascii="Times New Roman" w:hAnsi="Times New Roman"/>
          <w:color w:val="000000" w:themeColor="text1"/>
          <w:sz w:val="28"/>
          <w:szCs w:val="28"/>
        </w:rPr>
        <w:t xml:space="preserve">що </w:t>
      </w:r>
      <w:r w:rsidRPr="008C7855">
        <w:rPr>
          <w:rFonts w:ascii="Times New Roman" w:hAnsi="Times New Roman"/>
          <w:color w:val="000000" w:themeColor="text1"/>
          <w:sz w:val="28"/>
          <w:szCs w:val="28"/>
        </w:rPr>
        <w:t>схильн</w:t>
      </w:r>
      <w:r w:rsidR="00F509D4" w:rsidRPr="008C7855">
        <w:rPr>
          <w:rFonts w:ascii="Times New Roman" w:hAnsi="Times New Roman"/>
          <w:color w:val="000000" w:themeColor="text1"/>
          <w:sz w:val="28"/>
          <w:szCs w:val="28"/>
        </w:rPr>
        <w:t xml:space="preserve">і </w:t>
      </w:r>
      <w:r w:rsidR="00775211" w:rsidRPr="008C7855">
        <w:rPr>
          <w:rFonts w:ascii="Times New Roman" w:hAnsi="Times New Roman"/>
          <w:color w:val="000000" w:themeColor="text1"/>
          <w:sz w:val="28"/>
          <w:szCs w:val="28"/>
        </w:rPr>
        <w:t>до суїцідальної поведінки, (Дж.</w:t>
      </w:r>
      <w:r w:rsidR="00775211" w:rsidRPr="008C7855">
        <w:rPr>
          <w:rFonts w:ascii="Times New Roman" w:hAnsi="Times New Roman"/>
          <w:color w:val="000000" w:themeColor="text1"/>
          <w:sz w:val="28"/>
          <w:szCs w:val="28"/>
          <w:lang w:val="ru-RU"/>
        </w:rPr>
        <w:t> </w:t>
      </w:r>
      <w:r w:rsidR="00775211" w:rsidRPr="008C7855">
        <w:rPr>
          <w:rFonts w:ascii="Times New Roman" w:hAnsi="Times New Roman"/>
          <w:color w:val="000000" w:themeColor="text1"/>
          <w:sz w:val="28"/>
          <w:szCs w:val="28"/>
        </w:rPr>
        <w:t>Вільямс, Л.</w:t>
      </w:r>
      <w:r w:rsidR="00775211"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 xml:space="preserve">Поллак) зазначається, що в респондентів у модальності </w:t>
      </w:r>
      <w:r w:rsidR="00775211"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минулого</w:t>
      </w:r>
      <w:r w:rsidR="00775211"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наявний дефіцит автобіографічній пам'яті як тенденція до зверхузагальнених спогадів про минулі події і себе в минулому. Цей феномен розглядають як одну із специфічних когнітивних характеристик осіб, схильних до саморуйнівної поведінки, як змінну, що корелює зі труднощами в уявленні майбутнього та себе в майбутньому. Автори підкреслюють, що це стабільна риса особистості, а не стан, що минає, фактор, що визначає низький рівень розвитку копінг-стратегій, один з механізмів розвитку відчуття </w:t>
      </w:r>
      <w:r w:rsidR="00A91C4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пастки</w:t>
      </w:r>
      <w:r w:rsidR="00A91C4C"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і пов'язаного з ним феномена безнадії у суїцидентів [</w:t>
      </w:r>
      <w:r w:rsidR="00B366E2" w:rsidRPr="008C7855">
        <w:rPr>
          <w:rFonts w:ascii="Times New Roman" w:hAnsi="Times New Roman"/>
          <w:color w:val="000000" w:themeColor="text1"/>
          <w:sz w:val="28"/>
          <w:szCs w:val="28"/>
        </w:rPr>
        <w:t>2</w:t>
      </w:r>
      <w:r w:rsidR="00A67243" w:rsidRPr="008C7855">
        <w:rPr>
          <w:rFonts w:ascii="Times New Roman" w:hAnsi="Times New Roman"/>
          <w:color w:val="000000" w:themeColor="text1"/>
          <w:sz w:val="28"/>
          <w:szCs w:val="28"/>
        </w:rPr>
        <w:t>4</w:t>
      </w:r>
      <w:r w:rsidR="00305FED" w:rsidRPr="008C7855">
        <w:rPr>
          <w:rFonts w:ascii="Times New Roman" w:hAnsi="Times New Roman"/>
          <w:color w:val="000000" w:themeColor="text1"/>
          <w:sz w:val="28"/>
          <w:szCs w:val="28"/>
        </w:rPr>
        <w:t>5</w:t>
      </w:r>
      <w:r w:rsidR="00B366E2" w:rsidRPr="008C7855">
        <w:rPr>
          <w:rFonts w:ascii="Times New Roman" w:hAnsi="Times New Roman"/>
          <w:color w:val="000000" w:themeColor="text1"/>
          <w:sz w:val="28"/>
          <w:szCs w:val="28"/>
        </w:rPr>
        <w:t xml:space="preserve">, </w:t>
      </w:r>
      <w:r w:rsidR="003B6203" w:rsidRPr="008C7855">
        <w:rPr>
          <w:rFonts w:ascii="Times New Roman" w:hAnsi="Times New Roman"/>
          <w:color w:val="000000" w:themeColor="text1"/>
          <w:sz w:val="28"/>
          <w:szCs w:val="28"/>
        </w:rPr>
        <w:t>2</w:t>
      </w:r>
      <w:r w:rsidR="00A67243" w:rsidRPr="008C7855">
        <w:rPr>
          <w:rFonts w:ascii="Times New Roman" w:hAnsi="Times New Roman"/>
          <w:color w:val="000000" w:themeColor="text1"/>
          <w:sz w:val="28"/>
          <w:szCs w:val="28"/>
        </w:rPr>
        <w:t>4</w:t>
      </w:r>
      <w:r w:rsidR="00305FED" w:rsidRPr="008C7855">
        <w:rPr>
          <w:rFonts w:ascii="Times New Roman" w:hAnsi="Times New Roman"/>
          <w:color w:val="000000" w:themeColor="text1"/>
          <w:sz w:val="28"/>
          <w:szCs w:val="28"/>
        </w:rPr>
        <w:t>8</w:t>
      </w:r>
      <w:r w:rsidR="003B6203" w:rsidRPr="008C7855">
        <w:rPr>
          <w:rFonts w:ascii="Times New Roman" w:hAnsi="Times New Roman"/>
          <w:color w:val="000000" w:themeColor="text1"/>
          <w:sz w:val="28"/>
          <w:szCs w:val="28"/>
        </w:rPr>
        <w:t>-2</w:t>
      </w:r>
      <w:r w:rsidR="00A67243" w:rsidRPr="008C7855">
        <w:rPr>
          <w:rFonts w:ascii="Times New Roman" w:hAnsi="Times New Roman"/>
          <w:color w:val="000000" w:themeColor="text1"/>
          <w:sz w:val="28"/>
          <w:szCs w:val="28"/>
        </w:rPr>
        <w:t>4</w:t>
      </w:r>
      <w:r w:rsidR="00305FED" w:rsidRPr="008C7855">
        <w:rPr>
          <w:rFonts w:ascii="Times New Roman" w:hAnsi="Times New Roman"/>
          <w:color w:val="000000" w:themeColor="text1"/>
          <w:sz w:val="28"/>
          <w:szCs w:val="28"/>
        </w:rPr>
        <w:t>9</w:t>
      </w:r>
      <w:r w:rsidRPr="008C7855">
        <w:rPr>
          <w:rFonts w:ascii="Times New Roman" w:hAnsi="Times New Roman"/>
          <w:color w:val="000000" w:themeColor="text1"/>
          <w:sz w:val="28"/>
          <w:szCs w:val="28"/>
        </w:rPr>
        <w:t>]. Вкорочення часової перспективи також асоціюється з наявністю делінквентної поведінки [</w:t>
      </w:r>
      <w:r w:rsidR="00A67243" w:rsidRPr="008C7855">
        <w:rPr>
          <w:rFonts w:ascii="Times New Roman" w:hAnsi="Times New Roman"/>
          <w:color w:val="000000" w:themeColor="text1"/>
          <w:sz w:val="28"/>
          <w:szCs w:val="28"/>
        </w:rPr>
        <w:t>23</w:t>
      </w:r>
      <w:r w:rsidR="00305FED" w:rsidRPr="008C7855">
        <w:rPr>
          <w:rFonts w:ascii="Times New Roman" w:hAnsi="Times New Roman"/>
          <w:color w:val="000000" w:themeColor="text1"/>
          <w:sz w:val="28"/>
          <w:szCs w:val="28"/>
          <w:lang w:val="en-US"/>
        </w:rPr>
        <w:t>4</w:t>
      </w:r>
      <w:r w:rsidRPr="008C7855">
        <w:rPr>
          <w:rFonts w:ascii="Times New Roman" w:hAnsi="Times New Roman"/>
          <w:color w:val="000000" w:themeColor="text1"/>
          <w:sz w:val="28"/>
          <w:szCs w:val="28"/>
        </w:rPr>
        <w:t>].</w:t>
      </w:r>
    </w:p>
    <w:p w:rsidR="007F5D82" w:rsidRPr="008C7855" w:rsidRDefault="006570D5" w:rsidP="00FA20E3">
      <w:pPr>
        <w:widowControl w:val="0"/>
        <w:shd w:val="clear" w:color="auto" w:fill="FFFFFF"/>
        <w:tabs>
          <w:tab w:val="left" w:pos="243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 огляду на вищевикладене, н</w:t>
      </w:r>
      <w:r w:rsidR="00934DDD" w:rsidRPr="008C7855">
        <w:rPr>
          <w:rFonts w:ascii="Times New Roman" w:hAnsi="Times New Roman"/>
          <w:color w:val="000000" w:themeColor="text1"/>
          <w:sz w:val="28"/>
          <w:szCs w:val="28"/>
        </w:rPr>
        <w:t xml:space="preserve">еобхідно конкретизувати, що саме мається на увазі при застосуванні терміну </w:t>
      </w:r>
      <w:r w:rsidR="00FA20E3" w:rsidRPr="008C7855">
        <w:rPr>
          <w:rFonts w:ascii="Times New Roman" w:hAnsi="Times New Roman"/>
          <w:color w:val="000000" w:themeColor="text1"/>
          <w:sz w:val="28"/>
          <w:szCs w:val="28"/>
        </w:rPr>
        <w:t>“</w:t>
      </w:r>
      <w:r w:rsidR="00934DDD" w:rsidRPr="008C7855">
        <w:rPr>
          <w:rFonts w:ascii="Times New Roman" w:hAnsi="Times New Roman"/>
          <w:color w:val="000000" w:themeColor="text1"/>
          <w:sz w:val="28"/>
          <w:szCs w:val="28"/>
        </w:rPr>
        <w:t>темпоральні аспекти ідентичності</w:t>
      </w:r>
      <w:r w:rsidR="00FA20E3" w:rsidRPr="008C7855">
        <w:rPr>
          <w:rFonts w:ascii="Times New Roman" w:hAnsi="Times New Roman"/>
          <w:color w:val="000000" w:themeColor="text1"/>
          <w:sz w:val="28"/>
          <w:szCs w:val="28"/>
        </w:rPr>
        <w:t>ˮ</w:t>
      </w:r>
      <w:r w:rsidR="00934DDD" w:rsidRPr="008C7855">
        <w:rPr>
          <w:rFonts w:ascii="Times New Roman" w:hAnsi="Times New Roman"/>
          <w:color w:val="000000" w:themeColor="text1"/>
          <w:sz w:val="28"/>
          <w:szCs w:val="28"/>
        </w:rPr>
        <w:t xml:space="preserve">. </w:t>
      </w:r>
      <w:r w:rsidR="007F5D82" w:rsidRPr="008C7855">
        <w:rPr>
          <w:rFonts w:ascii="Times New Roman" w:hAnsi="Times New Roman"/>
          <w:color w:val="000000" w:themeColor="text1"/>
          <w:sz w:val="28"/>
          <w:szCs w:val="28"/>
        </w:rPr>
        <w:t xml:space="preserve">Уявлення і усвідомлення особистістю себе в часі, тобто почуття унікальності та безперервності власного “Я” (що відповідає класичному </w:t>
      </w:r>
      <w:r w:rsidR="005F13A4" w:rsidRPr="008C7855">
        <w:rPr>
          <w:rFonts w:ascii="Times New Roman" w:hAnsi="Times New Roman"/>
          <w:color w:val="000000" w:themeColor="text1"/>
          <w:sz w:val="28"/>
          <w:szCs w:val="28"/>
        </w:rPr>
        <w:t>визначенню ідентичності за Е. Еріксоном)</w:t>
      </w:r>
      <w:r w:rsidR="007F5D82" w:rsidRPr="008C7855">
        <w:rPr>
          <w:rFonts w:ascii="Times New Roman" w:hAnsi="Times New Roman"/>
          <w:color w:val="000000" w:themeColor="text1"/>
          <w:sz w:val="28"/>
          <w:szCs w:val="28"/>
        </w:rPr>
        <w:t xml:space="preserve">, </w:t>
      </w:r>
      <w:r w:rsidR="005F13A4" w:rsidRPr="008C7855">
        <w:rPr>
          <w:rFonts w:ascii="Times New Roman" w:hAnsi="Times New Roman"/>
          <w:color w:val="000000" w:themeColor="text1"/>
          <w:sz w:val="28"/>
          <w:szCs w:val="28"/>
        </w:rPr>
        <w:t>необхідно розглядати</w:t>
      </w:r>
      <w:r w:rsidR="007F5D82" w:rsidRPr="008C7855">
        <w:rPr>
          <w:rFonts w:ascii="Times New Roman" w:hAnsi="Times New Roman"/>
          <w:color w:val="000000" w:themeColor="text1"/>
          <w:sz w:val="28"/>
          <w:szCs w:val="28"/>
        </w:rPr>
        <w:t xml:space="preserve"> не лише в термінах “теперішнього”</w:t>
      </w:r>
      <w:r w:rsidR="005F13A4" w:rsidRPr="008C7855">
        <w:rPr>
          <w:rFonts w:ascii="Times New Roman" w:hAnsi="Times New Roman"/>
          <w:color w:val="000000" w:themeColor="text1"/>
          <w:sz w:val="28"/>
          <w:szCs w:val="28"/>
        </w:rPr>
        <w:t xml:space="preserve"> (актуальна ідентичність)</w:t>
      </w:r>
      <w:r w:rsidR="007F5D82" w:rsidRPr="008C7855">
        <w:rPr>
          <w:rFonts w:ascii="Times New Roman" w:hAnsi="Times New Roman"/>
          <w:color w:val="000000" w:themeColor="text1"/>
          <w:sz w:val="28"/>
          <w:szCs w:val="28"/>
        </w:rPr>
        <w:t>, а й у термінах інших часових модальностей – “минулого”</w:t>
      </w:r>
      <w:r w:rsidR="005F13A4" w:rsidRPr="008C7855">
        <w:rPr>
          <w:rFonts w:ascii="Times New Roman" w:hAnsi="Times New Roman"/>
          <w:color w:val="000000" w:themeColor="text1"/>
          <w:sz w:val="28"/>
          <w:szCs w:val="28"/>
        </w:rPr>
        <w:t xml:space="preserve"> (ретроспективна ідентичність)</w:t>
      </w:r>
      <w:r w:rsidR="007F5D82" w:rsidRPr="008C7855">
        <w:rPr>
          <w:rFonts w:ascii="Times New Roman" w:hAnsi="Times New Roman"/>
          <w:color w:val="000000" w:themeColor="text1"/>
          <w:sz w:val="28"/>
          <w:szCs w:val="28"/>
        </w:rPr>
        <w:t xml:space="preserve"> і “майбутнього”</w:t>
      </w:r>
      <w:r w:rsidR="005F13A4" w:rsidRPr="008C7855">
        <w:rPr>
          <w:rFonts w:ascii="Times New Roman" w:hAnsi="Times New Roman"/>
          <w:color w:val="000000" w:themeColor="text1"/>
          <w:sz w:val="28"/>
          <w:szCs w:val="28"/>
        </w:rPr>
        <w:t xml:space="preserve"> (проспективна ідентичність). Ретроспективна, актуальна і проспективна ідентичності </w:t>
      </w:r>
      <w:r w:rsidR="00934DDD" w:rsidRPr="008C7855">
        <w:rPr>
          <w:rFonts w:ascii="Times New Roman" w:hAnsi="Times New Roman"/>
          <w:color w:val="000000" w:themeColor="text1"/>
          <w:sz w:val="28"/>
          <w:szCs w:val="28"/>
        </w:rPr>
        <w:t>можуть бути визначені як якісно різні</w:t>
      </w:r>
      <w:r w:rsidR="002B197E" w:rsidRPr="008C7855">
        <w:rPr>
          <w:rFonts w:ascii="Times New Roman" w:hAnsi="Times New Roman"/>
          <w:color w:val="000000" w:themeColor="text1"/>
          <w:sz w:val="28"/>
          <w:szCs w:val="28"/>
        </w:rPr>
        <w:t xml:space="preserve"> </w:t>
      </w:r>
      <w:r w:rsidR="00934DDD" w:rsidRPr="008C7855">
        <w:rPr>
          <w:rFonts w:ascii="Times New Roman" w:hAnsi="Times New Roman"/>
          <w:color w:val="000000" w:themeColor="text1"/>
          <w:sz w:val="28"/>
          <w:szCs w:val="28"/>
        </w:rPr>
        <w:t xml:space="preserve">темпоральні </w:t>
      </w:r>
      <w:r w:rsidR="00C17F75" w:rsidRPr="008C7855">
        <w:rPr>
          <w:rFonts w:ascii="Times New Roman" w:hAnsi="Times New Roman"/>
          <w:color w:val="000000" w:themeColor="text1"/>
          <w:sz w:val="28"/>
          <w:szCs w:val="28"/>
        </w:rPr>
        <w:t>аспекти</w:t>
      </w:r>
      <w:r w:rsidR="007F5D82" w:rsidRPr="008C7855">
        <w:rPr>
          <w:rFonts w:ascii="Times New Roman" w:hAnsi="Times New Roman"/>
          <w:color w:val="000000" w:themeColor="text1"/>
          <w:sz w:val="28"/>
          <w:szCs w:val="28"/>
        </w:rPr>
        <w:t xml:space="preserve"> ідентичності</w:t>
      </w:r>
      <w:r w:rsidR="005F13A4" w:rsidRPr="008C7855">
        <w:rPr>
          <w:rFonts w:ascii="Times New Roman" w:hAnsi="Times New Roman"/>
          <w:color w:val="000000" w:themeColor="text1"/>
          <w:sz w:val="28"/>
          <w:szCs w:val="28"/>
        </w:rPr>
        <w:t xml:space="preserve"> особистості.</w:t>
      </w:r>
    </w:p>
    <w:p w:rsidR="00AB43E5" w:rsidRPr="008C7855" w:rsidRDefault="00C17F75" w:rsidP="00FA20E3">
      <w:pPr>
        <w:widowControl w:val="0"/>
        <w:shd w:val="clear" w:color="auto" w:fill="FFFFFF"/>
        <w:tabs>
          <w:tab w:val="left" w:pos="243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Будь яка </w:t>
      </w:r>
      <w:r w:rsidR="002B197E" w:rsidRPr="008C7855">
        <w:rPr>
          <w:rFonts w:ascii="Times New Roman" w:hAnsi="Times New Roman"/>
          <w:color w:val="000000" w:themeColor="text1"/>
          <w:sz w:val="28"/>
          <w:szCs w:val="28"/>
        </w:rPr>
        <w:t>конкретна ідентичн</w:t>
      </w:r>
      <w:r w:rsidRPr="008C7855">
        <w:rPr>
          <w:rFonts w:ascii="Times New Roman" w:hAnsi="Times New Roman"/>
          <w:color w:val="000000" w:themeColor="text1"/>
          <w:sz w:val="28"/>
          <w:szCs w:val="28"/>
        </w:rPr>
        <w:t>ість особистості, що виявлена</w:t>
      </w:r>
      <w:r w:rsidR="002B197E" w:rsidRPr="008C7855">
        <w:rPr>
          <w:rFonts w:ascii="Times New Roman" w:hAnsi="Times New Roman"/>
          <w:color w:val="000000" w:themeColor="text1"/>
          <w:sz w:val="28"/>
          <w:szCs w:val="28"/>
        </w:rPr>
        <w:t xml:space="preserve"> дослідником у результаті емпіричного дослідження, може бути віднесена до одного з назв</w:t>
      </w:r>
      <w:r w:rsidRPr="008C7855">
        <w:rPr>
          <w:rFonts w:ascii="Times New Roman" w:hAnsi="Times New Roman"/>
          <w:color w:val="000000" w:themeColor="text1"/>
          <w:sz w:val="28"/>
          <w:szCs w:val="28"/>
        </w:rPr>
        <w:t xml:space="preserve">аних локусів, </w:t>
      </w:r>
      <w:r w:rsidR="002B197E" w:rsidRPr="008C7855">
        <w:rPr>
          <w:rFonts w:ascii="Times New Roman" w:hAnsi="Times New Roman"/>
          <w:color w:val="000000" w:themeColor="text1"/>
          <w:sz w:val="28"/>
          <w:szCs w:val="28"/>
        </w:rPr>
        <w:t>ідентичность особистості не може не мати темпоральних аспектів. Кожна окрема ідентичність містить у собі часове наповнення (рис. 1</w:t>
      </w:r>
      <w:r w:rsidR="00407BAF" w:rsidRPr="008C7855">
        <w:rPr>
          <w:rFonts w:ascii="Times New Roman" w:hAnsi="Times New Roman"/>
          <w:color w:val="000000" w:themeColor="text1"/>
          <w:sz w:val="28"/>
          <w:szCs w:val="28"/>
          <w:lang w:val="ru-RU"/>
        </w:rPr>
        <w:t>.1</w:t>
      </w:r>
      <w:r w:rsidR="002B197E" w:rsidRPr="008C7855">
        <w:rPr>
          <w:rFonts w:ascii="Times New Roman" w:hAnsi="Times New Roman"/>
          <w:color w:val="000000" w:themeColor="text1"/>
          <w:sz w:val="28"/>
          <w:szCs w:val="28"/>
        </w:rPr>
        <w:t>)</w:t>
      </w:r>
      <w:r w:rsidR="00C77965" w:rsidRPr="008C7855">
        <w:rPr>
          <w:rFonts w:ascii="Times New Roman" w:hAnsi="Times New Roman"/>
          <w:color w:val="000000" w:themeColor="text1"/>
          <w:sz w:val="28"/>
          <w:szCs w:val="28"/>
        </w:rPr>
        <w:t xml:space="preserve">. Динаміка окремих уявлень </w:t>
      </w:r>
      <w:r w:rsidR="00344F16" w:rsidRPr="008C7855">
        <w:rPr>
          <w:rFonts w:ascii="Times New Roman" w:hAnsi="Times New Roman"/>
          <w:color w:val="000000" w:themeColor="text1"/>
          <w:sz w:val="28"/>
          <w:szCs w:val="28"/>
        </w:rPr>
        <w:t>суб’єкта</w:t>
      </w:r>
      <w:r w:rsidR="00C77965" w:rsidRPr="008C7855">
        <w:rPr>
          <w:rFonts w:ascii="Times New Roman" w:hAnsi="Times New Roman"/>
          <w:color w:val="000000" w:themeColor="text1"/>
          <w:sz w:val="28"/>
          <w:szCs w:val="28"/>
        </w:rPr>
        <w:t xml:space="preserve"> про себе </w:t>
      </w:r>
      <w:r w:rsidR="00344F16" w:rsidRPr="008C7855">
        <w:rPr>
          <w:rFonts w:ascii="Times New Roman" w:hAnsi="Times New Roman"/>
          <w:color w:val="000000" w:themeColor="text1"/>
          <w:sz w:val="28"/>
          <w:szCs w:val="28"/>
        </w:rPr>
        <w:t xml:space="preserve">та усвідомлень себе визначається різними зовнішніми та внутрішніми факторами, тому темпоральні характеристики окремих уявлень можуть змінюватися, тобто, виникає транформація: актуальні ідентичності стають ретроспективними, </w:t>
      </w:r>
      <w:r w:rsidR="00C55DE6" w:rsidRPr="008C7855">
        <w:rPr>
          <w:rFonts w:ascii="Times New Roman" w:hAnsi="Times New Roman"/>
          <w:color w:val="000000" w:themeColor="text1"/>
          <w:sz w:val="28"/>
          <w:szCs w:val="28"/>
        </w:rPr>
        <w:t>виникають проспективні ідентич</w:t>
      </w:r>
      <w:r w:rsidR="00344F16" w:rsidRPr="008C7855">
        <w:rPr>
          <w:rFonts w:ascii="Times New Roman" w:hAnsi="Times New Roman"/>
          <w:color w:val="000000" w:themeColor="text1"/>
          <w:sz w:val="28"/>
          <w:szCs w:val="28"/>
        </w:rPr>
        <w:t>ності, які стають актуальними.</w:t>
      </w:r>
    </w:p>
    <w:p w:rsidR="009D45A5" w:rsidRPr="008C7855" w:rsidRDefault="00CA4228" w:rsidP="00D43296">
      <w:pPr>
        <w:widowControl w:val="0"/>
        <w:shd w:val="clear" w:color="auto" w:fill="FFFFFF"/>
        <w:tabs>
          <w:tab w:val="left" w:pos="2430"/>
        </w:tabs>
        <w:spacing w:after="0" w:line="360" w:lineRule="auto"/>
        <w:jc w:val="right"/>
        <w:rPr>
          <w:rFonts w:ascii="Times New Roman" w:hAnsi="Times New Roman"/>
          <w:color w:val="000000" w:themeColor="text1"/>
          <w:sz w:val="28"/>
          <w:szCs w:val="28"/>
          <w:lang w:val="ru-RU"/>
        </w:rPr>
      </w:pPr>
      <w:r>
        <w:rPr>
          <w:rFonts w:ascii="Times New Roman" w:hAnsi="Times New Roman"/>
          <w:noProof/>
        </w:rPr>
        <mc:AlternateContent>
          <mc:Choice Requires="wpg">
            <w:drawing>
              <wp:anchor distT="0" distB="0" distL="114300" distR="114300" simplePos="0" relativeHeight="251659264" behindDoc="0" locked="0" layoutInCell="1" allowOverlap="1">
                <wp:simplePos x="0" y="0"/>
                <wp:positionH relativeFrom="column">
                  <wp:posOffset>-62230</wp:posOffset>
                </wp:positionH>
                <wp:positionV relativeFrom="paragraph">
                  <wp:posOffset>133985</wp:posOffset>
                </wp:positionV>
                <wp:extent cx="6019800" cy="1800225"/>
                <wp:effectExtent l="8255" t="10160" r="10795" b="8890"/>
                <wp:wrapNone/>
                <wp:docPr id="6"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800225"/>
                          <a:chOff x="0" y="0"/>
                          <a:chExt cx="59626" cy="18002"/>
                        </a:xfrm>
                      </wpg:grpSpPr>
                      <wps:wsp>
                        <wps:cNvPr id="7" name="Овал 1"/>
                        <wps:cNvSpPr>
                          <a:spLocks noChangeArrowheads="1"/>
                        </wps:cNvSpPr>
                        <wps:spPr bwMode="auto">
                          <a:xfrm>
                            <a:off x="0" y="0"/>
                            <a:ext cx="59626" cy="18002"/>
                          </a:xfrm>
                          <a:prstGeom prst="ellipse">
                            <a:avLst/>
                          </a:prstGeom>
                          <a:solidFill>
                            <a:srgbClr val="FFFEFF"/>
                          </a:solidFill>
                          <a:ln w="12700">
                            <a:solidFill>
                              <a:schemeClr val="dk1">
                                <a:lumMod val="100000"/>
                                <a:lumOff val="0"/>
                              </a:schemeClr>
                            </a:solidFill>
                            <a:round/>
                            <a:headEnd/>
                            <a:tailEnd/>
                          </a:ln>
                        </wps:spPr>
                        <wps:txbx>
                          <w:txbxContent>
                            <w:p w:rsidR="00511F11" w:rsidRPr="00006A9E" w:rsidRDefault="00511F11" w:rsidP="0082751E">
                              <w:pPr>
                                <w:spacing w:after="0" w:line="240" w:lineRule="auto"/>
                                <w:jc w:val="center"/>
                                <w:rPr>
                                  <w:rFonts w:ascii="Times New Roman" w:hAnsi="Times New Roman"/>
                                  <w:b/>
                                  <w:sz w:val="36"/>
                                </w:rPr>
                              </w:pPr>
                              <w:r w:rsidRPr="00006A9E">
                                <w:rPr>
                                  <w:rFonts w:ascii="Times New Roman" w:hAnsi="Times New Roman"/>
                                  <w:b/>
                                  <w:sz w:val="36"/>
                                </w:rPr>
                                <w:t>Актуальна</w:t>
                              </w:r>
                            </w:p>
                            <w:p w:rsidR="00511F11" w:rsidRPr="00006A9E" w:rsidRDefault="00511F11" w:rsidP="0082751E">
                              <w:pPr>
                                <w:spacing w:after="0" w:line="240" w:lineRule="auto"/>
                                <w:jc w:val="center"/>
                                <w:rPr>
                                  <w:rFonts w:ascii="Times New Roman" w:hAnsi="Times New Roman"/>
                                  <w:b/>
                                  <w:sz w:val="36"/>
                                </w:rPr>
                              </w:pPr>
                              <w:r w:rsidRPr="00006A9E">
                                <w:rPr>
                                  <w:rFonts w:ascii="Times New Roman" w:hAnsi="Times New Roman"/>
                                  <w:b/>
                                  <w:sz w:val="36"/>
                                </w:rPr>
                                <w:t>ідентичність</w:t>
                              </w:r>
                            </w:p>
                          </w:txbxContent>
                        </wps:txbx>
                        <wps:bodyPr rot="0" vert="horz" wrap="square" lIns="91440" tIns="45720" rIns="91440" bIns="45720" anchor="ctr" anchorCtr="0" upright="1">
                          <a:noAutofit/>
                        </wps:bodyPr>
                      </wps:wsp>
                      <wps:wsp>
                        <wps:cNvPr id="8" name="Овал 2"/>
                        <wps:cNvSpPr>
                          <a:spLocks noChangeArrowheads="1"/>
                        </wps:cNvSpPr>
                        <wps:spPr bwMode="auto">
                          <a:xfrm>
                            <a:off x="0" y="3048"/>
                            <a:ext cx="21717" cy="11906"/>
                          </a:xfrm>
                          <a:prstGeom prst="ellipse">
                            <a:avLst/>
                          </a:prstGeom>
                          <a:solidFill>
                            <a:srgbClr val="FFE4FF"/>
                          </a:solidFill>
                          <a:ln w="9525">
                            <a:solidFill>
                              <a:schemeClr val="dk1">
                                <a:lumMod val="100000"/>
                                <a:lumOff val="0"/>
                              </a:schemeClr>
                            </a:solidFill>
                            <a:round/>
                            <a:headEnd/>
                            <a:tailEnd/>
                          </a:ln>
                        </wps:spPr>
                        <wps:txbx>
                          <w:txbxContent>
                            <w:p w:rsidR="00511F11" w:rsidRPr="00006A9E" w:rsidRDefault="00511F11" w:rsidP="0082751E">
                              <w:pPr>
                                <w:spacing w:after="0" w:line="240" w:lineRule="auto"/>
                                <w:ind w:left="-142" w:right="-153"/>
                                <w:jc w:val="center"/>
                                <w:rPr>
                                  <w:rFonts w:ascii="Times New Roman" w:hAnsi="Times New Roman"/>
                                  <w:sz w:val="32"/>
                                </w:rPr>
                              </w:pPr>
                              <w:r w:rsidRPr="00006A9E">
                                <w:rPr>
                                  <w:rFonts w:ascii="Times New Roman" w:hAnsi="Times New Roman"/>
                                  <w:sz w:val="32"/>
                                </w:rPr>
                                <w:t>Ретроспективна</w:t>
                              </w:r>
                            </w:p>
                            <w:p w:rsidR="00511F11" w:rsidRPr="00006A9E" w:rsidRDefault="00511F11" w:rsidP="0082751E">
                              <w:pPr>
                                <w:spacing w:after="0" w:line="240" w:lineRule="auto"/>
                                <w:ind w:left="-142" w:right="-153"/>
                                <w:jc w:val="center"/>
                                <w:rPr>
                                  <w:rFonts w:ascii="Times New Roman" w:hAnsi="Times New Roman"/>
                                  <w:sz w:val="32"/>
                                </w:rPr>
                              </w:pPr>
                              <w:r w:rsidRPr="00006A9E">
                                <w:rPr>
                                  <w:rFonts w:ascii="Times New Roman" w:hAnsi="Times New Roman"/>
                                  <w:sz w:val="32"/>
                                </w:rPr>
                                <w:t>ідентичність</w:t>
                              </w:r>
                            </w:p>
                          </w:txbxContent>
                        </wps:txbx>
                        <wps:bodyPr rot="0" vert="horz" wrap="square" lIns="91440" tIns="45720" rIns="91440" bIns="45720" anchor="ctr" anchorCtr="0" upright="1">
                          <a:noAutofit/>
                        </wps:bodyPr>
                      </wps:wsp>
                      <wps:wsp>
                        <wps:cNvPr id="9" name="Овал 3"/>
                        <wps:cNvSpPr>
                          <a:spLocks noChangeArrowheads="1"/>
                        </wps:cNvSpPr>
                        <wps:spPr bwMode="auto">
                          <a:xfrm>
                            <a:off x="37909" y="3143"/>
                            <a:ext cx="21717" cy="11906"/>
                          </a:xfrm>
                          <a:prstGeom prst="ellipse">
                            <a:avLst/>
                          </a:prstGeom>
                          <a:solidFill>
                            <a:srgbClr val="FFE4FF"/>
                          </a:solidFill>
                          <a:ln w="9525">
                            <a:solidFill>
                              <a:schemeClr val="dk1">
                                <a:lumMod val="100000"/>
                                <a:lumOff val="0"/>
                              </a:schemeClr>
                            </a:solidFill>
                            <a:round/>
                            <a:headEnd/>
                            <a:tailEnd/>
                          </a:ln>
                        </wps:spPr>
                        <wps:txbx>
                          <w:txbxContent>
                            <w:p w:rsidR="00511F11" w:rsidRPr="00006A9E" w:rsidRDefault="00511F11" w:rsidP="0082751E">
                              <w:pPr>
                                <w:spacing w:after="0" w:line="240" w:lineRule="auto"/>
                                <w:jc w:val="center"/>
                                <w:rPr>
                                  <w:rFonts w:ascii="Times New Roman" w:hAnsi="Times New Roman"/>
                                  <w:sz w:val="32"/>
                                  <w:szCs w:val="32"/>
                                </w:rPr>
                              </w:pPr>
                              <w:r w:rsidRPr="00006A9E">
                                <w:rPr>
                                  <w:rFonts w:ascii="Times New Roman" w:hAnsi="Times New Roman"/>
                                  <w:sz w:val="32"/>
                                  <w:szCs w:val="32"/>
                                </w:rPr>
                                <w:t>Проспективна</w:t>
                              </w:r>
                            </w:p>
                            <w:p w:rsidR="00511F11" w:rsidRPr="00006A9E" w:rsidRDefault="00511F11" w:rsidP="0082751E">
                              <w:pPr>
                                <w:spacing w:after="0" w:line="240" w:lineRule="auto"/>
                                <w:jc w:val="center"/>
                                <w:rPr>
                                  <w:rFonts w:ascii="Times New Roman" w:hAnsi="Times New Roman"/>
                                  <w:sz w:val="32"/>
                                  <w:szCs w:val="32"/>
                                </w:rPr>
                              </w:pPr>
                              <w:r w:rsidRPr="00006A9E">
                                <w:rPr>
                                  <w:rFonts w:ascii="Times New Roman" w:hAnsi="Times New Roman"/>
                                  <w:sz w:val="32"/>
                                  <w:szCs w:val="32"/>
                                </w:rPr>
                                <w:t>ідентичність</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id="Группа 4" o:spid="_x0000_s1026" style="position:absolute;left:0;text-align:left;margin-left:-4.9pt;margin-top:10.55pt;width:474pt;height:141.75pt;z-index:251659264;mso-width-relative:margin" coordsize="59626,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PQIQMAAK8LAAAOAAAAZHJzL2Uyb0RvYy54bWzsVstqGzEU3Rf6D0L7Zh5+xUPGISR2KPQR&#10;SPsBskbzIDPSVJI9TleFfkL3/YbQbRf9BeePeiWNJ04MWbglEIgNg64eV/eee3Sko+NVVaIlk6oQ&#10;PMbBgY8R41QkBc9i/PnT7M0hRkoTnpBScBbja6bw8eT1q6OmjlgoclEmTCJwwlXU1DHOta4jz1M0&#10;ZxVRB6JmHAZTISuiwZSZl0jSgPeq9ELfH3qNkEktBWVKQe+ZG8QT6z9NGdUf01QxjcoYQ2zafqX9&#10;zs3XmxyRKJOkzgvahkH2iKIiBYdNO1dnRBO0kMWOq6qgUiiR6gMqKk+kaUGZzQGyCfwH2ZxLsaht&#10;LlnUZHUHE0D7AKe93dIPywuJiiTGQ4w4qaBE6x+3326/r//A/wb1DUJNnUUw8VzWl/WFdGlC852g&#10;VwqGvYfjxs7cZDRv3osEvJKFFhahVSor4wJyRytbiOuuEGylEYXOoR+MD32oF4WxAFphOHClojnU&#10;c2cdzaftysF4GEIm3TqzyiOR29QG2gZmsgLKqTtU1b+hepmTmtliKQNWi+qoQ/Xn+tf6Zv0bBQ5R&#10;O2kDp3JYIi5Oc8IzdiKlaHJGEojJzofItxYYQ0El9gP3UYhIVEulz5mokGnEmJVlUSuTGInI8p3S&#10;DtDNLNOtRFkks6IsrSGz+Wkp0ZLAiZvNZtPZrK3BvWklRw3kFo6gyrs+zOlnnZfkKrBzykUFXHKe&#10;A9/8HCeg35DC7mi7oOBWQIwLW/57W8Oh4glkQSKD8LRta1KUrg2rS25Z7VB2TNGr+QoWGejnIrkG&#10;8KVwagLqB41cyK8YNaAkMVZfFkQyjMq3HAo4Dvp9Iz3W6A9GIRhye2S+PUI4BVcxplpi5IxT7QRr&#10;Ucsiy2EvBwcXJ3Cm0sJW5C6uNnJg9hNRHBS+FY4NxcMnp3jP7x86MmwkJAxGARw+KwTB2B+2JNyo&#10;z4a//4fl0/5jLB8PQL2eDcntZdCJ1AvXnfC2cj7e4XrvCbneG419iADuxF7QtxuT6IXv9trZX9Qt&#10;3zvFej58t48ZeBXaC659wZpn57Zt74K7d/bkLwAAAP//AwBQSwMEFAAGAAgAAAAhABnc3ZDhAAAA&#10;CQEAAA8AAABkcnMvZG93bnJldi54bWxMj09Lw0AUxO+C32F5grd280dLG7MppainItgK4u01+5qE&#10;Zt+G7DZJv73ryR6HGWZ+k68n04qBetdYVhDPIxDEpdUNVwq+Dm+zJQjnkTW2lknBlRysi/u7HDNt&#10;R/6kYe8rEUrYZaig9r7LpHRlTQbd3HbEwTvZ3qAPsq+k7nEM5aaVSRQtpMGGw0KNHW1rKs/7i1Hw&#10;PuK4SePXYXc+ba8/h+eP711MSj0+TJsXEJ4m/x+GP/yADkVgOtoLaydaBbNVIPcKkjgGEfxVukxA&#10;HBWk0dMCZJHL2wfFLwAAAP//AwBQSwECLQAUAAYACAAAACEAtoM4kv4AAADhAQAAEwAAAAAAAAAA&#10;AAAAAAAAAAAAW0NvbnRlbnRfVHlwZXNdLnhtbFBLAQItABQABgAIAAAAIQA4/SH/1gAAAJQBAAAL&#10;AAAAAAAAAAAAAAAAAC8BAABfcmVscy8ucmVsc1BLAQItABQABgAIAAAAIQCzEEPQIQMAAK8LAAAO&#10;AAAAAAAAAAAAAAAAAC4CAABkcnMvZTJvRG9jLnhtbFBLAQItABQABgAIAAAAIQAZ3N2Q4QAAAAkB&#10;AAAPAAAAAAAAAAAAAAAAAHsFAABkcnMvZG93bnJldi54bWxQSwUGAAAAAAQABADzAAAAiQYAAAAA&#10;">
                <v:oval id="Овал 1" o:spid="_x0000_s1027" style="position:absolute;width:59626;height:1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cAcIA&#10;AADaAAAADwAAAGRycy9kb3ducmV2LnhtbESPT4vCMBTE78J+h/AWvIimKrhrNYr4BzyJ2xXPj+bZ&#10;drd5qU3U+u2NIHgcZuY3zHTemFJcqXaFZQX9XgSCOLW64EzB4XfT/QbhPLLG0jIpuJOD+eyjNcVY&#10;2xv/0DXxmQgQdjEqyL2vYildmpNB17MVcfBOtjbog6wzqWu8Bbgp5SCKRtJgwWEhx4qWOaX/ycUo&#10;sLxPs/Hw2HR4f9anv8VlvTrulGp/NosJCE+Nf4df7a1W8AX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twBwgAAANoAAAAPAAAAAAAAAAAAAAAAAJgCAABkcnMvZG93&#10;bnJldi54bWxQSwUGAAAAAAQABAD1AAAAhwMAAAAA&#10;" fillcolor="#fffeff" strokecolor="black [3200]" strokeweight="1pt">
                  <v:textbox>
                    <w:txbxContent>
                      <w:p w:rsidR="00511F11" w:rsidRPr="00006A9E" w:rsidRDefault="00511F11" w:rsidP="0082751E">
                        <w:pPr>
                          <w:spacing w:after="0" w:line="240" w:lineRule="auto"/>
                          <w:jc w:val="center"/>
                          <w:rPr>
                            <w:rFonts w:ascii="Times New Roman" w:hAnsi="Times New Roman"/>
                            <w:b/>
                            <w:sz w:val="36"/>
                          </w:rPr>
                        </w:pPr>
                        <w:r w:rsidRPr="00006A9E">
                          <w:rPr>
                            <w:rFonts w:ascii="Times New Roman" w:hAnsi="Times New Roman"/>
                            <w:b/>
                            <w:sz w:val="36"/>
                          </w:rPr>
                          <w:t>Актуальна</w:t>
                        </w:r>
                      </w:p>
                      <w:p w:rsidR="00511F11" w:rsidRPr="00006A9E" w:rsidRDefault="00511F11" w:rsidP="0082751E">
                        <w:pPr>
                          <w:spacing w:after="0" w:line="240" w:lineRule="auto"/>
                          <w:jc w:val="center"/>
                          <w:rPr>
                            <w:rFonts w:ascii="Times New Roman" w:hAnsi="Times New Roman"/>
                            <w:b/>
                            <w:sz w:val="36"/>
                          </w:rPr>
                        </w:pPr>
                        <w:r w:rsidRPr="00006A9E">
                          <w:rPr>
                            <w:rFonts w:ascii="Times New Roman" w:hAnsi="Times New Roman"/>
                            <w:b/>
                            <w:sz w:val="36"/>
                          </w:rPr>
                          <w:t>ідентичність</w:t>
                        </w:r>
                      </w:p>
                    </w:txbxContent>
                  </v:textbox>
                </v:oval>
                <v:oval id="Овал 2" o:spid="_x0000_s1028" style="position:absolute;top:3048;width:21717;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W774A&#10;AADaAAAADwAAAGRycy9kb3ducmV2LnhtbERPy4rCMBTdC/MP4Q64s6mCIh1jEVGYkdn4wPWd5tqW&#10;Njclibb+/WQhuDyc9yofTCse5HxtWcE0SUEQF1bXXCq4nPeTJQgfkDW2lknBkzzk64/RCjNtez7S&#10;4xRKEUPYZ6igCqHLpPRFRQZ9YjviyN2sMxgidKXUDvsYblo5S9OFNFhzbKiwo21FRXO6GwUNTw/z&#10;fmc2B90X9Lvw7md+/VNq/DlsvkAEGsJb/HJ/awVxa7wSb4B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41u++AAAA2gAAAA8AAAAAAAAAAAAAAAAAmAIAAGRycy9kb3ducmV2&#10;LnhtbFBLBQYAAAAABAAEAPUAAACDAwAAAAA=&#10;" fillcolor="#ffe4ff" strokecolor="black [3200]">
                  <v:textbox>
                    <w:txbxContent>
                      <w:p w:rsidR="00511F11" w:rsidRPr="00006A9E" w:rsidRDefault="00511F11" w:rsidP="0082751E">
                        <w:pPr>
                          <w:spacing w:after="0" w:line="240" w:lineRule="auto"/>
                          <w:ind w:left="-142" w:right="-153"/>
                          <w:jc w:val="center"/>
                          <w:rPr>
                            <w:rFonts w:ascii="Times New Roman" w:hAnsi="Times New Roman"/>
                            <w:sz w:val="32"/>
                          </w:rPr>
                        </w:pPr>
                        <w:r w:rsidRPr="00006A9E">
                          <w:rPr>
                            <w:rFonts w:ascii="Times New Roman" w:hAnsi="Times New Roman"/>
                            <w:sz w:val="32"/>
                          </w:rPr>
                          <w:t>Ретроспективна</w:t>
                        </w:r>
                      </w:p>
                      <w:p w:rsidR="00511F11" w:rsidRPr="00006A9E" w:rsidRDefault="00511F11" w:rsidP="0082751E">
                        <w:pPr>
                          <w:spacing w:after="0" w:line="240" w:lineRule="auto"/>
                          <w:ind w:left="-142" w:right="-153"/>
                          <w:jc w:val="center"/>
                          <w:rPr>
                            <w:rFonts w:ascii="Times New Roman" w:hAnsi="Times New Roman"/>
                            <w:sz w:val="32"/>
                          </w:rPr>
                        </w:pPr>
                        <w:r w:rsidRPr="00006A9E">
                          <w:rPr>
                            <w:rFonts w:ascii="Times New Roman" w:hAnsi="Times New Roman"/>
                            <w:sz w:val="32"/>
                          </w:rPr>
                          <w:t>ідентичність</w:t>
                        </w:r>
                      </w:p>
                    </w:txbxContent>
                  </v:textbox>
                </v:oval>
                <v:oval id="Овал 3" o:spid="_x0000_s1029" style="position:absolute;left:37909;top:3143;width:21717;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zdMIA&#10;AADaAAAADwAAAGRycy9kb3ducmV2LnhtbESPQWvCQBSE7wX/w/IEb83GglLTrCGIBRUvVen5Nfua&#10;BLNvw+5q0n/fFQo9DjPzDZMXo+nEnZxvLSuYJykI4srqlmsFl/P78ysIH5A1dpZJwQ95KNaTpxwz&#10;bQf+oPsp1CJC2GeooAmhz6T0VUMGfWJ74uh9W2cwROlqqR0OEW46+ZKmS2mw5bjQYE+bhqrr6WYU&#10;XHl+WAxbUx70UNFx6d1+8fml1Gw6lm8gAo3hP/zX3mkFK3hci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0wgAAANoAAAAPAAAAAAAAAAAAAAAAAJgCAABkcnMvZG93&#10;bnJldi54bWxQSwUGAAAAAAQABAD1AAAAhwMAAAAA&#10;" fillcolor="#ffe4ff" strokecolor="black [3200]">
                  <v:textbox>
                    <w:txbxContent>
                      <w:p w:rsidR="00511F11" w:rsidRPr="00006A9E" w:rsidRDefault="00511F11" w:rsidP="0082751E">
                        <w:pPr>
                          <w:spacing w:after="0" w:line="240" w:lineRule="auto"/>
                          <w:jc w:val="center"/>
                          <w:rPr>
                            <w:rFonts w:ascii="Times New Roman" w:hAnsi="Times New Roman"/>
                            <w:sz w:val="32"/>
                            <w:szCs w:val="32"/>
                          </w:rPr>
                        </w:pPr>
                        <w:r w:rsidRPr="00006A9E">
                          <w:rPr>
                            <w:rFonts w:ascii="Times New Roman" w:hAnsi="Times New Roman"/>
                            <w:sz w:val="32"/>
                            <w:szCs w:val="32"/>
                          </w:rPr>
                          <w:t>Проспективна</w:t>
                        </w:r>
                      </w:p>
                      <w:p w:rsidR="00511F11" w:rsidRPr="00006A9E" w:rsidRDefault="00511F11" w:rsidP="0082751E">
                        <w:pPr>
                          <w:spacing w:after="0" w:line="240" w:lineRule="auto"/>
                          <w:jc w:val="center"/>
                          <w:rPr>
                            <w:rFonts w:ascii="Times New Roman" w:hAnsi="Times New Roman"/>
                            <w:sz w:val="32"/>
                            <w:szCs w:val="32"/>
                          </w:rPr>
                        </w:pPr>
                        <w:r w:rsidRPr="00006A9E">
                          <w:rPr>
                            <w:rFonts w:ascii="Times New Roman" w:hAnsi="Times New Roman"/>
                            <w:sz w:val="32"/>
                            <w:szCs w:val="32"/>
                          </w:rPr>
                          <w:t>ідентичність</w:t>
                        </w:r>
                      </w:p>
                    </w:txbxContent>
                  </v:textbox>
                </v:oval>
              </v:group>
            </w:pict>
          </mc:Fallback>
        </mc:AlternateContent>
      </w:r>
    </w:p>
    <w:p w:rsidR="009D45A5" w:rsidRPr="008C7855" w:rsidRDefault="009D45A5" w:rsidP="00FA20E3">
      <w:pPr>
        <w:widowControl w:val="0"/>
        <w:shd w:val="clear" w:color="auto" w:fill="FFFFFF"/>
        <w:tabs>
          <w:tab w:val="left" w:pos="2430"/>
        </w:tabs>
        <w:spacing w:after="0" w:line="360" w:lineRule="auto"/>
        <w:ind w:firstLine="709"/>
        <w:jc w:val="right"/>
        <w:rPr>
          <w:rFonts w:ascii="Times New Roman" w:hAnsi="Times New Roman"/>
          <w:color w:val="000000" w:themeColor="text1"/>
          <w:sz w:val="28"/>
          <w:szCs w:val="28"/>
          <w:lang w:val="ru-RU"/>
        </w:rPr>
      </w:pPr>
    </w:p>
    <w:p w:rsidR="009D45A5" w:rsidRPr="008C7855" w:rsidRDefault="009D45A5" w:rsidP="00FA20E3">
      <w:pPr>
        <w:widowControl w:val="0"/>
        <w:shd w:val="clear" w:color="auto" w:fill="FFFFFF"/>
        <w:tabs>
          <w:tab w:val="left" w:pos="2430"/>
        </w:tabs>
        <w:spacing w:after="0" w:line="360" w:lineRule="auto"/>
        <w:ind w:firstLine="709"/>
        <w:jc w:val="right"/>
        <w:rPr>
          <w:rFonts w:ascii="Times New Roman" w:hAnsi="Times New Roman"/>
          <w:color w:val="000000" w:themeColor="text1"/>
          <w:sz w:val="28"/>
          <w:szCs w:val="28"/>
          <w:lang w:val="ru-RU"/>
        </w:rPr>
      </w:pPr>
    </w:p>
    <w:p w:rsidR="009D45A5" w:rsidRPr="008C7855" w:rsidRDefault="009D45A5" w:rsidP="00FA20E3">
      <w:pPr>
        <w:widowControl w:val="0"/>
        <w:shd w:val="clear" w:color="auto" w:fill="FFFFFF"/>
        <w:tabs>
          <w:tab w:val="left" w:pos="2430"/>
        </w:tabs>
        <w:spacing w:after="0" w:line="360" w:lineRule="auto"/>
        <w:ind w:firstLine="709"/>
        <w:jc w:val="right"/>
        <w:rPr>
          <w:rFonts w:ascii="Times New Roman" w:hAnsi="Times New Roman"/>
          <w:color w:val="000000" w:themeColor="text1"/>
          <w:sz w:val="28"/>
          <w:szCs w:val="28"/>
          <w:lang w:val="ru-RU"/>
        </w:rPr>
      </w:pPr>
    </w:p>
    <w:p w:rsidR="009D45A5" w:rsidRPr="008C7855" w:rsidRDefault="009D45A5" w:rsidP="00FA20E3">
      <w:pPr>
        <w:widowControl w:val="0"/>
        <w:shd w:val="clear" w:color="auto" w:fill="FFFFFF"/>
        <w:tabs>
          <w:tab w:val="left" w:pos="2430"/>
        </w:tabs>
        <w:spacing w:after="0" w:line="360" w:lineRule="auto"/>
        <w:ind w:firstLine="709"/>
        <w:jc w:val="right"/>
        <w:rPr>
          <w:rFonts w:ascii="Times New Roman" w:hAnsi="Times New Roman"/>
          <w:color w:val="000000" w:themeColor="text1"/>
          <w:sz w:val="28"/>
          <w:szCs w:val="28"/>
          <w:lang w:val="ru-RU"/>
        </w:rPr>
      </w:pPr>
    </w:p>
    <w:p w:rsidR="009D45A5" w:rsidRPr="008C7855" w:rsidRDefault="009D45A5" w:rsidP="00FA20E3">
      <w:pPr>
        <w:widowControl w:val="0"/>
        <w:shd w:val="clear" w:color="auto" w:fill="FFFFFF"/>
        <w:tabs>
          <w:tab w:val="left" w:pos="2430"/>
        </w:tabs>
        <w:spacing w:after="0" w:line="360" w:lineRule="auto"/>
        <w:ind w:firstLine="709"/>
        <w:jc w:val="right"/>
        <w:rPr>
          <w:rFonts w:ascii="Times New Roman" w:hAnsi="Times New Roman"/>
          <w:color w:val="000000" w:themeColor="text1"/>
          <w:sz w:val="28"/>
          <w:szCs w:val="28"/>
          <w:lang w:val="ru-RU"/>
        </w:rPr>
      </w:pPr>
    </w:p>
    <w:p w:rsidR="009D45A5" w:rsidRPr="008C7855" w:rsidRDefault="009D45A5" w:rsidP="00FA20E3">
      <w:pPr>
        <w:widowControl w:val="0"/>
        <w:shd w:val="clear" w:color="auto" w:fill="FFFFFF"/>
        <w:tabs>
          <w:tab w:val="left" w:pos="2430"/>
        </w:tabs>
        <w:spacing w:after="0" w:line="360" w:lineRule="auto"/>
        <w:ind w:firstLine="709"/>
        <w:jc w:val="right"/>
        <w:rPr>
          <w:rFonts w:ascii="Times New Roman" w:hAnsi="Times New Roman"/>
          <w:b/>
          <w:color w:val="000000" w:themeColor="text1"/>
          <w:sz w:val="28"/>
          <w:szCs w:val="28"/>
          <w:lang w:val="ru-RU"/>
        </w:rPr>
      </w:pPr>
    </w:p>
    <w:p w:rsidR="009D45A5" w:rsidRPr="00D43296" w:rsidRDefault="002B197E" w:rsidP="008225F3">
      <w:pPr>
        <w:widowControl w:val="0"/>
        <w:tabs>
          <w:tab w:val="left" w:pos="4905"/>
        </w:tabs>
        <w:spacing w:after="0" w:line="360" w:lineRule="auto"/>
        <w:ind w:firstLine="709"/>
        <w:jc w:val="both"/>
        <w:rPr>
          <w:rFonts w:ascii="Times New Roman" w:hAnsi="Times New Roman"/>
          <w:b/>
          <w:color w:val="000000" w:themeColor="text1"/>
          <w:sz w:val="28"/>
          <w:szCs w:val="28"/>
        </w:rPr>
      </w:pPr>
      <w:r w:rsidRPr="00D43296">
        <w:rPr>
          <w:rFonts w:ascii="Times New Roman" w:hAnsi="Times New Roman"/>
          <w:b/>
          <w:color w:val="000000" w:themeColor="text1"/>
          <w:sz w:val="28"/>
          <w:szCs w:val="28"/>
        </w:rPr>
        <w:t>Рис. 1</w:t>
      </w:r>
      <w:r w:rsidR="00407BAF" w:rsidRPr="00D43296">
        <w:rPr>
          <w:rFonts w:ascii="Times New Roman" w:hAnsi="Times New Roman"/>
          <w:b/>
          <w:color w:val="000000" w:themeColor="text1"/>
          <w:sz w:val="28"/>
          <w:szCs w:val="28"/>
          <w:lang w:val="ru-RU"/>
        </w:rPr>
        <w:t>.1</w:t>
      </w:r>
      <w:r w:rsidR="009D45A5" w:rsidRPr="00D43296">
        <w:rPr>
          <w:rFonts w:ascii="Times New Roman" w:hAnsi="Times New Roman"/>
          <w:b/>
          <w:color w:val="000000" w:themeColor="text1"/>
          <w:sz w:val="28"/>
          <w:szCs w:val="28"/>
          <w:lang w:val="ru-RU"/>
        </w:rPr>
        <w:t xml:space="preserve">. </w:t>
      </w:r>
      <w:r w:rsidR="009D45A5" w:rsidRPr="00D43296">
        <w:rPr>
          <w:rFonts w:ascii="Times New Roman" w:hAnsi="Times New Roman"/>
          <w:b/>
          <w:color w:val="000000" w:themeColor="text1"/>
          <w:sz w:val="28"/>
          <w:szCs w:val="28"/>
        </w:rPr>
        <w:t>Темпоральні аспекти ідентичності особистості.</w:t>
      </w:r>
    </w:p>
    <w:p w:rsidR="00D43296" w:rsidRDefault="00D43296" w:rsidP="00FA20E3">
      <w:pPr>
        <w:widowControl w:val="0"/>
        <w:shd w:val="clear" w:color="auto" w:fill="FFFFFF"/>
        <w:tabs>
          <w:tab w:val="left" w:pos="2430"/>
        </w:tabs>
        <w:spacing w:after="0" w:line="360" w:lineRule="auto"/>
        <w:ind w:firstLine="709"/>
        <w:jc w:val="both"/>
        <w:rPr>
          <w:rFonts w:ascii="Times New Roman" w:hAnsi="Times New Roman"/>
          <w:color w:val="000000" w:themeColor="text1"/>
          <w:sz w:val="28"/>
          <w:szCs w:val="28"/>
        </w:rPr>
      </w:pPr>
    </w:p>
    <w:p w:rsidR="00A4404A" w:rsidRPr="008C7855" w:rsidRDefault="00446EFC" w:rsidP="00FA20E3">
      <w:pPr>
        <w:widowControl w:val="0"/>
        <w:shd w:val="clear" w:color="auto" w:fill="FFFFFF"/>
        <w:tabs>
          <w:tab w:val="left" w:pos="243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Щодо </w:t>
      </w:r>
      <w:r w:rsidR="002D4123" w:rsidRPr="008C7855">
        <w:rPr>
          <w:rFonts w:ascii="Times New Roman" w:hAnsi="Times New Roman"/>
          <w:color w:val="000000" w:themeColor="text1"/>
          <w:sz w:val="28"/>
          <w:szCs w:val="28"/>
        </w:rPr>
        <w:t xml:space="preserve">власне </w:t>
      </w:r>
      <w:r w:rsidRPr="008C7855">
        <w:rPr>
          <w:rFonts w:ascii="Times New Roman" w:hAnsi="Times New Roman"/>
          <w:color w:val="000000" w:themeColor="text1"/>
          <w:sz w:val="28"/>
          <w:szCs w:val="28"/>
        </w:rPr>
        <w:t>проспективної ідентичності,</w:t>
      </w:r>
      <w:r w:rsidR="00A4404A" w:rsidRPr="008C7855">
        <w:rPr>
          <w:rFonts w:ascii="Times New Roman" w:hAnsi="Times New Roman"/>
          <w:color w:val="000000" w:themeColor="text1"/>
          <w:sz w:val="28"/>
          <w:szCs w:val="28"/>
        </w:rPr>
        <w:t xml:space="preserve"> можна зауважити, що </w:t>
      </w:r>
      <w:r w:rsidR="002D4123" w:rsidRPr="008C7855">
        <w:rPr>
          <w:rFonts w:ascii="Times New Roman" w:hAnsi="Times New Roman"/>
          <w:color w:val="000000" w:themeColor="text1"/>
          <w:sz w:val="28"/>
          <w:szCs w:val="28"/>
        </w:rPr>
        <w:t>вона</w:t>
      </w:r>
      <w:r w:rsidR="00B06F87" w:rsidRPr="008C7855">
        <w:rPr>
          <w:rFonts w:ascii="Times New Roman" w:hAnsi="Times New Roman"/>
          <w:color w:val="000000" w:themeColor="text1"/>
          <w:sz w:val="28"/>
          <w:szCs w:val="28"/>
        </w:rPr>
        <w:t xml:space="preserve"> розглядається у </w:t>
      </w:r>
      <w:r w:rsidR="000C7FA9" w:rsidRPr="008C7855">
        <w:rPr>
          <w:rFonts w:ascii="Times New Roman" w:hAnsi="Times New Roman"/>
          <w:color w:val="000000" w:themeColor="text1"/>
          <w:sz w:val="28"/>
          <w:szCs w:val="28"/>
        </w:rPr>
        <w:t>зазначених вище дослідженнях</w:t>
      </w:r>
      <w:r w:rsidR="00B06F87" w:rsidRPr="008C7855">
        <w:rPr>
          <w:rFonts w:ascii="Times New Roman" w:hAnsi="Times New Roman"/>
          <w:color w:val="000000" w:themeColor="text1"/>
          <w:sz w:val="28"/>
          <w:szCs w:val="28"/>
        </w:rPr>
        <w:t xml:space="preserve"> </w:t>
      </w:r>
      <w:r w:rsidR="00C55DE6" w:rsidRPr="008C7855">
        <w:rPr>
          <w:rFonts w:ascii="Times New Roman" w:hAnsi="Times New Roman"/>
          <w:color w:val="000000" w:themeColor="text1"/>
          <w:sz w:val="28"/>
          <w:szCs w:val="28"/>
        </w:rPr>
        <w:t>як актуалізація</w:t>
      </w:r>
      <w:r w:rsidR="00A4404A" w:rsidRPr="008C7855">
        <w:rPr>
          <w:rFonts w:ascii="Times New Roman" w:hAnsi="Times New Roman"/>
          <w:color w:val="000000" w:themeColor="text1"/>
          <w:sz w:val="28"/>
          <w:szCs w:val="28"/>
        </w:rPr>
        <w:t xml:space="preserve"> одного з </w:t>
      </w:r>
      <w:r w:rsidR="00C55DE6" w:rsidRPr="008C7855">
        <w:rPr>
          <w:rFonts w:ascii="Times New Roman" w:hAnsi="Times New Roman"/>
          <w:color w:val="000000" w:themeColor="text1"/>
          <w:sz w:val="28"/>
          <w:szCs w:val="28"/>
        </w:rPr>
        <w:t xml:space="preserve">образів </w:t>
      </w:r>
      <w:r w:rsidR="00B87270" w:rsidRPr="008C7855">
        <w:rPr>
          <w:rFonts w:ascii="Times New Roman" w:hAnsi="Times New Roman"/>
          <w:color w:val="000000" w:themeColor="text1"/>
          <w:sz w:val="28"/>
          <w:szCs w:val="28"/>
        </w:rPr>
        <w:t>“</w:t>
      </w:r>
      <w:r w:rsidR="00A4404A" w:rsidRPr="008C7855">
        <w:rPr>
          <w:rFonts w:ascii="Times New Roman" w:hAnsi="Times New Roman"/>
          <w:color w:val="000000" w:themeColor="text1"/>
          <w:sz w:val="28"/>
          <w:szCs w:val="28"/>
        </w:rPr>
        <w:t>можливих Я</w:t>
      </w:r>
      <w:r w:rsidR="00B87270" w:rsidRPr="008C7855">
        <w:rPr>
          <w:rFonts w:ascii="Times New Roman" w:hAnsi="Times New Roman"/>
          <w:color w:val="000000" w:themeColor="text1"/>
          <w:sz w:val="28"/>
          <w:szCs w:val="28"/>
        </w:rPr>
        <w:t>”</w:t>
      </w:r>
      <w:r w:rsidR="00A4404A" w:rsidRPr="008C7855">
        <w:rPr>
          <w:rFonts w:ascii="Times New Roman" w:hAnsi="Times New Roman"/>
          <w:color w:val="000000" w:themeColor="text1"/>
          <w:sz w:val="28"/>
          <w:szCs w:val="28"/>
        </w:rPr>
        <w:t xml:space="preserve"> у соціальному контексті</w:t>
      </w:r>
      <w:r w:rsidR="00C55DE6" w:rsidRPr="008C7855">
        <w:rPr>
          <w:rFonts w:ascii="Times New Roman" w:hAnsi="Times New Roman"/>
          <w:color w:val="000000" w:themeColor="text1"/>
          <w:sz w:val="28"/>
          <w:szCs w:val="28"/>
        </w:rPr>
        <w:t xml:space="preserve"> </w:t>
      </w:r>
      <w:r w:rsidR="00C55DE6" w:rsidRPr="008C7855">
        <w:rPr>
          <w:rFonts w:ascii="Times New Roman" w:hAnsi="Times New Roman"/>
          <w:color w:val="000000" w:themeColor="text1"/>
          <w:sz w:val="28"/>
          <w:szCs w:val="28"/>
          <w:lang w:val="ru-RU"/>
        </w:rPr>
        <w:t>[2</w:t>
      </w:r>
      <w:r w:rsidR="00A67243" w:rsidRPr="008C7855">
        <w:rPr>
          <w:rFonts w:ascii="Times New Roman" w:hAnsi="Times New Roman"/>
          <w:color w:val="000000" w:themeColor="text1"/>
          <w:sz w:val="28"/>
          <w:szCs w:val="28"/>
          <w:lang w:val="ru-RU"/>
        </w:rPr>
        <w:t>1</w:t>
      </w:r>
      <w:r w:rsidR="00C55DE6" w:rsidRPr="008C7855">
        <w:rPr>
          <w:rFonts w:ascii="Times New Roman" w:hAnsi="Times New Roman"/>
          <w:color w:val="000000" w:themeColor="text1"/>
          <w:sz w:val="28"/>
          <w:szCs w:val="28"/>
          <w:lang w:val="ru-RU"/>
        </w:rPr>
        <w:t>]</w:t>
      </w:r>
      <w:r w:rsidR="000C7FA9" w:rsidRPr="008C7855">
        <w:rPr>
          <w:rFonts w:ascii="Times New Roman" w:hAnsi="Times New Roman"/>
          <w:color w:val="000000" w:themeColor="text1"/>
          <w:sz w:val="28"/>
          <w:szCs w:val="28"/>
        </w:rPr>
        <w:t>.</w:t>
      </w:r>
    </w:p>
    <w:p w:rsidR="00C55DE6" w:rsidRPr="008C7855" w:rsidRDefault="00526C5D" w:rsidP="00FA20E3">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На основі аналізу наукової літератури виникає можливість </w:t>
      </w:r>
      <w:r w:rsidR="002D4123" w:rsidRPr="008C7855">
        <w:rPr>
          <w:rFonts w:ascii="Times New Roman" w:hAnsi="Times New Roman"/>
          <w:color w:val="000000" w:themeColor="text1"/>
          <w:sz w:val="28"/>
          <w:szCs w:val="28"/>
        </w:rPr>
        <w:t>сформулювати</w:t>
      </w:r>
      <w:r w:rsidRPr="008C7855">
        <w:rPr>
          <w:rFonts w:ascii="Times New Roman" w:hAnsi="Times New Roman"/>
          <w:color w:val="000000" w:themeColor="text1"/>
          <w:sz w:val="28"/>
          <w:szCs w:val="28"/>
        </w:rPr>
        <w:t xml:space="preserve"> робоче визначення проспективної ідентичності</w:t>
      </w:r>
      <w:r w:rsidR="00C55DE6" w:rsidRPr="008C7855">
        <w:rPr>
          <w:rFonts w:ascii="Times New Roman" w:hAnsi="Times New Roman"/>
          <w:color w:val="000000" w:themeColor="text1"/>
          <w:sz w:val="28"/>
          <w:szCs w:val="28"/>
        </w:rPr>
        <w:t>.</w:t>
      </w:r>
    </w:p>
    <w:p w:rsidR="00C55DE6" w:rsidRPr="008C7855" w:rsidRDefault="00C55DE6" w:rsidP="00FA20E3">
      <w:pPr>
        <w:widowControl w:val="0"/>
        <w:shd w:val="clear" w:color="auto" w:fill="FFFFFF"/>
        <w:tabs>
          <w:tab w:val="left" w:pos="243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Проспективна ідентичність – це динамічне, цілісне когнітивно-афективне утворення, що є компонентом “Я-концепції” особистості та представлено системою </w:t>
      </w:r>
      <w:r w:rsidR="00F6310D" w:rsidRPr="008C7855">
        <w:rPr>
          <w:rFonts w:ascii="Times New Roman" w:hAnsi="Times New Roman"/>
          <w:color w:val="000000" w:themeColor="text1"/>
          <w:sz w:val="28"/>
          <w:szCs w:val="28"/>
        </w:rPr>
        <w:t xml:space="preserve">уявно-вірогіднісних </w:t>
      </w:r>
      <w:r w:rsidRPr="008C7855">
        <w:rPr>
          <w:rFonts w:ascii="Times New Roman" w:hAnsi="Times New Roman"/>
          <w:color w:val="000000" w:themeColor="text1"/>
          <w:sz w:val="28"/>
          <w:szCs w:val="28"/>
        </w:rPr>
        <w:t>смислових конструктів суб'єкта, які віднесені ним у власне майбутнє і є сукупністю рис, особистісних якостей, соціальних ролей, соціальних статусів. Проспективна ідентичність - соціокультурно обумовлений</w:t>
      </w:r>
      <w:r w:rsidR="005D4797"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динамічний компонент Я-концепції особистості</w:t>
      </w:r>
      <w:r w:rsidR="005D4797" w:rsidRPr="008C7855">
        <w:rPr>
          <w:rFonts w:ascii="Times New Roman" w:hAnsi="Times New Roman"/>
          <w:color w:val="000000" w:themeColor="text1"/>
          <w:sz w:val="28"/>
          <w:szCs w:val="28"/>
        </w:rPr>
        <w:t xml:space="preserve">, який забезпечує суб’єкту орієнтацію у соціальному оточенні, знаходження там власного місця і формування перспектив </w:t>
      </w:r>
      <w:r w:rsidRPr="008C7855">
        <w:rPr>
          <w:rFonts w:ascii="Times New Roman" w:hAnsi="Times New Roman"/>
          <w:color w:val="000000" w:themeColor="text1"/>
          <w:sz w:val="28"/>
          <w:szCs w:val="28"/>
        </w:rPr>
        <w:t xml:space="preserve">для </w:t>
      </w:r>
      <w:r w:rsidR="005D4797" w:rsidRPr="008C7855">
        <w:rPr>
          <w:rFonts w:ascii="Times New Roman" w:hAnsi="Times New Roman"/>
          <w:color w:val="000000" w:themeColor="text1"/>
          <w:sz w:val="28"/>
          <w:szCs w:val="28"/>
        </w:rPr>
        <w:t xml:space="preserve">подальшого </w:t>
      </w:r>
      <w:r w:rsidRPr="008C7855">
        <w:rPr>
          <w:rFonts w:ascii="Times New Roman" w:hAnsi="Times New Roman"/>
          <w:color w:val="000000" w:themeColor="text1"/>
          <w:sz w:val="28"/>
          <w:szCs w:val="28"/>
        </w:rPr>
        <w:t>саморозвитку. Проспективна ідентичність є не одиничним конструктом, а цілісною системою, що поєднує певну кількість взаємозалежних конструктів та має різну структуру</w:t>
      </w:r>
      <w:r w:rsidR="005D4797" w:rsidRPr="008C7855">
        <w:rPr>
          <w:rFonts w:ascii="Times New Roman" w:hAnsi="Times New Roman"/>
          <w:color w:val="000000" w:themeColor="text1"/>
          <w:sz w:val="28"/>
          <w:szCs w:val="28"/>
        </w:rPr>
        <w:t>, яка обумовлена індивідуальними особливостями</w:t>
      </w:r>
      <w:r w:rsidRPr="008C7855">
        <w:rPr>
          <w:rFonts w:ascii="Times New Roman" w:hAnsi="Times New Roman"/>
          <w:color w:val="000000" w:themeColor="text1"/>
          <w:sz w:val="28"/>
          <w:szCs w:val="28"/>
        </w:rPr>
        <w:t xml:space="preserve"> суб'єкта та </w:t>
      </w:r>
      <w:r w:rsidR="005D4797" w:rsidRPr="008C7855">
        <w:rPr>
          <w:rFonts w:ascii="Times New Roman" w:hAnsi="Times New Roman"/>
          <w:color w:val="000000" w:themeColor="text1"/>
          <w:sz w:val="28"/>
          <w:szCs w:val="28"/>
        </w:rPr>
        <w:t>його соціокультурним</w:t>
      </w:r>
      <w:r w:rsidRPr="008C7855">
        <w:rPr>
          <w:rFonts w:ascii="Times New Roman" w:hAnsi="Times New Roman"/>
          <w:color w:val="000000" w:themeColor="text1"/>
          <w:sz w:val="28"/>
          <w:szCs w:val="28"/>
        </w:rPr>
        <w:t xml:space="preserve"> оточення</w:t>
      </w:r>
      <w:r w:rsidR="005D4797" w:rsidRPr="008C7855">
        <w:rPr>
          <w:rFonts w:ascii="Times New Roman" w:hAnsi="Times New Roman"/>
          <w:color w:val="000000" w:themeColor="text1"/>
          <w:sz w:val="28"/>
          <w:szCs w:val="28"/>
        </w:rPr>
        <w:t>м</w:t>
      </w:r>
      <w:r w:rsidRPr="008C7855">
        <w:rPr>
          <w:rFonts w:ascii="Times New Roman" w:hAnsi="Times New Roman"/>
          <w:color w:val="000000" w:themeColor="text1"/>
          <w:sz w:val="28"/>
          <w:szCs w:val="28"/>
        </w:rPr>
        <w:t>.</w:t>
      </w:r>
    </w:p>
    <w:p w:rsidR="00C55DE6" w:rsidRPr="008C7855" w:rsidRDefault="00EE7E44" w:rsidP="00FA20E3">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результаті теоретичного аналізу проблеми визначено, що с</w:t>
      </w:r>
      <w:r w:rsidR="00C55DE6" w:rsidRPr="008C7855">
        <w:rPr>
          <w:rFonts w:ascii="Times New Roman" w:hAnsi="Times New Roman"/>
          <w:color w:val="000000" w:themeColor="text1"/>
          <w:sz w:val="28"/>
          <w:szCs w:val="28"/>
        </w:rPr>
        <w:t>труктура проспективної ідентичності складається з когнітивного й афективного компонентів. Фо</w:t>
      </w:r>
      <w:r w:rsidRPr="008C7855">
        <w:rPr>
          <w:rFonts w:ascii="Times New Roman" w:hAnsi="Times New Roman"/>
          <w:color w:val="000000" w:themeColor="text1"/>
          <w:sz w:val="28"/>
          <w:szCs w:val="28"/>
        </w:rPr>
        <w:t>рмування когнітивного компоненту</w:t>
      </w:r>
      <w:r w:rsidR="00C55DE6" w:rsidRPr="008C7855">
        <w:rPr>
          <w:rFonts w:ascii="Times New Roman" w:hAnsi="Times New Roman"/>
          <w:color w:val="000000" w:themeColor="text1"/>
          <w:sz w:val="28"/>
          <w:szCs w:val="28"/>
        </w:rPr>
        <w:t xml:space="preserve"> відбувається </w:t>
      </w:r>
      <w:r w:rsidRPr="008C7855">
        <w:rPr>
          <w:rFonts w:ascii="Times New Roman" w:hAnsi="Times New Roman"/>
          <w:color w:val="000000" w:themeColor="text1"/>
          <w:sz w:val="28"/>
          <w:szCs w:val="28"/>
        </w:rPr>
        <w:t xml:space="preserve">у процесі засвоєння і реалізації </w:t>
      </w:r>
      <w:r w:rsidR="00C55DE6" w:rsidRPr="008C7855">
        <w:rPr>
          <w:rFonts w:ascii="Times New Roman" w:hAnsi="Times New Roman"/>
          <w:color w:val="000000" w:themeColor="text1"/>
          <w:sz w:val="28"/>
          <w:szCs w:val="28"/>
        </w:rPr>
        <w:t xml:space="preserve">соціальних </w:t>
      </w:r>
      <w:r w:rsidR="007409BB" w:rsidRPr="008C7855">
        <w:rPr>
          <w:rFonts w:ascii="Times New Roman" w:hAnsi="Times New Roman"/>
          <w:color w:val="000000" w:themeColor="text1"/>
          <w:sz w:val="28"/>
          <w:szCs w:val="28"/>
        </w:rPr>
        <w:t xml:space="preserve">соціальних ролей та рольових очікувань соціального середовища. Це дозволяє окреслити певні ідентифікаційні межі і визначити напрямок пошуку свого майбутнього місця у соціумі, що активно змінюється. Афективний компонент відображає та забезпечує ставлення суб’єкта до власних майбутніх ідентичностей, що обумовлює ієрархію останніх. З іншої сторони, афективний компонент впливає на когнітивний, спонукаючи суб’єкта до уточнення, поглиблення, деталізації всоїх уявлень про власне майбутнє. </w:t>
      </w:r>
      <w:r w:rsidR="00C55DE6" w:rsidRPr="008C7855">
        <w:rPr>
          <w:rFonts w:ascii="Times New Roman" w:hAnsi="Times New Roman"/>
          <w:color w:val="000000" w:themeColor="text1"/>
          <w:sz w:val="28"/>
          <w:szCs w:val="28"/>
        </w:rPr>
        <w:t xml:space="preserve">Якісна </w:t>
      </w:r>
      <w:r w:rsidR="007409BB" w:rsidRPr="008C7855">
        <w:rPr>
          <w:rFonts w:ascii="Times New Roman" w:hAnsi="Times New Roman"/>
          <w:color w:val="000000" w:themeColor="text1"/>
          <w:sz w:val="28"/>
          <w:szCs w:val="28"/>
        </w:rPr>
        <w:t>структура проспективної ідентичності особистості визначається</w:t>
      </w:r>
      <w:r w:rsidR="00C55DE6" w:rsidRPr="008C7855">
        <w:rPr>
          <w:rFonts w:ascii="Times New Roman" w:hAnsi="Times New Roman"/>
          <w:color w:val="000000" w:themeColor="text1"/>
          <w:sz w:val="28"/>
          <w:szCs w:val="28"/>
        </w:rPr>
        <w:t xml:space="preserve"> змістом окремих компоне</w:t>
      </w:r>
      <w:r w:rsidR="007409BB" w:rsidRPr="008C7855">
        <w:rPr>
          <w:rFonts w:ascii="Times New Roman" w:hAnsi="Times New Roman"/>
          <w:color w:val="000000" w:themeColor="text1"/>
          <w:sz w:val="28"/>
          <w:szCs w:val="28"/>
        </w:rPr>
        <w:t>нтів і їх</w:t>
      </w:r>
      <w:r w:rsidR="00C55DE6" w:rsidRPr="008C7855">
        <w:rPr>
          <w:rFonts w:ascii="Times New Roman" w:hAnsi="Times New Roman"/>
          <w:color w:val="000000" w:themeColor="text1"/>
          <w:sz w:val="28"/>
          <w:szCs w:val="28"/>
        </w:rPr>
        <w:t xml:space="preserve"> взаємозв'язків.</w:t>
      </w:r>
    </w:p>
    <w:p w:rsidR="00C55DE6" w:rsidRPr="008C7855" w:rsidRDefault="00122E38" w:rsidP="00FA20E3">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Розвиваючи ідеї Н.</w:t>
      </w:r>
      <w:r w:rsidR="00A81D28"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Л. </w:t>
      </w:r>
      <w:r w:rsidR="00E13CA3" w:rsidRPr="008C7855">
        <w:rPr>
          <w:rFonts w:ascii="Times New Roman" w:hAnsi="Times New Roman"/>
          <w:color w:val="000000" w:themeColor="text1"/>
          <w:sz w:val="28"/>
          <w:szCs w:val="28"/>
        </w:rPr>
        <w:t>Іванової</w:t>
      </w:r>
      <w:r w:rsidR="00136218" w:rsidRPr="008C7855">
        <w:rPr>
          <w:rFonts w:ascii="Times New Roman" w:hAnsi="Times New Roman"/>
          <w:color w:val="000000" w:themeColor="text1"/>
          <w:sz w:val="28"/>
          <w:szCs w:val="28"/>
        </w:rPr>
        <w:t xml:space="preserve"> [</w:t>
      </w:r>
      <w:r w:rsidR="00A67243" w:rsidRPr="008C7855">
        <w:rPr>
          <w:rFonts w:ascii="Times New Roman" w:hAnsi="Times New Roman"/>
          <w:color w:val="000000" w:themeColor="text1"/>
          <w:sz w:val="28"/>
          <w:szCs w:val="28"/>
        </w:rPr>
        <w:t>67</w:t>
      </w:r>
      <w:r w:rsidR="00136218" w:rsidRPr="008C7855">
        <w:rPr>
          <w:rFonts w:ascii="Times New Roman" w:hAnsi="Times New Roman"/>
          <w:color w:val="000000" w:themeColor="text1"/>
          <w:sz w:val="28"/>
          <w:szCs w:val="28"/>
        </w:rPr>
        <w:t>]</w:t>
      </w:r>
      <w:r w:rsidR="00E13CA3" w:rsidRPr="008C7855">
        <w:rPr>
          <w:rFonts w:ascii="Times New Roman" w:hAnsi="Times New Roman"/>
          <w:color w:val="000000" w:themeColor="text1"/>
          <w:sz w:val="28"/>
          <w:szCs w:val="28"/>
        </w:rPr>
        <w:t xml:space="preserve"> щодо функцій соціальної ідентичності особистості, ми визначаємо ф</w:t>
      </w:r>
      <w:r w:rsidRPr="008C7855">
        <w:rPr>
          <w:rFonts w:ascii="Times New Roman" w:hAnsi="Times New Roman"/>
          <w:color w:val="000000" w:themeColor="text1"/>
          <w:sz w:val="28"/>
          <w:szCs w:val="28"/>
        </w:rPr>
        <w:t>ункції</w:t>
      </w:r>
      <w:r w:rsidR="00C55DE6" w:rsidRPr="008C7855">
        <w:rPr>
          <w:rFonts w:ascii="Times New Roman" w:hAnsi="Times New Roman"/>
          <w:color w:val="000000" w:themeColor="text1"/>
          <w:sz w:val="28"/>
          <w:szCs w:val="28"/>
        </w:rPr>
        <w:t xml:space="preserve"> проспективної ідентичності як системи </w:t>
      </w:r>
      <w:r w:rsidRPr="008C7855">
        <w:rPr>
          <w:rFonts w:ascii="Times New Roman" w:hAnsi="Times New Roman"/>
          <w:color w:val="000000" w:themeColor="text1"/>
          <w:sz w:val="28"/>
          <w:szCs w:val="28"/>
        </w:rPr>
        <w:t>смислових</w:t>
      </w:r>
      <w:r w:rsidR="00C55DE6" w:rsidRPr="008C7855">
        <w:rPr>
          <w:rFonts w:ascii="Times New Roman" w:hAnsi="Times New Roman"/>
          <w:color w:val="000000" w:themeColor="text1"/>
          <w:sz w:val="28"/>
          <w:szCs w:val="28"/>
        </w:rPr>
        <w:t xml:space="preserve"> конструктів є</w:t>
      </w:r>
      <w:r w:rsidRPr="008C7855">
        <w:rPr>
          <w:rFonts w:ascii="Times New Roman" w:hAnsi="Times New Roman"/>
          <w:color w:val="000000" w:themeColor="text1"/>
          <w:sz w:val="28"/>
          <w:szCs w:val="28"/>
        </w:rPr>
        <w:t>:</w:t>
      </w:r>
      <w:r w:rsidR="00C55DE6" w:rsidRPr="008C7855">
        <w:rPr>
          <w:rFonts w:ascii="Times New Roman" w:hAnsi="Times New Roman"/>
          <w:color w:val="000000" w:themeColor="text1"/>
          <w:sz w:val="28"/>
          <w:szCs w:val="28"/>
        </w:rPr>
        <w:t xml:space="preserve"> </w:t>
      </w:r>
    </w:p>
    <w:p w:rsidR="00C55DE6" w:rsidRPr="008C7855" w:rsidRDefault="002B3371" w:rsidP="00FA20E3">
      <w:pPr>
        <w:widowControl w:val="0"/>
        <w:shd w:val="clear" w:color="auto" w:fill="FFFFFF"/>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w:t>
      </w:r>
      <w:r w:rsidR="00C55DE6" w:rsidRPr="008C7855">
        <w:rPr>
          <w:rFonts w:ascii="Times New Roman" w:hAnsi="Times New Roman"/>
          <w:color w:val="000000" w:themeColor="text1"/>
          <w:sz w:val="28"/>
          <w:szCs w:val="28"/>
          <w:lang w:val="ru-RU"/>
        </w:rPr>
        <w:t xml:space="preserve"> моделювання персональних соціальних ролей і статусів, що віднесені у майбутнє;</w:t>
      </w:r>
    </w:p>
    <w:p w:rsidR="00C55DE6" w:rsidRPr="008C7855" w:rsidRDefault="002B3371" w:rsidP="00FA20E3">
      <w:pPr>
        <w:widowControl w:val="0"/>
        <w:shd w:val="clear" w:color="auto" w:fill="FFFFFF"/>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w:t>
      </w:r>
      <w:r w:rsidR="00C55DE6" w:rsidRPr="008C7855">
        <w:rPr>
          <w:rFonts w:ascii="Times New Roman" w:hAnsi="Times New Roman"/>
          <w:color w:val="000000" w:themeColor="text1"/>
          <w:sz w:val="28"/>
          <w:szCs w:val="28"/>
          <w:lang w:val="ru-RU"/>
        </w:rPr>
        <w:t xml:space="preserve"> пристосування особистості до мінливих умов актуального соціального середовища з урахуванням досягнення життєвих цілей;</w:t>
      </w:r>
    </w:p>
    <w:p w:rsidR="00C55DE6" w:rsidRPr="008C7855" w:rsidRDefault="002B3371" w:rsidP="00FA20E3">
      <w:pPr>
        <w:widowControl w:val="0"/>
        <w:shd w:val="clear" w:color="auto" w:fill="FFFFFF"/>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w:t>
      </w:r>
      <w:r w:rsidR="00C55DE6" w:rsidRPr="008C7855">
        <w:rPr>
          <w:rFonts w:ascii="Times New Roman" w:hAnsi="Times New Roman"/>
          <w:color w:val="000000" w:themeColor="text1"/>
          <w:sz w:val="28"/>
          <w:szCs w:val="28"/>
          <w:lang w:val="ru-RU"/>
        </w:rPr>
        <w:t xml:space="preserve"> визначення свого місця в соціальному просторі для побудови життєвих планів;</w:t>
      </w:r>
    </w:p>
    <w:p w:rsidR="00C55DE6" w:rsidRPr="008C7855" w:rsidRDefault="002B3371" w:rsidP="00FA20E3">
      <w:pPr>
        <w:widowControl w:val="0"/>
        <w:shd w:val="clear" w:color="auto" w:fill="FFFFFF"/>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w:t>
      </w:r>
      <w:r w:rsidR="00C55DE6" w:rsidRPr="008C7855">
        <w:rPr>
          <w:rFonts w:ascii="Times New Roman" w:hAnsi="Times New Roman"/>
          <w:color w:val="000000" w:themeColor="text1"/>
          <w:sz w:val="28"/>
          <w:szCs w:val="28"/>
          <w:lang w:val="ru-RU"/>
        </w:rPr>
        <w:t xml:space="preserve"> побудова моделей поведінки та стратегій для прогнозування власного майбутнього.</w:t>
      </w:r>
    </w:p>
    <w:p w:rsidR="00C55DE6" w:rsidRPr="008C7855" w:rsidRDefault="00522F08" w:rsidP="00FA20E3">
      <w:pPr>
        <w:widowControl w:val="0"/>
        <w:shd w:val="clear" w:color="auto" w:fill="FFFFFF"/>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Як вказувалося вище, т</w:t>
      </w:r>
      <w:r w:rsidR="00C55DE6" w:rsidRPr="008C7855">
        <w:rPr>
          <w:rFonts w:ascii="Times New Roman" w:hAnsi="Times New Roman"/>
          <w:color w:val="000000" w:themeColor="text1"/>
          <w:sz w:val="28"/>
          <w:szCs w:val="28"/>
          <w:lang w:val="ru-RU"/>
        </w:rPr>
        <w:t xml:space="preserve">рансформація проспективних ідентичностей в актуальні </w:t>
      </w:r>
      <w:r w:rsidR="00122E38" w:rsidRPr="008C7855">
        <w:rPr>
          <w:rFonts w:ascii="Times New Roman" w:hAnsi="Times New Roman"/>
          <w:color w:val="000000" w:themeColor="text1"/>
          <w:sz w:val="28"/>
          <w:szCs w:val="28"/>
          <w:lang w:val="ru-RU"/>
        </w:rPr>
        <w:t>відбувається</w:t>
      </w:r>
      <w:r w:rsidR="00C55DE6" w:rsidRPr="008C7855">
        <w:rPr>
          <w:rFonts w:ascii="Times New Roman" w:hAnsi="Times New Roman"/>
          <w:color w:val="000000" w:themeColor="text1"/>
          <w:sz w:val="28"/>
          <w:szCs w:val="28"/>
          <w:lang w:val="ru-RU"/>
        </w:rPr>
        <w:t xml:space="preserve"> у процесі, якій обумовлюється впливом різнопланових </w:t>
      </w:r>
      <w:r w:rsidRPr="008C7855">
        <w:rPr>
          <w:rFonts w:ascii="Times New Roman" w:hAnsi="Times New Roman"/>
          <w:color w:val="000000" w:themeColor="text1"/>
          <w:sz w:val="28"/>
          <w:szCs w:val="28"/>
          <w:lang w:val="ru-RU"/>
        </w:rPr>
        <w:t>в</w:t>
      </w:r>
      <w:r w:rsidR="00C55DE6" w:rsidRPr="008C7855">
        <w:rPr>
          <w:rFonts w:ascii="Times New Roman" w:hAnsi="Times New Roman"/>
          <w:color w:val="000000" w:themeColor="text1"/>
          <w:sz w:val="28"/>
          <w:szCs w:val="28"/>
          <w:lang w:val="ru-RU"/>
        </w:rPr>
        <w:t>нутрішніх та зовнішніх факторов. Основним фактором, що обумовлює трансформацію проспективної ідентичності в актуальну, є виконання конкретних соціальних ролей. Останнє, по суті, є взаємоузгодженням реальної соціальної поведінки особистості та рольових очікувань соціального оточення. Результатом</w:t>
      </w:r>
      <w:r w:rsidR="00C55DE6" w:rsidRPr="008C7855">
        <w:rPr>
          <w:rFonts w:ascii="Times New Roman" w:hAnsi="Times New Roman"/>
          <w:color w:val="000000" w:themeColor="text1"/>
          <w:sz w:val="28"/>
          <w:szCs w:val="28"/>
        </w:rPr>
        <w:t xml:space="preserve"> діалектичної</w:t>
      </w:r>
      <w:r w:rsidR="00C55DE6" w:rsidRPr="008C7855">
        <w:rPr>
          <w:rFonts w:ascii="Times New Roman" w:hAnsi="Times New Roman"/>
          <w:color w:val="000000" w:themeColor="text1"/>
          <w:sz w:val="28"/>
          <w:szCs w:val="28"/>
          <w:lang w:val="ru-RU"/>
        </w:rPr>
        <w:t xml:space="preserve"> взаємодії рольових оч</w:t>
      </w:r>
      <w:r w:rsidR="00122E38" w:rsidRPr="008C7855">
        <w:rPr>
          <w:rFonts w:ascii="Times New Roman" w:hAnsi="Times New Roman"/>
          <w:color w:val="000000" w:themeColor="text1"/>
          <w:sz w:val="28"/>
          <w:szCs w:val="28"/>
          <w:lang w:val="ru-RU"/>
        </w:rPr>
        <w:t xml:space="preserve">ікувань і рольового репертуару </w:t>
      </w:r>
      <w:r w:rsidR="00C55DE6" w:rsidRPr="008C7855">
        <w:rPr>
          <w:rFonts w:ascii="Times New Roman" w:hAnsi="Times New Roman"/>
          <w:color w:val="000000" w:themeColor="text1"/>
          <w:sz w:val="28"/>
          <w:szCs w:val="28"/>
          <w:lang w:val="ru-RU"/>
        </w:rPr>
        <w:t>о</w:t>
      </w:r>
      <w:r w:rsidR="00122E38" w:rsidRPr="008C7855">
        <w:rPr>
          <w:rFonts w:ascii="Times New Roman" w:hAnsi="Times New Roman"/>
          <w:color w:val="000000" w:themeColor="text1"/>
          <w:sz w:val="28"/>
          <w:szCs w:val="28"/>
          <w:lang w:val="ru-RU"/>
        </w:rPr>
        <w:t>собистісті</w:t>
      </w:r>
      <w:r w:rsidRPr="008C7855">
        <w:rPr>
          <w:rFonts w:ascii="Times New Roman" w:hAnsi="Times New Roman"/>
          <w:color w:val="000000" w:themeColor="text1"/>
          <w:sz w:val="28"/>
          <w:szCs w:val="28"/>
          <w:lang w:val="ru-RU"/>
        </w:rPr>
        <w:t xml:space="preserve"> є якісні зміни у</w:t>
      </w:r>
      <w:r w:rsidR="00C55DE6" w:rsidRPr="008C7855">
        <w:rPr>
          <w:rFonts w:ascii="Times New Roman" w:hAnsi="Times New Roman"/>
          <w:color w:val="000000" w:themeColor="text1"/>
          <w:sz w:val="28"/>
          <w:szCs w:val="28"/>
          <w:lang w:val="ru-RU"/>
        </w:rPr>
        <w:t xml:space="preserve"> </w:t>
      </w:r>
      <w:r w:rsidR="00122E38" w:rsidRPr="008C7855">
        <w:rPr>
          <w:rFonts w:ascii="Times New Roman" w:hAnsi="Times New Roman"/>
          <w:color w:val="000000" w:themeColor="text1"/>
          <w:sz w:val="28"/>
          <w:szCs w:val="28"/>
          <w:lang w:val="ru-RU"/>
        </w:rPr>
        <w:t xml:space="preserve">змісті і структурі </w:t>
      </w:r>
      <w:r w:rsidR="00C55DE6" w:rsidRPr="008C7855">
        <w:rPr>
          <w:rFonts w:ascii="Times New Roman" w:hAnsi="Times New Roman"/>
          <w:color w:val="000000" w:themeColor="text1"/>
          <w:sz w:val="28"/>
          <w:szCs w:val="28"/>
          <w:lang w:val="ru-RU"/>
        </w:rPr>
        <w:t>ідентичності суб</w:t>
      </w:r>
      <w:r w:rsidR="00122E38" w:rsidRPr="008C7855">
        <w:rPr>
          <w:rFonts w:ascii="Times New Roman" w:hAnsi="Times New Roman"/>
          <w:color w:val="000000" w:themeColor="text1"/>
          <w:sz w:val="28"/>
          <w:szCs w:val="28"/>
        </w:rPr>
        <w:t>’</w:t>
      </w:r>
      <w:r w:rsidR="00C55DE6" w:rsidRPr="008C7855">
        <w:rPr>
          <w:rFonts w:ascii="Times New Roman" w:hAnsi="Times New Roman"/>
          <w:color w:val="000000" w:themeColor="text1"/>
          <w:sz w:val="28"/>
          <w:szCs w:val="28"/>
          <w:lang w:val="ru-RU"/>
        </w:rPr>
        <w:t>єкта.</w:t>
      </w:r>
      <w:r w:rsidR="00122E38" w:rsidRPr="008C7855">
        <w:rPr>
          <w:rFonts w:ascii="Times New Roman" w:hAnsi="Times New Roman"/>
          <w:color w:val="000000" w:themeColor="text1"/>
          <w:sz w:val="28"/>
          <w:szCs w:val="28"/>
          <w:lang w:val="ru-RU"/>
        </w:rPr>
        <w:t xml:space="preserve"> Глибина та масштабність змін проспективної</w:t>
      </w:r>
      <w:r w:rsidR="00C55DE6" w:rsidRPr="008C7855">
        <w:rPr>
          <w:rFonts w:ascii="Times New Roman" w:hAnsi="Times New Roman"/>
          <w:color w:val="000000" w:themeColor="text1"/>
          <w:sz w:val="28"/>
          <w:szCs w:val="28"/>
          <w:lang w:val="ru-RU"/>
        </w:rPr>
        <w:t xml:space="preserve"> ідентичності обумовлюється глибиною та масштабністю змін її когнітивного та афективного компонентів. У ході цього процесу, що забезпечується зворотнім зв</w:t>
      </w:r>
      <w:r w:rsidR="00122E38" w:rsidRPr="008C7855">
        <w:rPr>
          <w:rFonts w:ascii="Times New Roman" w:hAnsi="Times New Roman"/>
          <w:color w:val="000000" w:themeColor="text1"/>
          <w:sz w:val="28"/>
          <w:szCs w:val="28"/>
        </w:rPr>
        <w:t>’</w:t>
      </w:r>
      <w:r w:rsidR="00C55DE6" w:rsidRPr="008C7855">
        <w:rPr>
          <w:rFonts w:ascii="Times New Roman" w:hAnsi="Times New Roman"/>
          <w:color w:val="000000" w:themeColor="text1"/>
          <w:sz w:val="28"/>
          <w:szCs w:val="28"/>
          <w:lang w:val="ru-RU"/>
        </w:rPr>
        <w:t xml:space="preserve">язком через механізм особистісної та соціальної рефлексії, відбувається: </w:t>
      </w:r>
    </w:p>
    <w:p w:rsidR="00C55DE6" w:rsidRPr="008C7855" w:rsidRDefault="002B3371" w:rsidP="00FA20E3">
      <w:pPr>
        <w:widowControl w:val="0"/>
        <w:shd w:val="clear" w:color="auto" w:fill="FFFFFF"/>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w:t>
      </w:r>
      <w:r w:rsidR="00C55DE6" w:rsidRPr="008C7855">
        <w:rPr>
          <w:rFonts w:ascii="Times New Roman" w:hAnsi="Times New Roman"/>
          <w:color w:val="000000" w:themeColor="text1"/>
          <w:sz w:val="28"/>
          <w:szCs w:val="28"/>
          <w:lang w:val="ru-RU"/>
        </w:rPr>
        <w:t xml:space="preserve"> оцінка відповідності </w:t>
      </w:r>
      <w:r w:rsidR="00122E38" w:rsidRPr="008C7855">
        <w:rPr>
          <w:rFonts w:ascii="Times New Roman" w:hAnsi="Times New Roman"/>
          <w:color w:val="000000" w:themeColor="text1"/>
          <w:sz w:val="28"/>
          <w:szCs w:val="28"/>
          <w:lang w:val="ru-RU"/>
        </w:rPr>
        <w:t xml:space="preserve">змісту </w:t>
      </w:r>
      <w:r w:rsidR="00C55DE6" w:rsidRPr="008C7855">
        <w:rPr>
          <w:rFonts w:ascii="Times New Roman" w:hAnsi="Times New Roman"/>
          <w:color w:val="000000" w:themeColor="text1"/>
          <w:sz w:val="28"/>
          <w:szCs w:val="28"/>
          <w:lang w:val="ru-RU"/>
        </w:rPr>
        <w:t xml:space="preserve">проспективної ідентичності </w:t>
      </w:r>
      <w:r w:rsidR="00122E38" w:rsidRPr="008C7855">
        <w:rPr>
          <w:rFonts w:ascii="Times New Roman" w:hAnsi="Times New Roman"/>
          <w:color w:val="000000" w:themeColor="text1"/>
          <w:sz w:val="28"/>
          <w:szCs w:val="28"/>
          <w:lang w:val="ru-RU"/>
        </w:rPr>
        <w:t>засобам</w:t>
      </w:r>
      <w:r w:rsidR="00C55DE6" w:rsidRPr="008C7855">
        <w:rPr>
          <w:rFonts w:ascii="Times New Roman" w:hAnsi="Times New Roman"/>
          <w:color w:val="000000" w:themeColor="text1"/>
          <w:sz w:val="28"/>
          <w:szCs w:val="28"/>
          <w:lang w:val="ru-RU"/>
        </w:rPr>
        <w:t xml:space="preserve"> її досягнення;</w:t>
      </w:r>
    </w:p>
    <w:p w:rsidR="00C55DE6" w:rsidRPr="008C7855" w:rsidRDefault="002B3371" w:rsidP="00FA20E3">
      <w:pPr>
        <w:widowControl w:val="0"/>
        <w:shd w:val="clear" w:color="auto" w:fill="FFFFFF"/>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w:t>
      </w:r>
      <w:r w:rsidR="00C55DE6" w:rsidRPr="008C7855">
        <w:rPr>
          <w:rFonts w:ascii="Times New Roman" w:hAnsi="Times New Roman"/>
          <w:color w:val="000000" w:themeColor="text1"/>
          <w:sz w:val="28"/>
          <w:szCs w:val="28"/>
          <w:lang w:val="ru-RU"/>
        </w:rPr>
        <w:t xml:space="preserve"> </w:t>
      </w:r>
      <w:r w:rsidR="00122E38" w:rsidRPr="008C7855">
        <w:rPr>
          <w:rFonts w:ascii="Times New Roman" w:hAnsi="Times New Roman"/>
          <w:color w:val="000000" w:themeColor="text1"/>
          <w:sz w:val="28"/>
          <w:szCs w:val="28"/>
          <w:lang w:val="ru-RU"/>
        </w:rPr>
        <w:t xml:space="preserve">для забезпечення оптимальної реалізації життєвих планів особистості (соціально-психологічна адаптація) </w:t>
      </w:r>
      <w:r w:rsidR="00C55DE6" w:rsidRPr="008C7855">
        <w:rPr>
          <w:rFonts w:ascii="Times New Roman" w:hAnsi="Times New Roman"/>
          <w:color w:val="000000" w:themeColor="text1"/>
          <w:sz w:val="28"/>
          <w:szCs w:val="28"/>
          <w:lang w:val="ru-RU"/>
        </w:rPr>
        <w:t xml:space="preserve">змінюються структурні компоненти </w:t>
      </w:r>
      <w:r w:rsidR="00122E38" w:rsidRPr="008C7855">
        <w:rPr>
          <w:rFonts w:ascii="Times New Roman" w:hAnsi="Times New Roman"/>
          <w:color w:val="000000" w:themeColor="text1"/>
          <w:sz w:val="28"/>
          <w:szCs w:val="28"/>
          <w:lang w:val="ru-RU"/>
        </w:rPr>
        <w:t xml:space="preserve">проспективної ідентичності </w:t>
      </w:r>
      <w:r w:rsidR="00C55DE6" w:rsidRPr="008C7855">
        <w:rPr>
          <w:rFonts w:ascii="Times New Roman" w:hAnsi="Times New Roman"/>
          <w:color w:val="000000" w:themeColor="text1"/>
          <w:sz w:val="28"/>
          <w:szCs w:val="28"/>
          <w:lang w:val="ru-RU"/>
        </w:rPr>
        <w:t>та їх зв</w:t>
      </w:r>
      <w:r w:rsidR="00122E38" w:rsidRPr="008C7855">
        <w:rPr>
          <w:rFonts w:ascii="Times New Roman" w:hAnsi="Times New Roman"/>
          <w:color w:val="000000" w:themeColor="text1"/>
          <w:sz w:val="28"/>
          <w:szCs w:val="28"/>
        </w:rPr>
        <w:t>’</w:t>
      </w:r>
      <w:r w:rsidR="00122E38" w:rsidRPr="008C7855">
        <w:rPr>
          <w:rFonts w:ascii="Times New Roman" w:hAnsi="Times New Roman"/>
          <w:color w:val="000000" w:themeColor="text1"/>
          <w:sz w:val="28"/>
          <w:szCs w:val="28"/>
          <w:lang w:val="ru-RU"/>
        </w:rPr>
        <w:t>язкі між собою;</w:t>
      </w:r>
    </w:p>
    <w:p w:rsidR="00C55DE6" w:rsidRPr="008C7855" w:rsidRDefault="002B3371" w:rsidP="00FA20E3">
      <w:pPr>
        <w:widowControl w:val="0"/>
        <w:shd w:val="clear" w:color="auto" w:fill="FFFFFF"/>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w:t>
      </w:r>
      <w:r w:rsidR="00C55DE6" w:rsidRPr="008C7855">
        <w:rPr>
          <w:rFonts w:ascii="Times New Roman" w:hAnsi="Times New Roman"/>
          <w:color w:val="000000" w:themeColor="text1"/>
          <w:sz w:val="28"/>
          <w:szCs w:val="28"/>
          <w:lang w:val="ru-RU"/>
        </w:rPr>
        <w:t xml:space="preserve"> змінюється роль і вага окремих елементів у загальній ідентифікаційній структурі особистості.</w:t>
      </w:r>
    </w:p>
    <w:p w:rsidR="00A4404A" w:rsidRPr="008C7855" w:rsidRDefault="00A4404A" w:rsidP="00FA20E3">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На нашу думку</w:t>
      </w:r>
      <w:r w:rsidR="00551A4E"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дослідження </w:t>
      </w:r>
      <w:r w:rsidR="00522F08" w:rsidRPr="008C7855">
        <w:rPr>
          <w:rFonts w:ascii="Times New Roman" w:hAnsi="Times New Roman"/>
          <w:color w:val="000000" w:themeColor="text1"/>
          <w:sz w:val="28"/>
          <w:szCs w:val="28"/>
        </w:rPr>
        <w:t xml:space="preserve">структури та </w:t>
      </w:r>
      <w:r w:rsidR="00F90094" w:rsidRPr="008C7855">
        <w:rPr>
          <w:rFonts w:ascii="Times New Roman" w:hAnsi="Times New Roman"/>
          <w:color w:val="000000" w:themeColor="text1"/>
          <w:sz w:val="28"/>
          <w:szCs w:val="28"/>
        </w:rPr>
        <w:t xml:space="preserve">змісту </w:t>
      </w:r>
      <w:r w:rsidRPr="008C7855">
        <w:rPr>
          <w:rFonts w:ascii="Times New Roman" w:hAnsi="Times New Roman"/>
          <w:color w:val="000000" w:themeColor="text1"/>
          <w:sz w:val="28"/>
          <w:szCs w:val="28"/>
        </w:rPr>
        <w:t xml:space="preserve">проспективної ідентичності </w:t>
      </w:r>
      <w:r w:rsidR="00522F08" w:rsidRPr="008C7855">
        <w:rPr>
          <w:rFonts w:ascii="Times New Roman" w:hAnsi="Times New Roman"/>
          <w:color w:val="000000" w:themeColor="text1"/>
          <w:sz w:val="28"/>
          <w:szCs w:val="28"/>
        </w:rPr>
        <w:t>може стати необхідною умовою поглиблення</w:t>
      </w:r>
      <w:r w:rsidRPr="008C7855">
        <w:rPr>
          <w:rFonts w:ascii="Times New Roman" w:hAnsi="Times New Roman"/>
          <w:color w:val="000000" w:themeColor="text1"/>
          <w:sz w:val="28"/>
          <w:szCs w:val="28"/>
        </w:rPr>
        <w:t xml:space="preserve"> </w:t>
      </w:r>
      <w:r w:rsidR="00522F08" w:rsidRPr="008C7855">
        <w:rPr>
          <w:rFonts w:ascii="Times New Roman" w:hAnsi="Times New Roman"/>
          <w:color w:val="000000" w:themeColor="text1"/>
          <w:sz w:val="28"/>
          <w:szCs w:val="28"/>
        </w:rPr>
        <w:t xml:space="preserve">знань </w:t>
      </w:r>
      <w:r w:rsidR="00F90094" w:rsidRPr="008C7855">
        <w:rPr>
          <w:rFonts w:ascii="Times New Roman" w:hAnsi="Times New Roman"/>
          <w:color w:val="000000" w:themeColor="text1"/>
          <w:sz w:val="28"/>
          <w:szCs w:val="28"/>
        </w:rPr>
        <w:t xml:space="preserve">про умови, фактори та шляхи </w:t>
      </w:r>
      <w:r w:rsidRPr="008C7855">
        <w:rPr>
          <w:rFonts w:ascii="Times New Roman" w:hAnsi="Times New Roman"/>
          <w:color w:val="000000" w:themeColor="text1"/>
          <w:sz w:val="28"/>
          <w:szCs w:val="28"/>
        </w:rPr>
        <w:t>формування та розвитку особистості студента.</w:t>
      </w:r>
    </w:p>
    <w:p w:rsidR="004C71CF" w:rsidRPr="008C7855" w:rsidRDefault="00A4404A" w:rsidP="00FA20E3">
      <w:pPr>
        <w:pStyle w:val="31"/>
        <w:widowControl w:val="0"/>
        <w:spacing w:after="0" w:line="360" w:lineRule="auto"/>
        <w:ind w:left="0" w:firstLine="709"/>
        <w:rPr>
          <w:rFonts w:ascii="Times New Roman" w:hAnsi="Times New Roman"/>
          <w:color w:val="000000" w:themeColor="text1"/>
          <w:sz w:val="28"/>
          <w:szCs w:val="28"/>
        </w:rPr>
      </w:pPr>
      <w:r w:rsidRPr="008C7855">
        <w:rPr>
          <w:rFonts w:ascii="Times New Roman" w:hAnsi="Times New Roman"/>
          <w:color w:val="000000" w:themeColor="text1"/>
          <w:sz w:val="28"/>
          <w:szCs w:val="28"/>
        </w:rPr>
        <w:t>Ми припускаємо, що складна та диференційована система проспективних ідентичностей є чинником соціальної адаптованості, а також може розгля</w:t>
      </w:r>
      <w:r w:rsidR="007F5D82" w:rsidRPr="008C7855">
        <w:rPr>
          <w:rFonts w:ascii="Times New Roman" w:hAnsi="Times New Roman"/>
          <w:color w:val="000000" w:themeColor="text1"/>
          <w:sz w:val="28"/>
          <w:szCs w:val="28"/>
        </w:rPr>
        <w:t>датися як один</w:t>
      </w:r>
      <w:r w:rsidRPr="008C7855">
        <w:rPr>
          <w:rFonts w:ascii="Times New Roman" w:hAnsi="Times New Roman"/>
          <w:color w:val="000000" w:themeColor="text1"/>
          <w:sz w:val="28"/>
          <w:szCs w:val="28"/>
        </w:rPr>
        <w:t xml:space="preserve"> з </w:t>
      </w:r>
      <w:r w:rsidR="007F5D82" w:rsidRPr="008C7855">
        <w:rPr>
          <w:rFonts w:ascii="Times New Roman" w:hAnsi="Times New Roman"/>
          <w:color w:val="000000" w:themeColor="text1"/>
          <w:sz w:val="28"/>
          <w:szCs w:val="28"/>
        </w:rPr>
        <w:t>механізмів соціально-психологічної адаптації</w:t>
      </w:r>
      <w:r w:rsidR="00F90094" w:rsidRPr="008C7855">
        <w:rPr>
          <w:rFonts w:ascii="Times New Roman" w:hAnsi="Times New Roman"/>
          <w:color w:val="000000" w:themeColor="text1"/>
          <w:sz w:val="28"/>
          <w:szCs w:val="28"/>
        </w:rPr>
        <w:t xml:space="preserve"> студентів</w:t>
      </w:r>
      <w:r w:rsidRPr="008C7855">
        <w:rPr>
          <w:rFonts w:ascii="Times New Roman" w:hAnsi="Times New Roman"/>
          <w:color w:val="000000" w:themeColor="text1"/>
          <w:sz w:val="28"/>
          <w:szCs w:val="28"/>
        </w:rPr>
        <w:t>.</w:t>
      </w:r>
    </w:p>
    <w:p w:rsidR="004C71CF" w:rsidRPr="008C7855" w:rsidRDefault="004C71CF" w:rsidP="00FA20E3">
      <w:pPr>
        <w:pStyle w:val="31"/>
        <w:widowControl w:val="0"/>
        <w:spacing w:after="0" w:line="360" w:lineRule="auto"/>
        <w:ind w:left="0" w:firstLine="709"/>
        <w:rPr>
          <w:rFonts w:ascii="Times New Roman" w:hAnsi="Times New Roman"/>
          <w:color w:val="000000" w:themeColor="text1"/>
          <w:sz w:val="28"/>
          <w:szCs w:val="28"/>
        </w:rPr>
      </w:pPr>
    </w:p>
    <w:p w:rsidR="00B87270" w:rsidRPr="008C7855" w:rsidRDefault="00B87270" w:rsidP="00FA20E3">
      <w:pPr>
        <w:pStyle w:val="31"/>
        <w:widowControl w:val="0"/>
        <w:spacing w:after="0" w:line="360" w:lineRule="auto"/>
        <w:ind w:left="0" w:firstLine="709"/>
        <w:rPr>
          <w:rFonts w:ascii="Times New Roman" w:hAnsi="Times New Roman"/>
          <w:b/>
          <w:color w:val="000000" w:themeColor="text1"/>
          <w:sz w:val="28"/>
          <w:szCs w:val="28"/>
        </w:rPr>
      </w:pPr>
      <w:r w:rsidRPr="008C7855">
        <w:rPr>
          <w:rFonts w:ascii="Times New Roman" w:hAnsi="Times New Roman"/>
          <w:b/>
          <w:color w:val="000000" w:themeColor="text1"/>
          <w:sz w:val="28"/>
          <w:szCs w:val="28"/>
        </w:rPr>
        <w:t>Висновки до першого розділу</w:t>
      </w:r>
    </w:p>
    <w:p w:rsidR="001472B9" w:rsidRPr="008C7855" w:rsidRDefault="001472B9" w:rsidP="00FA20E3">
      <w:pPr>
        <w:widowControl w:val="0"/>
        <w:shd w:val="clear" w:color="auto" w:fill="FFFFFF"/>
        <w:spacing w:after="0" w:line="360" w:lineRule="auto"/>
        <w:ind w:firstLine="709"/>
        <w:jc w:val="both"/>
        <w:rPr>
          <w:rFonts w:ascii="Times New Roman" w:hAnsi="Times New Roman"/>
          <w:color w:val="000000" w:themeColor="text1"/>
          <w:sz w:val="28"/>
          <w:szCs w:val="28"/>
        </w:rPr>
      </w:pPr>
    </w:p>
    <w:p w:rsidR="001472B9" w:rsidRPr="008C7855" w:rsidRDefault="001472B9" w:rsidP="00FA20E3">
      <w:pPr>
        <w:widowControl w:val="0"/>
        <w:shd w:val="clear" w:color="auto" w:fill="FFFFFF"/>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Узагальнюючи результати теоретичного аналізу феномену </w:t>
      </w:r>
      <w:r w:rsidR="00A91C4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соціально-психологічної адаптації</w:t>
      </w:r>
      <w:r w:rsidR="00CB516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можна виокремити наступні положення, які виступ</w:t>
      </w:r>
      <w:r w:rsidR="00CB5165" w:rsidRPr="008C7855">
        <w:rPr>
          <w:rFonts w:ascii="Times New Roman" w:hAnsi="Times New Roman"/>
          <w:color w:val="000000" w:themeColor="text1"/>
          <w:sz w:val="28"/>
          <w:szCs w:val="28"/>
        </w:rPr>
        <w:t>или</w:t>
      </w:r>
      <w:r w:rsidRPr="008C7855">
        <w:rPr>
          <w:rFonts w:ascii="Times New Roman" w:hAnsi="Times New Roman"/>
          <w:color w:val="000000" w:themeColor="text1"/>
          <w:sz w:val="28"/>
          <w:szCs w:val="28"/>
        </w:rPr>
        <w:t xml:space="preserve"> теоретичним підґрунтям нашого емпіричного дослідження.</w:t>
      </w:r>
    </w:p>
    <w:p w:rsidR="00CB5165" w:rsidRPr="008C7855" w:rsidRDefault="001472B9" w:rsidP="00D43296">
      <w:pPr>
        <w:pStyle w:val="a4"/>
        <w:widowControl w:val="0"/>
        <w:numPr>
          <w:ilvl w:val="0"/>
          <w:numId w:val="58"/>
        </w:numPr>
        <w:shd w:val="clear" w:color="auto" w:fill="FFFFFF"/>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Соціально-психологічна адаптація </w:t>
      </w:r>
      <w:r w:rsidR="00CB5165" w:rsidRPr="008C7855">
        <w:rPr>
          <w:rFonts w:ascii="Times New Roman" w:hAnsi="Times New Roman"/>
          <w:color w:val="000000" w:themeColor="text1"/>
          <w:sz w:val="28"/>
          <w:szCs w:val="28"/>
        </w:rPr>
        <w:t>розглядається</w:t>
      </w:r>
      <w:r w:rsidRPr="008C7855">
        <w:rPr>
          <w:rFonts w:ascii="Times New Roman" w:hAnsi="Times New Roman"/>
          <w:color w:val="000000" w:themeColor="text1"/>
          <w:sz w:val="28"/>
          <w:szCs w:val="28"/>
        </w:rPr>
        <w:t xml:space="preserve"> як безперервний комунікативний процес </w:t>
      </w:r>
      <w:r w:rsidR="00CB5165" w:rsidRPr="008C7855">
        <w:rPr>
          <w:rFonts w:ascii="Times New Roman" w:hAnsi="Times New Roman"/>
          <w:color w:val="000000" w:themeColor="text1"/>
          <w:sz w:val="28"/>
          <w:szCs w:val="28"/>
        </w:rPr>
        <w:t xml:space="preserve">та результат </w:t>
      </w:r>
      <w:r w:rsidRPr="008C7855">
        <w:rPr>
          <w:rFonts w:ascii="Times New Roman" w:hAnsi="Times New Roman"/>
          <w:color w:val="000000" w:themeColor="text1"/>
          <w:sz w:val="28"/>
          <w:szCs w:val="28"/>
        </w:rPr>
        <w:t>створення особистістю нових способів взаємодії з структурними елементами соціального середовища, як встановлення відносної взаємної відповідності між потребами особистості і</w:t>
      </w:r>
      <w:r w:rsidR="00CB5165" w:rsidRPr="008C7855">
        <w:rPr>
          <w:rFonts w:ascii="Times New Roman" w:hAnsi="Times New Roman"/>
          <w:color w:val="000000" w:themeColor="text1"/>
          <w:sz w:val="28"/>
          <w:szCs w:val="28"/>
        </w:rPr>
        <w:t xml:space="preserve"> вимогами соціального оточення.</w:t>
      </w:r>
    </w:p>
    <w:p w:rsidR="001472B9" w:rsidRPr="008C7855" w:rsidRDefault="001472B9" w:rsidP="00FA20E3">
      <w:pPr>
        <w:pStyle w:val="a4"/>
        <w:widowControl w:val="0"/>
        <w:shd w:val="clear" w:color="auto" w:fill="FFFFFF"/>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Соціально-психологічну адаптованість розглядають в якості міри (рівня, ступеню) прилаштування людини до умов природного і соціального оточення. </w:t>
      </w:r>
      <w:r w:rsidR="00CB5165" w:rsidRPr="008C7855">
        <w:rPr>
          <w:rFonts w:ascii="Times New Roman" w:hAnsi="Times New Roman"/>
          <w:color w:val="000000" w:themeColor="text1"/>
          <w:sz w:val="28"/>
          <w:szCs w:val="28"/>
        </w:rPr>
        <w:t>Вона</w:t>
      </w:r>
      <w:r w:rsidRPr="008C7855">
        <w:rPr>
          <w:rFonts w:ascii="Times New Roman" w:hAnsi="Times New Roman"/>
          <w:color w:val="000000" w:themeColor="text1"/>
          <w:sz w:val="28"/>
          <w:szCs w:val="28"/>
        </w:rPr>
        <w:t xml:space="preserve"> є результатом процесу встановлення рівноваги між індивідуальними потребами, намірами, можливостями, поведінковими патернами, ролями і звичками, з однієї сторони, та суспільними вимогами, настановами, рольовими очікуваннями, правилами і традиціями – з іншої.</w:t>
      </w:r>
    </w:p>
    <w:p w:rsidR="001472B9" w:rsidRPr="008C7855" w:rsidRDefault="00CB5165"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2</w:t>
      </w:r>
      <w:r w:rsidR="001472B9" w:rsidRPr="008C7855">
        <w:rPr>
          <w:rFonts w:ascii="Times New Roman" w:hAnsi="Times New Roman"/>
          <w:color w:val="000000" w:themeColor="text1"/>
          <w:sz w:val="28"/>
          <w:szCs w:val="28"/>
        </w:rPr>
        <w:t xml:space="preserve">. Традиційно виокремлюють два основні критерії адаптованості: зовнішній (пристосованість, відповідність вимогам середовища) і внутрішній (загальне психологічне благополуччя, комфорт, суб'єктивну задоволеність своєю позицією, соціальне самопочуття). Досягнутий, у результаті соціально-психологічної адаптації, стан адаптованості, може бути оцінений відповідно до вимог середовища (зовнішній критерій), або потреб індивіда (внутрішній критерій). </w:t>
      </w:r>
    </w:p>
    <w:p w:rsidR="00D15973" w:rsidRPr="008C7855" w:rsidRDefault="00CB5165" w:rsidP="00FA20E3">
      <w:pPr>
        <w:widowControl w:val="0"/>
        <w:spacing w:after="0" w:line="360" w:lineRule="auto"/>
        <w:ind w:firstLine="709"/>
        <w:jc w:val="both"/>
        <w:rPr>
          <w:rFonts w:ascii="Times New Roman" w:hAnsi="Times New Roman"/>
          <w:color w:val="000000" w:themeColor="text1"/>
          <w:sz w:val="28"/>
          <w:szCs w:val="28"/>
          <w:lang w:eastAsia="ru-RU"/>
        </w:rPr>
      </w:pPr>
      <w:r w:rsidRPr="008C7855">
        <w:rPr>
          <w:rFonts w:ascii="Times New Roman" w:hAnsi="Times New Roman"/>
          <w:color w:val="000000" w:themeColor="text1"/>
          <w:sz w:val="28"/>
          <w:szCs w:val="28"/>
          <w:lang w:eastAsia="ru-RU"/>
        </w:rPr>
        <w:t>3</w:t>
      </w:r>
      <w:r w:rsidR="00D15973" w:rsidRPr="008C7855">
        <w:rPr>
          <w:rFonts w:ascii="Times New Roman" w:hAnsi="Times New Roman"/>
          <w:color w:val="000000" w:themeColor="text1"/>
          <w:sz w:val="28"/>
          <w:szCs w:val="28"/>
          <w:lang w:eastAsia="ru-RU"/>
        </w:rPr>
        <w:t xml:space="preserve">. Механізм соціально-психологічної адаптації – це сукупність засобів, що забезпечують встановлення рівноваги в системі </w:t>
      </w:r>
      <w:r w:rsidR="00FA20E3" w:rsidRPr="008C7855">
        <w:rPr>
          <w:rFonts w:ascii="Times New Roman" w:hAnsi="Times New Roman"/>
          <w:color w:val="000000" w:themeColor="text1"/>
          <w:sz w:val="28"/>
          <w:szCs w:val="28"/>
          <w:lang w:eastAsia="ru-RU"/>
        </w:rPr>
        <w:t>“</w:t>
      </w:r>
      <w:r w:rsidR="00D15973" w:rsidRPr="008C7855">
        <w:rPr>
          <w:rFonts w:ascii="Times New Roman" w:hAnsi="Times New Roman"/>
          <w:color w:val="000000" w:themeColor="text1"/>
          <w:sz w:val="28"/>
          <w:szCs w:val="28"/>
          <w:lang w:eastAsia="ru-RU"/>
        </w:rPr>
        <w:t>суб’єкт адаптації – соціальне середовище</w:t>
      </w:r>
      <w:r w:rsidR="00FA20E3" w:rsidRPr="008C7855">
        <w:rPr>
          <w:rFonts w:ascii="Times New Roman" w:hAnsi="Times New Roman"/>
          <w:color w:val="000000" w:themeColor="text1"/>
          <w:sz w:val="28"/>
          <w:szCs w:val="28"/>
          <w:lang w:eastAsia="ru-RU"/>
        </w:rPr>
        <w:t>ˮ</w:t>
      </w:r>
      <w:r w:rsidR="00D15973" w:rsidRPr="008C7855">
        <w:rPr>
          <w:rFonts w:ascii="Times New Roman" w:hAnsi="Times New Roman"/>
          <w:color w:val="000000" w:themeColor="text1"/>
          <w:sz w:val="28"/>
          <w:szCs w:val="28"/>
          <w:lang w:eastAsia="ru-RU"/>
        </w:rPr>
        <w:t xml:space="preserve">. При цьому відбуваються суттєві зміни у всіх структурних елементах соціально-психологічної адаптації як системи: суб’єкті, об’єкті, </w:t>
      </w:r>
      <w:r w:rsidRPr="008C7855">
        <w:rPr>
          <w:rFonts w:ascii="Times New Roman" w:hAnsi="Times New Roman"/>
          <w:color w:val="000000" w:themeColor="text1"/>
          <w:sz w:val="28"/>
          <w:szCs w:val="28"/>
          <w:lang w:eastAsia="ru-RU"/>
        </w:rPr>
        <w:t>змісті</w:t>
      </w:r>
      <w:r w:rsidR="00D15973" w:rsidRPr="008C7855">
        <w:rPr>
          <w:rFonts w:ascii="Times New Roman" w:hAnsi="Times New Roman"/>
          <w:color w:val="000000" w:themeColor="text1"/>
          <w:sz w:val="28"/>
          <w:szCs w:val="28"/>
          <w:lang w:eastAsia="ru-RU"/>
        </w:rPr>
        <w:t>, результаті. Процес соціально-психологічної адаптації є динамічним, безперервним та нескінченним, тому механізми соціально-психологічної адаптації діють постійно протягом життя суб’єкта.</w:t>
      </w:r>
    </w:p>
    <w:p w:rsidR="001472B9" w:rsidRPr="008C7855" w:rsidRDefault="001472B9" w:rsidP="002B3371">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4. Виокремлення процесуальних елементів “Я”-концепції</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самопізнання, самоставлення, самооцінки, рефлексії та структурних елементів</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уявлення про себе, самооцінки, образу “Я”</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є необхідним в емпіричних дослідженнях процесів соціально-психологічної адаптації. Процеси соціально-психологічної адаптації та самоактуалізації особистості є пов’язаними</w:t>
      </w:r>
      <w:r w:rsidR="00E8245B" w:rsidRPr="008C7855">
        <w:rPr>
          <w:rFonts w:ascii="Times New Roman" w:hAnsi="Times New Roman"/>
          <w:color w:val="000000" w:themeColor="text1"/>
          <w:sz w:val="28"/>
          <w:szCs w:val="28"/>
        </w:rPr>
        <w:t xml:space="preserve"> </w:t>
      </w:r>
      <w:r w:rsidR="00CB5165" w:rsidRPr="008C7855">
        <w:rPr>
          <w:rFonts w:ascii="Times New Roman" w:hAnsi="Times New Roman"/>
          <w:color w:val="000000" w:themeColor="text1"/>
          <w:sz w:val="28"/>
          <w:szCs w:val="28"/>
        </w:rPr>
        <w:t>між собою,</w:t>
      </w:r>
      <w:r w:rsidRPr="008C7855">
        <w:rPr>
          <w:rFonts w:ascii="Times New Roman" w:hAnsi="Times New Roman"/>
          <w:color w:val="000000" w:themeColor="text1"/>
          <w:sz w:val="28"/>
          <w:szCs w:val="28"/>
        </w:rPr>
        <w:t xml:space="preserve"> рівень самоактуалізації особистості може розглядатися як один з її показників</w:t>
      </w:r>
      <w:r w:rsidR="00CB5165" w:rsidRPr="008C7855">
        <w:rPr>
          <w:rFonts w:ascii="Times New Roman" w:hAnsi="Times New Roman"/>
          <w:color w:val="000000" w:themeColor="text1"/>
          <w:sz w:val="28"/>
          <w:szCs w:val="28"/>
        </w:rPr>
        <w:t xml:space="preserve"> соціально-психологічної адаптованості.</w:t>
      </w:r>
    </w:p>
    <w:p w:rsidR="00EE0BC2" w:rsidRPr="008C7855" w:rsidRDefault="001472B9" w:rsidP="002B3371">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w:t>
      </w:r>
      <w:r w:rsidR="00AE6181" w:rsidRPr="008C7855">
        <w:rPr>
          <w:rFonts w:ascii="Times New Roman" w:hAnsi="Times New Roman"/>
          <w:color w:val="000000" w:themeColor="text1"/>
          <w:sz w:val="28"/>
          <w:szCs w:val="28"/>
        </w:rPr>
        <w:t>тиваційні тенденції особистості</w:t>
      </w:r>
      <w:r w:rsidRPr="008C7855">
        <w:rPr>
          <w:rFonts w:ascii="Times New Roman" w:hAnsi="Times New Roman"/>
          <w:color w:val="000000" w:themeColor="text1"/>
          <w:sz w:val="28"/>
          <w:szCs w:val="28"/>
        </w:rPr>
        <w:t xml:space="preserve"> пов’язані з </w:t>
      </w:r>
      <w:r w:rsidR="00AE6181" w:rsidRPr="008C7855">
        <w:rPr>
          <w:rFonts w:ascii="Times New Roman" w:hAnsi="Times New Roman"/>
          <w:color w:val="000000" w:themeColor="text1"/>
          <w:sz w:val="28"/>
          <w:szCs w:val="28"/>
        </w:rPr>
        <w:t xml:space="preserve">її </w:t>
      </w:r>
      <w:r w:rsidRPr="008C7855">
        <w:rPr>
          <w:rFonts w:ascii="Times New Roman" w:hAnsi="Times New Roman"/>
          <w:color w:val="000000" w:themeColor="text1"/>
          <w:sz w:val="28"/>
          <w:szCs w:val="28"/>
        </w:rPr>
        <w:t xml:space="preserve">Я-концепцією </w:t>
      </w:r>
      <w:r w:rsidR="00AE6181" w:rsidRPr="008C7855">
        <w:rPr>
          <w:rFonts w:ascii="Times New Roman" w:hAnsi="Times New Roman"/>
          <w:color w:val="000000" w:themeColor="text1"/>
          <w:sz w:val="28"/>
          <w:szCs w:val="28"/>
        </w:rPr>
        <w:t xml:space="preserve">і </w:t>
      </w:r>
      <w:r w:rsidRPr="008C7855">
        <w:rPr>
          <w:rFonts w:ascii="Times New Roman" w:hAnsi="Times New Roman"/>
          <w:color w:val="000000" w:themeColor="text1"/>
          <w:sz w:val="28"/>
          <w:szCs w:val="28"/>
        </w:rPr>
        <w:t xml:space="preserve">можуть розглядатися як один з показників соціально-психологічної адаптації за внутрішнім критерієм. </w:t>
      </w:r>
    </w:p>
    <w:p w:rsidR="001472B9" w:rsidRPr="008C7855" w:rsidRDefault="00EE0BC2" w:rsidP="002B3371">
      <w:pPr>
        <w:pStyle w:val="a4"/>
        <w:widowControl w:val="0"/>
        <w:numPr>
          <w:ilvl w:val="0"/>
          <w:numId w:val="52"/>
        </w:numPr>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Проспективна ідентичность розглядається у сучасних дослідженнях як актуалізація одного з образів “можливих Я” у соціальному контексті.</w:t>
      </w:r>
    </w:p>
    <w:p w:rsidR="00AE6181" w:rsidRPr="008C7855" w:rsidRDefault="00EE0BC2" w:rsidP="002B3371">
      <w:pPr>
        <w:widowControl w:val="0"/>
        <w:shd w:val="clear" w:color="auto" w:fill="FFFFFF"/>
        <w:tabs>
          <w:tab w:val="left" w:pos="1134"/>
          <w:tab w:val="left" w:pos="243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Проспективна ідентичність – це динамічне, цілісне когнітивно-афективне утворення, що є компонентом “Я-концепції” особистості та представлено системою </w:t>
      </w:r>
      <w:r w:rsidR="00632223" w:rsidRPr="008C7855">
        <w:rPr>
          <w:rFonts w:ascii="Times New Roman" w:hAnsi="Times New Roman"/>
          <w:color w:val="000000" w:themeColor="text1"/>
          <w:sz w:val="28"/>
          <w:szCs w:val="28"/>
        </w:rPr>
        <w:t xml:space="preserve">уявно-вірогіднісних </w:t>
      </w:r>
      <w:r w:rsidRPr="008C7855">
        <w:rPr>
          <w:rFonts w:ascii="Times New Roman" w:hAnsi="Times New Roman"/>
          <w:color w:val="000000" w:themeColor="text1"/>
          <w:sz w:val="28"/>
          <w:szCs w:val="28"/>
        </w:rPr>
        <w:t xml:space="preserve">смислових конструктів суб'єкта, які віднесені ним у власне майбутнє і є сукупністю рис, особистісних якостей, соціальних ролей, соціальних статусів. </w:t>
      </w:r>
      <w:r w:rsidR="00AE6181" w:rsidRPr="008C7855">
        <w:rPr>
          <w:rFonts w:ascii="Times New Roman" w:hAnsi="Times New Roman"/>
          <w:color w:val="000000" w:themeColor="text1"/>
          <w:sz w:val="28"/>
          <w:szCs w:val="28"/>
        </w:rPr>
        <w:t>Проспективна ідентичність - соціокультурно обумовлений, динамічний компонент Я-концепції особистості, який забезпечує суб’єкту орієнтацію у соціальному оточенні, знаходження там власного місця і формування перспектив для подальшого саморозвитку.</w:t>
      </w:r>
    </w:p>
    <w:p w:rsidR="001472B9" w:rsidRPr="008C7855" w:rsidRDefault="001472B9" w:rsidP="002B3371">
      <w:pPr>
        <w:pStyle w:val="a4"/>
        <w:widowControl w:val="0"/>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6. Розгляд механізмів соціально-психологічної адаптації у студентському віці має здійснюватися з урахуванням вікових особливостей, соціальної ситуації розвитку та основних завдань студентського віку як окремого вікового періоду. </w:t>
      </w:r>
      <w:r w:rsidR="00B36420" w:rsidRPr="008C7855">
        <w:rPr>
          <w:rFonts w:ascii="Times New Roman" w:hAnsi="Times New Roman"/>
          <w:color w:val="000000" w:themeColor="text1"/>
          <w:sz w:val="28"/>
          <w:szCs w:val="28"/>
        </w:rPr>
        <w:t>Аналіз наукової літератури з проблеми соціально-психологічної адаптації у студентському віці показав, що у переважній більшості досліджень адаптація розглядається як процес оволодіння особистістю сукупністю нових ролей і форм діяльності, пристосування індивіда до специфіки обраної професії та соціального середовища.</w:t>
      </w:r>
      <w:r w:rsidRPr="008C7855">
        <w:rPr>
          <w:rFonts w:ascii="Times New Roman" w:hAnsi="Times New Roman"/>
          <w:color w:val="000000" w:themeColor="text1"/>
          <w:sz w:val="28"/>
          <w:szCs w:val="28"/>
        </w:rPr>
        <w:t xml:space="preserve">Основним завданням студентського віку є досягнення особистістю індивідуально-психологічної та соціальної зрілості. </w:t>
      </w:r>
    </w:p>
    <w:p w:rsidR="001472B9" w:rsidRPr="008C7855" w:rsidRDefault="001472B9" w:rsidP="002B3371">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Таким чином, при існуванні великої кількості досліджень, що присвячені адаптації студентів до умов навчання у ВНЗ, наявний брак робіт, у яких би досліджувалися </w:t>
      </w:r>
      <w:r w:rsidR="00B36420" w:rsidRPr="008C7855">
        <w:rPr>
          <w:rFonts w:ascii="Times New Roman" w:hAnsi="Times New Roman"/>
          <w:color w:val="000000" w:themeColor="text1"/>
          <w:sz w:val="28"/>
          <w:szCs w:val="28"/>
        </w:rPr>
        <w:t>темпоральні аспекти</w:t>
      </w:r>
      <w:r w:rsidR="0075106A" w:rsidRPr="008C7855">
        <w:rPr>
          <w:rFonts w:ascii="Times New Roman" w:hAnsi="Times New Roman"/>
          <w:color w:val="000000" w:themeColor="text1"/>
          <w:sz w:val="28"/>
          <w:szCs w:val="28"/>
        </w:rPr>
        <w:t xml:space="preserve"> ідентичності, у тому числі і проспективної ідентичності,</w:t>
      </w:r>
      <w:r w:rsidRPr="008C7855">
        <w:rPr>
          <w:rFonts w:ascii="Times New Roman" w:hAnsi="Times New Roman"/>
          <w:color w:val="000000" w:themeColor="text1"/>
          <w:sz w:val="28"/>
          <w:szCs w:val="28"/>
        </w:rPr>
        <w:t xml:space="preserve"> у студентському віці у зв’язку із процесом соціально-психологічної адаптації в цілому </w:t>
      </w:r>
      <w:r w:rsidR="00B36420" w:rsidRPr="008C7855">
        <w:rPr>
          <w:rFonts w:ascii="Times New Roman" w:hAnsi="Times New Roman"/>
          <w:color w:val="000000" w:themeColor="text1"/>
          <w:sz w:val="28"/>
          <w:szCs w:val="28"/>
        </w:rPr>
        <w:t>та у</w:t>
      </w:r>
      <w:r w:rsidRPr="008C7855">
        <w:rPr>
          <w:rFonts w:ascii="Times New Roman" w:hAnsi="Times New Roman"/>
          <w:color w:val="000000" w:themeColor="text1"/>
          <w:sz w:val="28"/>
          <w:szCs w:val="28"/>
        </w:rPr>
        <w:t xml:space="preserve"> контексті майбутнього професійного і соціального життя.</w:t>
      </w:r>
    </w:p>
    <w:p w:rsidR="00B87270" w:rsidRPr="008C7855" w:rsidRDefault="00B87270" w:rsidP="002B3371">
      <w:pPr>
        <w:widowControl w:val="0"/>
        <w:tabs>
          <w:tab w:val="left" w:pos="1134"/>
        </w:tabs>
        <w:spacing w:after="0" w:line="360" w:lineRule="auto"/>
        <w:ind w:firstLine="709"/>
        <w:rPr>
          <w:rFonts w:ascii="Times New Roman" w:hAnsi="Times New Roman"/>
          <w:color w:val="000000" w:themeColor="text1"/>
          <w:sz w:val="28"/>
          <w:szCs w:val="28"/>
        </w:rPr>
      </w:pPr>
      <w:r w:rsidRPr="008C7855">
        <w:rPr>
          <w:rFonts w:ascii="Times New Roman" w:hAnsi="Times New Roman"/>
          <w:color w:val="000000" w:themeColor="text1"/>
          <w:sz w:val="28"/>
          <w:szCs w:val="28"/>
        </w:rPr>
        <w:br w:type="page"/>
      </w:r>
    </w:p>
    <w:p w:rsidR="00B87270" w:rsidRPr="008C7855" w:rsidRDefault="00B87270"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 xml:space="preserve">РОЗДІЛ 2 </w:t>
      </w:r>
    </w:p>
    <w:p w:rsidR="00B87270" w:rsidRPr="008C7855" w:rsidRDefault="00B87270"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ОРГАНІЗАЦІЯ ТА МЕТОДИЧНЕ ЗАБЕЗПЕЧЕННЯ ЕМПІРИЧНОГО ДОСЛІДЖЕННЯ</w:t>
      </w:r>
    </w:p>
    <w:p w:rsidR="00B87270" w:rsidRPr="008C7855" w:rsidRDefault="00B87270" w:rsidP="00FA20E3">
      <w:pPr>
        <w:widowControl w:val="0"/>
        <w:spacing w:after="0" w:line="360" w:lineRule="auto"/>
        <w:jc w:val="both"/>
        <w:rPr>
          <w:rFonts w:ascii="Times New Roman" w:hAnsi="Times New Roman"/>
          <w:color w:val="000000" w:themeColor="text1"/>
          <w:sz w:val="28"/>
          <w:szCs w:val="28"/>
        </w:rPr>
      </w:pPr>
    </w:p>
    <w:p w:rsidR="00B87270" w:rsidRPr="008C7855" w:rsidRDefault="00B87270" w:rsidP="00FA20E3">
      <w:pPr>
        <w:widowControl w:val="0"/>
        <w:spacing w:after="0" w:line="360" w:lineRule="auto"/>
        <w:jc w:val="both"/>
        <w:rPr>
          <w:rFonts w:ascii="Times New Roman" w:hAnsi="Times New Roman"/>
          <w:color w:val="000000" w:themeColor="text1"/>
          <w:sz w:val="28"/>
          <w:szCs w:val="28"/>
        </w:rPr>
      </w:pPr>
    </w:p>
    <w:p w:rsidR="00B87270" w:rsidRPr="008C7855" w:rsidRDefault="00B87270" w:rsidP="00FA20E3">
      <w:pPr>
        <w:widowControl w:val="0"/>
        <w:spacing w:after="0" w:line="360" w:lineRule="auto"/>
        <w:jc w:val="both"/>
        <w:rPr>
          <w:rFonts w:ascii="Times New Roman" w:hAnsi="Times New Roman"/>
          <w:color w:val="000000" w:themeColor="text1"/>
          <w:sz w:val="28"/>
          <w:szCs w:val="28"/>
        </w:rPr>
      </w:pPr>
    </w:p>
    <w:p w:rsidR="00B87270" w:rsidRPr="008C7855" w:rsidRDefault="00B87270"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2.1. Методи емпіричного дослідження ідентичності особистості</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p>
    <w:p w:rsidR="00386E03" w:rsidRPr="008C7855" w:rsidRDefault="00386E03" w:rsidP="00386E0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Ідентичність особистості є одночасно особистісною та соціальною категорією, тому, як вже вказувалося у першому розділі, її вивчення є міждисциплінарним. Проблематика дослідження ідентичності в теоретичному плані здійснюється науками соціально-гуманітарного блоку. Сучасне соціальне середовище характеризується багатоманітністю шляхів самовизначення, конкуренцією, висуває нові вимоги до життєвої позиції та активності особистості. Проблеми ідентичності залишаються одним із найактуальніших напрямів теоретичних досліджень, незважаючи на численні розробки зарубіжних і вітчизняних вчених. Це викликано необхідністю адекватного пояснення соціальних практик, а також шерегою науково-практичних вимог щодо освіти та виховання, зокрема, студентської молоді.</w:t>
      </w:r>
    </w:p>
    <w:p w:rsidR="00386E03" w:rsidRPr="008C7855" w:rsidRDefault="00386E03" w:rsidP="00386E0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Традиційно у дослідженнях ідентичності представлено три методологічних підходи, а саме:</w:t>
      </w:r>
    </w:p>
    <w:p w:rsidR="00386E03" w:rsidRPr="008C7855" w:rsidRDefault="00386E03" w:rsidP="00386E03">
      <w:pPr>
        <w:widowControl w:val="0"/>
        <w:tabs>
          <w:tab w:val="left" w:pos="993"/>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ab/>
        <w:t>психоаналітичний напрям (Е. Еріксон [217, 231], Дж. Марсіа [235-326], А. Ватерман [230]) – ідентичність розглядається як структура “Его”, внутрішня динамічна організація потреб, здібностей, переконань та індивідуальної історії, що сама себе відтворює;</w:t>
      </w:r>
    </w:p>
    <w:p w:rsidR="00386E03" w:rsidRPr="008C7855" w:rsidRDefault="00386E03" w:rsidP="00386E03">
      <w:pPr>
        <w:widowControl w:val="0"/>
        <w:tabs>
          <w:tab w:val="left" w:pos="993"/>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ab/>
        <w:t>символічний інтеракціонізм (Дж. Мід [214], Г. Фогельсон [233]) – ідентичність розглядається як здатність людини сприймати свою поведінку і життя в цілому у єдністі двох аспектів: “I” (унікальність і неповторність людської істоти) і “Me” (соціально детермінована істота, представник суспільства в індивідуумі);</w:t>
      </w:r>
    </w:p>
    <w:p w:rsidR="00386E03" w:rsidRPr="008C7855" w:rsidRDefault="00386E03" w:rsidP="00386E03">
      <w:pPr>
        <w:widowControl w:val="0"/>
        <w:tabs>
          <w:tab w:val="left" w:pos="993"/>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ab/>
        <w:t>когнітивно орієнтована психологія (Х. Теджфел [243-244], М. Хог [246], Дж. Тернер [246-247]) – ідентичність розглядається як когнітивна система, що виконує роль регуляції поведінки у відповідних умовах.</w:t>
      </w:r>
    </w:p>
    <w:p w:rsidR="00386E03" w:rsidRPr="008C7855" w:rsidRDefault="00386E03" w:rsidP="00386E0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Можна виокремити ще один, четвертий підхід до дослідження проблеми ідентичності </w:t>
      </w:r>
      <w:r w:rsidR="00EE20E2">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інтегративний, який полягає у тому, що майбутнє досліджень ідентичності відноситься до сфери інтеграції досягнень різних теоретичних орієнтацій і представлений у роботах К. Уїлбера.</w:t>
      </w:r>
    </w:p>
    <w:p w:rsidR="00386E03" w:rsidRPr="00EE20E2" w:rsidRDefault="00386E03" w:rsidP="00386E03">
      <w:pPr>
        <w:widowControl w:val="0"/>
        <w:spacing w:after="0" w:line="360" w:lineRule="auto"/>
        <w:ind w:firstLine="709"/>
        <w:jc w:val="both"/>
        <w:rPr>
          <w:rFonts w:ascii="Times New Roman" w:hAnsi="Times New Roman"/>
          <w:color w:val="000000" w:themeColor="text1"/>
          <w:spacing w:val="4"/>
          <w:sz w:val="28"/>
          <w:szCs w:val="28"/>
        </w:rPr>
      </w:pPr>
      <w:r w:rsidRPr="00EE20E2">
        <w:rPr>
          <w:rFonts w:ascii="Times New Roman" w:hAnsi="Times New Roman"/>
          <w:color w:val="000000" w:themeColor="text1"/>
          <w:spacing w:val="4"/>
          <w:sz w:val="28"/>
          <w:szCs w:val="28"/>
        </w:rPr>
        <w:t>Автор пропонує теорію спектра свідомості, яка об’єднує різні рівні самоідентифікації, самототожності людини. Самототожність та ідентичність в даному випадку розглядаються як синоніми. К. Уїлбер наголошує, що суб’єкт у відповіді на запитання “Хто я?”, поясненні, описі або просто відчутті власного “я” проводить уявну розмежувальну лінію через усе поле свого досвіду; все, що виявляється усередині цієї межі, має назву “я”, все, що виявляється поза межою – “не-я”, тобто людська самототожність цілком залежить від того, де саме ми проведемо цю лінію [196]. Даний підхід є спробою подолати хронічну методологічну кризу психології, проявами якої є відсутність єдиної, загальновизнаної теорії, роз’єднаність на психологічні напрями, кожен з яких існує за своїми власними законами, та розчленованість цілісної особистості на пам’ять, мислення, сприйняття, увагу та інші психічні функції.</w:t>
      </w:r>
    </w:p>
    <w:p w:rsidR="00386E03" w:rsidRPr="008C7855" w:rsidRDefault="00386E03" w:rsidP="00386E0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Відповідно до мети дослідження нас цікавили соціально-психологічні розвідки, де прямо або побічно були поставлені і проаналізовані найважливіші проблеми самосвідомості, регуляції соціальної поведінки особистості, формування ідентичності та її темпоральніх аспектів. У методологічному плані ми спиралися, насамперед, на принципи соціокультурної детермінації психічних процесів і явищ (К. А. Абульханова-Славська [1-2], Г. М. Андреєва [11-12], І. С. Кон [75-76], Д. О. Леонтьев [93], С. Д. Максиме</w:t>
      </w:r>
      <w:r w:rsidR="00D43296">
        <w:rPr>
          <w:rFonts w:ascii="Times New Roman" w:hAnsi="Times New Roman"/>
          <w:color w:val="000000" w:themeColor="text1"/>
          <w:sz w:val="28"/>
          <w:szCs w:val="28"/>
        </w:rPr>
        <w:t>нко [99], В. Г. </w:t>
      </w:r>
      <w:r w:rsidRPr="008C7855">
        <w:rPr>
          <w:rFonts w:ascii="Times New Roman" w:hAnsi="Times New Roman"/>
          <w:color w:val="000000" w:themeColor="text1"/>
          <w:sz w:val="28"/>
          <w:szCs w:val="28"/>
        </w:rPr>
        <w:t>Панок [133], С. Д. Смірнов [180], Т. Г. Стефаненко [188-189], Е. Еріксон [217]); концепцію соціально-психологічних практик конструювання життя, особистісного функціонування й розвитку у контексті постнекласичного методологічного підходу. (О. М. Кочубе</w:t>
      </w:r>
      <w:r w:rsidR="00D43296">
        <w:rPr>
          <w:rFonts w:ascii="Times New Roman" w:hAnsi="Times New Roman"/>
          <w:color w:val="000000" w:themeColor="text1"/>
          <w:sz w:val="28"/>
          <w:szCs w:val="28"/>
        </w:rPr>
        <w:t>йник, Т. М. Титаренко [193], Н. </w:t>
      </w:r>
      <w:r w:rsidRPr="008C7855">
        <w:rPr>
          <w:rFonts w:ascii="Times New Roman" w:hAnsi="Times New Roman"/>
          <w:color w:val="000000" w:themeColor="text1"/>
          <w:sz w:val="28"/>
          <w:szCs w:val="28"/>
        </w:rPr>
        <w:t>В.</w:t>
      </w:r>
      <w:r w:rsidR="00D43296">
        <w:rPr>
          <w:rFonts w:ascii="Times New Roman" w:hAnsi="Times New Roman"/>
          <w:color w:val="000000" w:themeColor="text1"/>
          <w:sz w:val="28"/>
          <w:szCs w:val="28"/>
        </w:rPr>
        <w:t> </w:t>
      </w:r>
      <w:r w:rsidRPr="008C7855">
        <w:rPr>
          <w:rFonts w:ascii="Times New Roman" w:hAnsi="Times New Roman"/>
          <w:color w:val="000000" w:themeColor="text1"/>
          <w:sz w:val="28"/>
          <w:szCs w:val="28"/>
        </w:rPr>
        <w:t>Чепелєва [160, 212-213]), теорію становлення та функціонування групової ідентичності (П. П. Горностай, О. А. Ліщинська, Л. Г. Чорна [147]), теорію соціальної ідентичності та категоризації Г. Теджфела [243-244], теорію соціальних уявлень і провідної ідентичності С. Московічі [113], ідеї конструювання ідентичності Дж. Марсіа [235-236].</w:t>
      </w:r>
    </w:p>
    <w:p w:rsidR="00B87270" w:rsidRPr="00EE20E2" w:rsidRDefault="00B87270" w:rsidP="00386E03">
      <w:pPr>
        <w:widowControl w:val="0"/>
        <w:spacing w:after="0" w:line="360" w:lineRule="auto"/>
        <w:ind w:firstLine="709"/>
        <w:jc w:val="both"/>
        <w:rPr>
          <w:rFonts w:ascii="Times New Roman" w:hAnsi="Times New Roman"/>
          <w:color w:val="000000" w:themeColor="text1"/>
          <w:spacing w:val="4"/>
          <w:sz w:val="28"/>
          <w:szCs w:val="28"/>
        </w:rPr>
      </w:pPr>
      <w:r w:rsidRPr="00EE20E2">
        <w:rPr>
          <w:rFonts w:ascii="Times New Roman" w:hAnsi="Times New Roman"/>
          <w:color w:val="000000" w:themeColor="text1"/>
          <w:spacing w:val="4"/>
          <w:sz w:val="28"/>
          <w:szCs w:val="28"/>
        </w:rPr>
        <w:t xml:space="preserve">Активізація уваги до проблеми ідентичності, про яку йшлося </w:t>
      </w:r>
      <w:r w:rsidR="00C82FC3" w:rsidRPr="00EE20E2">
        <w:rPr>
          <w:rFonts w:ascii="Times New Roman" w:hAnsi="Times New Roman"/>
          <w:color w:val="000000" w:themeColor="text1"/>
          <w:spacing w:val="4"/>
          <w:sz w:val="28"/>
          <w:szCs w:val="28"/>
        </w:rPr>
        <w:t>вище</w:t>
      </w:r>
      <w:r w:rsidRPr="00EE20E2">
        <w:rPr>
          <w:rFonts w:ascii="Times New Roman" w:hAnsi="Times New Roman"/>
          <w:color w:val="000000" w:themeColor="text1"/>
          <w:spacing w:val="4"/>
          <w:sz w:val="28"/>
          <w:szCs w:val="28"/>
        </w:rPr>
        <w:t>, робить дуже актуальним запитання: як саме емпірично має досліджуват</w:t>
      </w:r>
      <w:r w:rsidR="005056A0" w:rsidRPr="00EE20E2">
        <w:rPr>
          <w:rFonts w:ascii="Times New Roman" w:hAnsi="Times New Roman"/>
          <w:color w:val="000000" w:themeColor="text1"/>
          <w:spacing w:val="4"/>
          <w:sz w:val="28"/>
          <w:szCs w:val="28"/>
        </w:rPr>
        <w:t>ися цей феномен. Як зазначає Х. </w:t>
      </w:r>
      <w:r w:rsidRPr="00EE20E2">
        <w:rPr>
          <w:rFonts w:ascii="Times New Roman" w:hAnsi="Times New Roman"/>
          <w:color w:val="000000" w:themeColor="text1"/>
          <w:spacing w:val="4"/>
          <w:sz w:val="28"/>
          <w:szCs w:val="28"/>
        </w:rPr>
        <w:t>Турецька [</w:t>
      </w:r>
      <w:r w:rsidR="00A67243" w:rsidRPr="00EE20E2">
        <w:rPr>
          <w:rFonts w:ascii="Times New Roman" w:hAnsi="Times New Roman"/>
          <w:color w:val="000000" w:themeColor="text1"/>
          <w:spacing w:val="4"/>
          <w:sz w:val="28"/>
          <w:szCs w:val="28"/>
        </w:rPr>
        <w:t>19</w:t>
      </w:r>
      <w:r w:rsidR="00305FED" w:rsidRPr="00EE20E2">
        <w:rPr>
          <w:rFonts w:ascii="Times New Roman" w:hAnsi="Times New Roman"/>
          <w:color w:val="000000" w:themeColor="text1"/>
          <w:spacing w:val="4"/>
          <w:sz w:val="28"/>
          <w:szCs w:val="28"/>
        </w:rPr>
        <w:t>5</w:t>
      </w:r>
      <w:r w:rsidRPr="00EE20E2">
        <w:rPr>
          <w:rFonts w:ascii="Times New Roman" w:hAnsi="Times New Roman"/>
          <w:color w:val="000000" w:themeColor="text1"/>
          <w:spacing w:val="4"/>
          <w:sz w:val="28"/>
          <w:szCs w:val="28"/>
        </w:rPr>
        <w:t xml:space="preserve">], необхідно визначитися, що саме має бути у фокусі уваги дослідника </w:t>
      </w:r>
      <w:r w:rsidR="00AA468E" w:rsidRPr="00EE20E2">
        <w:rPr>
          <w:rFonts w:ascii="Times New Roman" w:hAnsi="Times New Roman"/>
          <w:color w:val="000000" w:themeColor="text1"/>
          <w:spacing w:val="4"/>
          <w:sz w:val="28"/>
          <w:szCs w:val="28"/>
        </w:rPr>
        <w:t>–</w:t>
      </w:r>
      <w:r w:rsidRPr="00EE20E2">
        <w:rPr>
          <w:rFonts w:ascii="Times New Roman" w:hAnsi="Times New Roman"/>
          <w:color w:val="000000" w:themeColor="text1"/>
          <w:spacing w:val="4"/>
          <w:sz w:val="28"/>
          <w:szCs w:val="28"/>
        </w:rPr>
        <w:t xml:space="preserve"> афективні (почуття тотожності самому собі, самоприйнятті) чи когнітивні (сукупність установок на самого себе) аспекти? Яким чином феноменологічно виявляє себе ідентичність</w:t>
      </w:r>
      <w:r w:rsidR="00225E09" w:rsidRPr="00EE20E2">
        <w:rPr>
          <w:rFonts w:ascii="Times New Roman" w:hAnsi="Times New Roman"/>
          <w:color w:val="000000" w:themeColor="text1"/>
          <w:spacing w:val="4"/>
          <w:sz w:val="28"/>
          <w:szCs w:val="28"/>
        </w:rPr>
        <w:t xml:space="preserve"> – </w:t>
      </w:r>
      <w:r w:rsidRPr="00EE20E2">
        <w:rPr>
          <w:rFonts w:ascii="Times New Roman" w:hAnsi="Times New Roman"/>
          <w:color w:val="000000" w:themeColor="text1"/>
          <w:spacing w:val="4"/>
          <w:sz w:val="28"/>
          <w:szCs w:val="28"/>
        </w:rPr>
        <w:t>як певна поведінка по прийняттю значимих рішень чи як самовідношення, самооцінка? Первинно це індивідуальне чи соціальне явище? У роботах із вивчення ідентичності в складі діагностичних батарей фігурують такі методики та їх поєднання: методика дослідження самовідношення С.</w:t>
      </w:r>
      <w:r w:rsidR="00AA468E" w:rsidRPr="00EE20E2">
        <w:rPr>
          <w:rFonts w:ascii="Times New Roman" w:hAnsi="Times New Roman"/>
          <w:color w:val="000000" w:themeColor="text1"/>
          <w:spacing w:val="4"/>
          <w:sz w:val="28"/>
          <w:szCs w:val="28"/>
        </w:rPr>
        <w:t> </w:t>
      </w:r>
      <w:r w:rsidR="00EE20E2">
        <w:rPr>
          <w:rFonts w:ascii="Times New Roman" w:hAnsi="Times New Roman"/>
          <w:color w:val="000000" w:themeColor="text1"/>
          <w:spacing w:val="4"/>
          <w:sz w:val="28"/>
          <w:szCs w:val="28"/>
        </w:rPr>
        <w:t>Р. </w:t>
      </w:r>
      <w:r w:rsidRPr="00EE20E2">
        <w:rPr>
          <w:rFonts w:ascii="Times New Roman" w:hAnsi="Times New Roman"/>
          <w:color w:val="000000" w:themeColor="text1"/>
          <w:spacing w:val="4"/>
          <w:sz w:val="28"/>
          <w:szCs w:val="28"/>
        </w:rPr>
        <w:t xml:space="preserve">Пантілєєва, шкала тривожності Спілберга-Ханіна, (або опитувальник тривожності Тейлора), </w:t>
      </w:r>
      <w:r w:rsidR="00AA468E" w:rsidRPr="00EE20E2">
        <w:rPr>
          <w:rFonts w:ascii="Times New Roman" w:hAnsi="Times New Roman"/>
          <w:color w:val="000000" w:themeColor="text1"/>
          <w:spacing w:val="4"/>
          <w:sz w:val="28"/>
          <w:szCs w:val="28"/>
        </w:rPr>
        <w:t>“</w:t>
      </w:r>
      <w:r w:rsidRPr="00EE20E2">
        <w:rPr>
          <w:rFonts w:ascii="Times New Roman" w:hAnsi="Times New Roman"/>
          <w:color w:val="000000" w:themeColor="text1"/>
          <w:spacing w:val="4"/>
          <w:sz w:val="28"/>
          <w:szCs w:val="28"/>
        </w:rPr>
        <w:t>Тест двадцяти висловлювань</w:t>
      </w:r>
      <w:r w:rsidR="00AA468E" w:rsidRPr="00EE20E2">
        <w:rPr>
          <w:rFonts w:ascii="Times New Roman" w:hAnsi="Times New Roman"/>
          <w:color w:val="000000" w:themeColor="text1"/>
          <w:spacing w:val="4"/>
          <w:sz w:val="28"/>
          <w:szCs w:val="28"/>
        </w:rPr>
        <w:t>”</w:t>
      </w:r>
      <w:r w:rsidR="002C089A" w:rsidRPr="00EE20E2">
        <w:rPr>
          <w:rFonts w:ascii="Times New Roman" w:hAnsi="Times New Roman"/>
          <w:color w:val="000000" w:themeColor="text1"/>
          <w:spacing w:val="4"/>
          <w:sz w:val="28"/>
          <w:szCs w:val="28"/>
        </w:rPr>
        <w:t xml:space="preserve"> М. Куна і Т. </w:t>
      </w:r>
      <w:r w:rsidRPr="00EE20E2">
        <w:rPr>
          <w:rFonts w:ascii="Times New Roman" w:hAnsi="Times New Roman"/>
          <w:color w:val="000000" w:themeColor="text1"/>
          <w:spacing w:val="4"/>
          <w:sz w:val="28"/>
          <w:szCs w:val="28"/>
        </w:rPr>
        <w:t>Мак-Партленда, методика дослідження ціннісних орієнтацій Д.</w:t>
      </w:r>
      <w:r w:rsidR="00AA468E" w:rsidRPr="00EE20E2">
        <w:rPr>
          <w:rFonts w:ascii="Times New Roman" w:hAnsi="Times New Roman"/>
          <w:color w:val="000000" w:themeColor="text1"/>
          <w:spacing w:val="4"/>
          <w:sz w:val="28"/>
          <w:szCs w:val="28"/>
        </w:rPr>
        <w:t> А. </w:t>
      </w:r>
      <w:r w:rsidRPr="00EE20E2">
        <w:rPr>
          <w:rFonts w:ascii="Times New Roman" w:hAnsi="Times New Roman"/>
          <w:color w:val="000000" w:themeColor="text1"/>
          <w:spacing w:val="4"/>
          <w:sz w:val="28"/>
          <w:szCs w:val="28"/>
        </w:rPr>
        <w:t xml:space="preserve">Леонтьєва (СЖО), тест незакінчених речень та ін. </w:t>
      </w:r>
      <w:r w:rsidR="002C089A" w:rsidRPr="00EE20E2">
        <w:rPr>
          <w:rFonts w:ascii="Times New Roman" w:hAnsi="Times New Roman"/>
          <w:color w:val="000000" w:themeColor="text1"/>
          <w:spacing w:val="4"/>
          <w:sz w:val="28"/>
          <w:szCs w:val="28"/>
        </w:rPr>
        <w:t>“</w:t>
      </w:r>
      <w:r w:rsidRPr="00EE20E2">
        <w:rPr>
          <w:rFonts w:ascii="Times New Roman" w:hAnsi="Times New Roman"/>
          <w:color w:val="000000" w:themeColor="text1"/>
          <w:spacing w:val="4"/>
          <w:sz w:val="28"/>
          <w:szCs w:val="28"/>
        </w:rPr>
        <w:t>Такий набір дає уявлення про те, що, як у термінологічній сфері, так й в експериментальній не існує єдності поглядів. Простежується безсумнівний зв’язок між станом термінологічної плутанини, деякого методологічного тупика у вивченні ідентичності й еклектичністю методів її експериментального дослідження. Наявні на даний час методики піддаються критиці через трудомісткість в обробці, труднощі інтерпретації, неможливість проведення одночасно з великою кількістю людей. Найчастіше дослідник становить діагностичну батарею з різних методик, вивчаючи цілісний феномен через окремі його частини. При цьому, накопичено досить великий масив даних досліджень різних аспектів ідентичності, але це робилося з погляду різних теоретичних концепцій і різних засобів</w:t>
      </w:r>
      <w:r w:rsidR="002C089A" w:rsidRPr="00EE20E2">
        <w:rPr>
          <w:rFonts w:ascii="Times New Roman" w:hAnsi="Times New Roman"/>
          <w:color w:val="000000" w:themeColor="text1"/>
          <w:spacing w:val="4"/>
          <w:sz w:val="28"/>
          <w:szCs w:val="28"/>
        </w:rPr>
        <w:t>”</w:t>
      </w:r>
      <w:r w:rsidRPr="00EE20E2">
        <w:rPr>
          <w:rFonts w:ascii="Times New Roman" w:hAnsi="Times New Roman"/>
          <w:color w:val="000000" w:themeColor="text1"/>
          <w:spacing w:val="4"/>
          <w:sz w:val="28"/>
          <w:szCs w:val="28"/>
        </w:rPr>
        <w:t xml:space="preserve"> </w:t>
      </w:r>
      <w:r w:rsidR="00B955D5" w:rsidRPr="00EE20E2">
        <w:rPr>
          <w:rFonts w:ascii="Times New Roman" w:hAnsi="Times New Roman"/>
          <w:color w:val="000000" w:themeColor="text1"/>
          <w:spacing w:val="4"/>
          <w:sz w:val="28"/>
          <w:szCs w:val="28"/>
        </w:rPr>
        <w:t>[</w:t>
      </w:r>
      <w:r w:rsidR="00A67243" w:rsidRPr="00EE20E2">
        <w:rPr>
          <w:rFonts w:ascii="Times New Roman" w:hAnsi="Times New Roman"/>
          <w:color w:val="000000" w:themeColor="text1"/>
          <w:spacing w:val="4"/>
          <w:sz w:val="28"/>
          <w:szCs w:val="28"/>
          <w:lang w:val="ru-RU"/>
        </w:rPr>
        <w:t>19</w:t>
      </w:r>
      <w:r w:rsidR="00305FED" w:rsidRPr="00EE20E2">
        <w:rPr>
          <w:rFonts w:ascii="Times New Roman" w:hAnsi="Times New Roman"/>
          <w:color w:val="000000" w:themeColor="text1"/>
          <w:spacing w:val="4"/>
          <w:sz w:val="28"/>
          <w:szCs w:val="28"/>
          <w:lang w:val="ru-RU"/>
        </w:rPr>
        <w:t>5</w:t>
      </w:r>
      <w:r w:rsidRPr="00EE20E2">
        <w:rPr>
          <w:rFonts w:ascii="Times New Roman" w:hAnsi="Times New Roman"/>
          <w:color w:val="000000" w:themeColor="text1"/>
          <w:spacing w:val="4"/>
          <w:sz w:val="28"/>
          <w:szCs w:val="28"/>
        </w:rPr>
        <w:t xml:space="preserve">, </w:t>
      </w:r>
      <w:r w:rsidR="00116230" w:rsidRPr="00EE20E2">
        <w:rPr>
          <w:rFonts w:ascii="Times New Roman" w:hAnsi="Times New Roman"/>
          <w:color w:val="000000" w:themeColor="text1"/>
          <w:spacing w:val="4"/>
          <w:sz w:val="28"/>
          <w:szCs w:val="28"/>
          <w:lang w:val="ru-RU"/>
        </w:rPr>
        <w:t>с</w:t>
      </w:r>
      <w:r w:rsidRPr="00EE20E2">
        <w:rPr>
          <w:rFonts w:ascii="Times New Roman" w:hAnsi="Times New Roman"/>
          <w:color w:val="000000" w:themeColor="text1"/>
          <w:spacing w:val="4"/>
          <w:sz w:val="28"/>
          <w:szCs w:val="28"/>
        </w:rPr>
        <w:t>.</w:t>
      </w:r>
      <w:r w:rsidR="004C71CF" w:rsidRPr="00EE20E2">
        <w:rPr>
          <w:rFonts w:ascii="Times New Roman" w:hAnsi="Times New Roman"/>
          <w:color w:val="000000" w:themeColor="text1"/>
          <w:spacing w:val="4"/>
          <w:sz w:val="28"/>
          <w:szCs w:val="28"/>
          <w:lang w:val="ru-RU"/>
        </w:rPr>
        <w:t xml:space="preserve"> </w:t>
      </w:r>
      <w:r w:rsidRPr="00EE20E2">
        <w:rPr>
          <w:rFonts w:ascii="Times New Roman" w:hAnsi="Times New Roman"/>
          <w:color w:val="000000" w:themeColor="text1"/>
          <w:spacing w:val="4"/>
          <w:sz w:val="28"/>
          <w:szCs w:val="28"/>
        </w:rPr>
        <w:t>359].</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Найбільш докладний огляд психологічних методів дослідження ідентичності, що застосовуються в сучасних зарубіжних дослідженнях, здійснено у роботі О.</w:t>
      </w:r>
      <w:r w:rsidR="005056A0" w:rsidRPr="008C7855">
        <w:rPr>
          <w:rFonts w:ascii="Times New Roman" w:hAnsi="Times New Roman"/>
          <w:color w:val="000000" w:themeColor="text1"/>
          <w:sz w:val="28"/>
          <w:szCs w:val="28"/>
        </w:rPr>
        <w:t> Л</w:t>
      </w:r>
      <w:r w:rsidR="002C089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Солдатової та Є.</w:t>
      </w:r>
      <w:r w:rsidR="002C089A" w:rsidRPr="008C7855">
        <w:rPr>
          <w:rFonts w:ascii="Times New Roman" w:hAnsi="Times New Roman"/>
          <w:color w:val="000000" w:themeColor="text1"/>
          <w:sz w:val="28"/>
          <w:szCs w:val="28"/>
        </w:rPr>
        <w:t> В. </w:t>
      </w:r>
      <w:r w:rsidRPr="008C7855">
        <w:rPr>
          <w:rFonts w:ascii="Times New Roman" w:hAnsi="Times New Roman"/>
          <w:color w:val="000000" w:themeColor="text1"/>
          <w:sz w:val="28"/>
          <w:szCs w:val="28"/>
        </w:rPr>
        <w:t>Бєнко [</w:t>
      </w:r>
      <w:r w:rsidR="00A67243" w:rsidRPr="008C7855">
        <w:rPr>
          <w:rFonts w:ascii="Times New Roman" w:hAnsi="Times New Roman"/>
          <w:color w:val="000000" w:themeColor="text1"/>
          <w:sz w:val="28"/>
          <w:szCs w:val="28"/>
        </w:rPr>
        <w:t>18</w:t>
      </w:r>
      <w:r w:rsidR="00305FED" w:rsidRPr="008C7855">
        <w:rPr>
          <w:rFonts w:ascii="Times New Roman" w:hAnsi="Times New Roman"/>
          <w:color w:val="000000" w:themeColor="text1"/>
          <w:sz w:val="28"/>
          <w:szCs w:val="28"/>
        </w:rPr>
        <w:t>3</w:t>
      </w:r>
      <w:r w:rsidRPr="008C7855">
        <w:rPr>
          <w:rFonts w:ascii="Times New Roman" w:hAnsi="Times New Roman"/>
          <w:color w:val="000000" w:themeColor="text1"/>
          <w:sz w:val="28"/>
          <w:szCs w:val="28"/>
        </w:rPr>
        <w:t>]. Авторки зазначають, що сьогодні існує безліч зарубіжних наукових публікацій, присвячених вивченню ідентичності особистості, процесу її формування та можливих криз. Існує велика кількість методів, за допомогою яких можна вимірювати окремі аспекти ідентичності. Значна частина емпіричних методик, яку застосовують сучасні дослідники на Заході, грунтується на теоретичних по</w:t>
      </w:r>
      <w:r w:rsidR="002C089A" w:rsidRPr="008C7855">
        <w:rPr>
          <w:rFonts w:ascii="Times New Roman" w:hAnsi="Times New Roman"/>
          <w:color w:val="000000" w:themeColor="text1"/>
          <w:sz w:val="28"/>
          <w:szCs w:val="28"/>
        </w:rPr>
        <w:t xml:space="preserve">ложеннях </w:t>
      </w:r>
      <w:r w:rsidR="005056A0" w:rsidRPr="008C7855">
        <w:rPr>
          <w:rFonts w:ascii="Times New Roman" w:hAnsi="Times New Roman"/>
          <w:color w:val="000000" w:themeColor="text1"/>
          <w:sz w:val="28"/>
          <w:szCs w:val="28"/>
        </w:rPr>
        <w:t>теорії ідентичності Е. Еріксона[2</w:t>
      </w:r>
      <w:r w:rsidR="00A67243" w:rsidRPr="008C7855">
        <w:rPr>
          <w:rFonts w:ascii="Times New Roman" w:hAnsi="Times New Roman"/>
          <w:color w:val="000000" w:themeColor="text1"/>
          <w:sz w:val="28"/>
          <w:szCs w:val="28"/>
          <w:lang w:val="ru-RU"/>
        </w:rPr>
        <w:t>1</w:t>
      </w:r>
      <w:r w:rsidR="00366EFF" w:rsidRPr="008C7855">
        <w:rPr>
          <w:rFonts w:ascii="Times New Roman" w:hAnsi="Times New Roman"/>
          <w:color w:val="000000" w:themeColor="text1"/>
          <w:sz w:val="28"/>
          <w:szCs w:val="28"/>
          <w:lang w:val="ru-RU"/>
        </w:rPr>
        <w:t>7</w:t>
      </w:r>
      <w:r w:rsidR="005056A0" w:rsidRPr="008C7855">
        <w:rPr>
          <w:rFonts w:ascii="Times New Roman" w:hAnsi="Times New Roman"/>
          <w:color w:val="000000" w:themeColor="text1"/>
          <w:sz w:val="28"/>
          <w:szCs w:val="28"/>
        </w:rPr>
        <w:t>; 2</w:t>
      </w:r>
      <w:r w:rsidR="00366EFF" w:rsidRPr="008C7855">
        <w:rPr>
          <w:rFonts w:ascii="Times New Roman" w:hAnsi="Times New Roman"/>
          <w:color w:val="000000" w:themeColor="text1"/>
          <w:sz w:val="28"/>
          <w:szCs w:val="28"/>
          <w:lang w:val="ru-RU"/>
        </w:rPr>
        <w:t>31</w:t>
      </w:r>
      <w:r w:rsidR="005056A0" w:rsidRPr="008C7855">
        <w:rPr>
          <w:rFonts w:ascii="Times New Roman" w:hAnsi="Times New Roman"/>
          <w:color w:val="000000" w:themeColor="text1"/>
          <w:sz w:val="28"/>
          <w:szCs w:val="28"/>
        </w:rPr>
        <w:t>]</w:t>
      </w:r>
      <w:r w:rsidR="002C089A" w:rsidRPr="008C7855">
        <w:rPr>
          <w:rFonts w:ascii="Times New Roman" w:hAnsi="Times New Roman"/>
          <w:color w:val="000000" w:themeColor="text1"/>
          <w:sz w:val="28"/>
          <w:szCs w:val="28"/>
        </w:rPr>
        <w:t>та Дж. </w:t>
      </w:r>
      <w:r w:rsidRPr="008C7855">
        <w:rPr>
          <w:rFonts w:ascii="Times New Roman" w:hAnsi="Times New Roman"/>
          <w:color w:val="000000" w:themeColor="text1"/>
          <w:sz w:val="28"/>
          <w:szCs w:val="28"/>
        </w:rPr>
        <w:t>Марсіа [</w:t>
      </w:r>
      <w:r w:rsidR="005056A0" w:rsidRPr="008C7855">
        <w:rPr>
          <w:rFonts w:ascii="Times New Roman" w:hAnsi="Times New Roman"/>
          <w:color w:val="000000" w:themeColor="text1"/>
          <w:sz w:val="28"/>
          <w:szCs w:val="28"/>
        </w:rPr>
        <w:t>2</w:t>
      </w:r>
      <w:r w:rsidR="00A67243" w:rsidRPr="008C7855">
        <w:rPr>
          <w:rFonts w:ascii="Times New Roman" w:hAnsi="Times New Roman"/>
          <w:color w:val="000000" w:themeColor="text1"/>
          <w:sz w:val="28"/>
          <w:szCs w:val="28"/>
        </w:rPr>
        <w:t>3</w:t>
      </w:r>
      <w:r w:rsidR="00366EFF" w:rsidRPr="008C7855">
        <w:rPr>
          <w:rFonts w:ascii="Times New Roman" w:hAnsi="Times New Roman"/>
          <w:color w:val="000000" w:themeColor="text1"/>
          <w:sz w:val="28"/>
          <w:szCs w:val="28"/>
          <w:lang w:val="en-US"/>
        </w:rPr>
        <w:t>5</w:t>
      </w:r>
      <w:r w:rsidR="005056A0" w:rsidRPr="008C7855">
        <w:rPr>
          <w:rFonts w:ascii="Times New Roman" w:hAnsi="Times New Roman"/>
          <w:color w:val="000000" w:themeColor="text1"/>
          <w:sz w:val="28"/>
          <w:szCs w:val="28"/>
        </w:rPr>
        <w:t>-2</w:t>
      </w:r>
      <w:r w:rsidR="00A67243" w:rsidRPr="008C7855">
        <w:rPr>
          <w:rFonts w:ascii="Times New Roman" w:hAnsi="Times New Roman"/>
          <w:color w:val="000000" w:themeColor="text1"/>
          <w:sz w:val="28"/>
          <w:szCs w:val="28"/>
        </w:rPr>
        <w:t>3</w:t>
      </w:r>
      <w:r w:rsidR="00366EFF" w:rsidRPr="008C7855">
        <w:rPr>
          <w:rFonts w:ascii="Times New Roman" w:hAnsi="Times New Roman"/>
          <w:color w:val="000000" w:themeColor="text1"/>
          <w:sz w:val="28"/>
          <w:szCs w:val="28"/>
          <w:lang w:val="en-US"/>
        </w:rPr>
        <w:t>6</w:t>
      </w:r>
      <w:r w:rsidRPr="008C7855">
        <w:rPr>
          <w:rFonts w:ascii="Times New Roman" w:hAnsi="Times New Roman"/>
          <w:color w:val="000000" w:themeColor="text1"/>
          <w:sz w:val="28"/>
          <w:szCs w:val="28"/>
        </w:rPr>
        <w:t>].</w:t>
      </w:r>
    </w:p>
    <w:p w:rsidR="002C089A" w:rsidRPr="008C7855" w:rsidRDefault="002C089A"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Е. </w:t>
      </w:r>
      <w:r w:rsidR="00B87270" w:rsidRPr="008C7855">
        <w:rPr>
          <w:rFonts w:ascii="Times New Roman" w:hAnsi="Times New Roman"/>
          <w:color w:val="000000" w:themeColor="text1"/>
          <w:sz w:val="28"/>
          <w:szCs w:val="28"/>
        </w:rPr>
        <w:t>Еріксон виокремлював его-ідентичність і більш широке поняття ідентичності; позитивну і негативну ідентичність [</w:t>
      </w:r>
      <w:r w:rsidR="00734371" w:rsidRPr="008C7855">
        <w:rPr>
          <w:rFonts w:ascii="Times New Roman" w:hAnsi="Times New Roman"/>
          <w:color w:val="000000" w:themeColor="text1"/>
          <w:sz w:val="28"/>
          <w:szCs w:val="28"/>
        </w:rPr>
        <w:t>2</w:t>
      </w:r>
      <w:r w:rsidR="00A67243" w:rsidRPr="008C7855">
        <w:rPr>
          <w:rFonts w:ascii="Times New Roman" w:hAnsi="Times New Roman"/>
          <w:color w:val="000000" w:themeColor="text1"/>
          <w:sz w:val="28"/>
          <w:szCs w:val="28"/>
        </w:rPr>
        <w:t>1</w:t>
      </w:r>
      <w:r w:rsidR="00366EFF" w:rsidRPr="008C7855">
        <w:rPr>
          <w:rFonts w:ascii="Times New Roman" w:hAnsi="Times New Roman"/>
          <w:color w:val="000000" w:themeColor="text1"/>
          <w:sz w:val="28"/>
          <w:szCs w:val="28"/>
        </w:rPr>
        <w:t>7</w:t>
      </w:r>
      <w:r w:rsidR="00B87270"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У статусній моделі Дж. </w:t>
      </w:r>
      <w:r w:rsidR="00B87270" w:rsidRPr="008C7855">
        <w:rPr>
          <w:rFonts w:ascii="Times New Roman" w:hAnsi="Times New Roman"/>
          <w:color w:val="000000" w:themeColor="text1"/>
          <w:sz w:val="28"/>
          <w:szCs w:val="28"/>
        </w:rPr>
        <w:t xml:space="preserve">Марсіа визначено чотири стани (статуси) ідентичності. Для побудови моделі застосовано два параметри: </w:t>
      </w:r>
    </w:p>
    <w:p w:rsidR="002C089A" w:rsidRPr="008C7855" w:rsidRDefault="00B87270" w:rsidP="00FA20E3">
      <w:pPr>
        <w:pStyle w:val="a4"/>
        <w:widowControl w:val="0"/>
        <w:numPr>
          <w:ilvl w:val="0"/>
          <w:numId w:val="53"/>
        </w:numPr>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наявність або відсутність кризи </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стану пошуку ідентичн</w:t>
      </w:r>
      <w:r w:rsidR="008B0E03" w:rsidRPr="008C7855">
        <w:rPr>
          <w:rFonts w:ascii="Times New Roman" w:hAnsi="Times New Roman"/>
          <w:color w:val="000000" w:themeColor="text1"/>
          <w:sz w:val="28"/>
          <w:szCs w:val="28"/>
        </w:rPr>
        <w:t>ості (дослідження альтернатив);</w:t>
      </w:r>
    </w:p>
    <w:p w:rsidR="002C089A" w:rsidRPr="008C7855" w:rsidRDefault="00B87270" w:rsidP="00FA20E3">
      <w:pPr>
        <w:pStyle w:val="a4"/>
        <w:widowControl w:val="0"/>
        <w:numPr>
          <w:ilvl w:val="0"/>
          <w:numId w:val="53"/>
        </w:numPr>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наявність або відсутність одиниць ідентичності </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особистісно значущих цілей, цінностей, переконань (прийняття відповідальності). </w:t>
      </w:r>
    </w:p>
    <w:p w:rsidR="00B87270" w:rsidRPr="00EE20E2" w:rsidRDefault="00B87270" w:rsidP="00FA20E3">
      <w:pPr>
        <w:widowControl w:val="0"/>
        <w:spacing w:after="0" w:line="360" w:lineRule="auto"/>
        <w:ind w:firstLine="709"/>
        <w:jc w:val="both"/>
        <w:rPr>
          <w:rFonts w:ascii="Times New Roman" w:hAnsi="Times New Roman"/>
          <w:color w:val="000000" w:themeColor="text1"/>
          <w:spacing w:val="4"/>
          <w:sz w:val="28"/>
          <w:szCs w:val="28"/>
        </w:rPr>
      </w:pPr>
      <w:r w:rsidRPr="00EE20E2">
        <w:rPr>
          <w:rFonts w:ascii="Times New Roman" w:hAnsi="Times New Roman"/>
          <w:color w:val="000000" w:themeColor="text1"/>
          <w:spacing w:val="4"/>
          <w:sz w:val="28"/>
          <w:szCs w:val="28"/>
        </w:rPr>
        <w:t>Д</w:t>
      </w:r>
      <w:r w:rsidR="002C089A" w:rsidRPr="00EE20E2">
        <w:rPr>
          <w:rFonts w:ascii="Times New Roman" w:hAnsi="Times New Roman"/>
          <w:color w:val="000000" w:themeColor="text1"/>
          <w:spacing w:val="4"/>
          <w:sz w:val="28"/>
          <w:szCs w:val="28"/>
        </w:rPr>
        <w:t>ля дослідження ідентичності Дж. </w:t>
      </w:r>
      <w:r w:rsidRPr="00EE20E2">
        <w:rPr>
          <w:rFonts w:ascii="Times New Roman" w:hAnsi="Times New Roman"/>
          <w:color w:val="000000" w:themeColor="text1"/>
          <w:spacing w:val="4"/>
          <w:sz w:val="28"/>
          <w:szCs w:val="28"/>
        </w:rPr>
        <w:t xml:space="preserve">Марсіа розробив метод напівструктурованого інтерв’ю. Існує спеціальна література, яка присвячена інтерв’ю як окремому способові вимірювання статусів ідентичності, де визначено певні достоїнства та недоліки даного методу </w:t>
      </w:r>
      <w:r w:rsidR="00734371" w:rsidRPr="00EE20E2">
        <w:rPr>
          <w:rFonts w:ascii="Times New Roman" w:hAnsi="Times New Roman"/>
          <w:color w:val="000000" w:themeColor="text1"/>
          <w:spacing w:val="4"/>
          <w:sz w:val="28"/>
          <w:szCs w:val="28"/>
        </w:rPr>
        <w:t>[2</w:t>
      </w:r>
      <w:r w:rsidR="00366EFF" w:rsidRPr="00EE20E2">
        <w:rPr>
          <w:rFonts w:ascii="Times New Roman" w:hAnsi="Times New Roman"/>
          <w:color w:val="000000" w:themeColor="text1"/>
          <w:spacing w:val="4"/>
          <w:sz w:val="28"/>
          <w:szCs w:val="28"/>
        </w:rPr>
        <w:t>23</w:t>
      </w:r>
      <w:r w:rsidRPr="00EE20E2">
        <w:rPr>
          <w:rFonts w:ascii="Times New Roman" w:hAnsi="Times New Roman"/>
          <w:color w:val="000000" w:themeColor="text1"/>
          <w:spacing w:val="4"/>
          <w:sz w:val="28"/>
          <w:szCs w:val="28"/>
        </w:rPr>
        <w:t>]. На думку деяких авторів, хоча жоден психодіагностичний інструмент не здатен врахувати усі сторони багатогранно</w:t>
      </w:r>
      <w:r w:rsidR="002C089A" w:rsidRPr="00EE20E2">
        <w:rPr>
          <w:rFonts w:ascii="Times New Roman" w:hAnsi="Times New Roman"/>
          <w:color w:val="000000" w:themeColor="text1"/>
          <w:spacing w:val="4"/>
          <w:sz w:val="28"/>
          <w:szCs w:val="28"/>
        </w:rPr>
        <w:t>го уявлення про ідентичність Е. </w:t>
      </w:r>
      <w:r w:rsidRPr="00EE20E2">
        <w:rPr>
          <w:rFonts w:ascii="Times New Roman" w:hAnsi="Times New Roman"/>
          <w:color w:val="000000" w:themeColor="text1"/>
          <w:spacing w:val="4"/>
          <w:sz w:val="28"/>
          <w:szCs w:val="28"/>
        </w:rPr>
        <w:t xml:space="preserve">Еріксона, застосування  дозволяє досягти оптимального балансу між вимогами глибини інтерпретації отриманих даних та їх достовірністю та узагальненістю </w:t>
      </w:r>
      <w:r w:rsidR="00137768" w:rsidRPr="00EE20E2">
        <w:rPr>
          <w:rFonts w:ascii="Times New Roman" w:hAnsi="Times New Roman"/>
          <w:color w:val="000000" w:themeColor="text1"/>
          <w:spacing w:val="4"/>
          <w:sz w:val="28"/>
          <w:szCs w:val="28"/>
        </w:rPr>
        <w:t>[</w:t>
      </w:r>
      <w:r w:rsidR="00F17FAF" w:rsidRPr="00EE20E2">
        <w:rPr>
          <w:rFonts w:ascii="Times New Roman" w:hAnsi="Times New Roman"/>
          <w:color w:val="000000" w:themeColor="text1"/>
          <w:spacing w:val="4"/>
          <w:sz w:val="28"/>
          <w:szCs w:val="28"/>
          <w:lang w:val="ru-RU"/>
        </w:rPr>
        <w:t>2</w:t>
      </w:r>
      <w:r w:rsidR="00366EFF" w:rsidRPr="00EE20E2">
        <w:rPr>
          <w:rFonts w:ascii="Times New Roman" w:hAnsi="Times New Roman"/>
          <w:color w:val="000000" w:themeColor="text1"/>
          <w:spacing w:val="4"/>
          <w:sz w:val="28"/>
          <w:szCs w:val="28"/>
          <w:lang w:val="en-US"/>
        </w:rPr>
        <w:t>30</w:t>
      </w:r>
      <w:r w:rsidRPr="00EE20E2">
        <w:rPr>
          <w:rFonts w:ascii="Times New Roman" w:hAnsi="Times New Roman"/>
          <w:color w:val="000000" w:themeColor="text1"/>
          <w:spacing w:val="4"/>
          <w:sz w:val="28"/>
          <w:szCs w:val="28"/>
        </w:rPr>
        <w:t>]</w:t>
      </w:r>
      <w:r w:rsidR="002C089A" w:rsidRPr="00EE20E2">
        <w:rPr>
          <w:rFonts w:ascii="Times New Roman" w:hAnsi="Times New Roman"/>
          <w:color w:val="000000" w:themeColor="text1"/>
          <w:spacing w:val="4"/>
          <w:sz w:val="28"/>
          <w:szCs w:val="28"/>
        </w:rPr>
        <w:t>. У 1964 році Дж. </w:t>
      </w:r>
      <w:r w:rsidRPr="00EE20E2">
        <w:rPr>
          <w:rFonts w:ascii="Times New Roman" w:hAnsi="Times New Roman"/>
          <w:color w:val="000000" w:themeColor="text1"/>
          <w:spacing w:val="4"/>
          <w:sz w:val="28"/>
          <w:szCs w:val="28"/>
        </w:rPr>
        <w:t xml:space="preserve">Марсіа вперше запропонував інтерв’ю, яке у подальшому було модифіковане спільно з його колегами </w:t>
      </w:r>
      <w:r w:rsidR="002C089A" w:rsidRPr="00EE20E2">
        <w:rPr>
          <w:rFonts w:ascii="Times New Roman" w:hAnsi="Times New Roman"/>
          <w:color w:val="000000" w:themeColor="text1"/>
          <w:spacing w:val="4"/>
          <w:sz w:val="28"/>
          <w:szCs w:val="28"/>
        </w:rPr>
        <w:t>– С. Арчер, А. </w:t>
      </w:r>
      <w:r w:rsidRPr="00EE20E2">
        <w:rPr>
          <w:rFonts w:ascii="Times New Roman" w:hAnsi="Times New Roman"/>
          <w:color w:val="000000" w:themeColor="text1"/>
          <w:spacing w:val="4"/>
          <w:sz w:val="28"/>
          <w:szCs w:val="28"/>
        </w:rPr>
        <w:t xml:space="preserve">Вотерменом та іншими </w:t>
      </w:r>
      <w:r w:rsidR="00137768" w:rsidRPr="00EE20E2">
        <w:rPr>
          <w:rFonts w:ascii="Times New Roman" w:hAnsi="Times New Roman"/>
          <w:color w:val="000000" w:themeColor="text1"/>
          <w:spacing w:val="4"/>
          <w:sz w:val="28"/>
          <w:szCs w:val="28"/>
        </w:rPr>
        <w:t>[</w:t>
      </w:r>
      <w:r w:rsidR="007D0F70" w:rsidRPr="00EE20E2">
        <w:rPr>
          <w:rFonts w:ascii="Times New Roman" w:hAnsi="Times New Roman"/>
          <w:color w:val="000000" w:themeColor="text1"/>
          <w:spacing w:val="4"/>
          <w:sz w:val="28"/>
          <w:szCs w:val="28"/>
          <w:lang w:val="ru-RU"/>
        </w:rPr>
        <w:t>22</w:t>
      </w:r>
      <w:r w:rsidR="00366EFF" w:rsidRPr="00EE20E2">
        <w:rPr>
          <w:rFonts w:ascii="Times New Roman" w:hAnsi="Times New Roman"/>
          <w:color w:val="000000" w:themeColor="text1"/>
          <w:spacing w:val="4"/>
          <w:sz w:val="28"/>
          <w:szCs w:val="28"/>
          <w:lang w:val="ru-RU"/>
        </w:rPr>
        <w:t>7</w:t>
      </w:r>
      <w:r w:rsidRPr="00EE20E2">
        <w:rPr>
          <w:rFonts w:ascii="Times New Roman" w:hAnsi="Times New Roman"/>
          <w:color w:val="000000" w:themeColor="text1"/>
          <w:spacing w:val="4"/>
          <w:sz w:val="28"/>
          <w:szCs w:val="28"/>
        </w:rPr>
        <w:t xml:space="preserve">]. Методика мала на меті вимірювання статусів ідентичності осіб різного віку: молодшого та середнього підліткового (від 12 до 18 років), </w:t>
      </w:r>
      <w:r w:rsidR="0022623B" w:rsidRPr="00EE20E2">
        <w:rPr>
          <w:rFonts w:ascii="Times New Roman" w:hAnsi="Times New Roman"/>
          <w:color w:val="000000" w:themeColor="text1"/>
          <w:spacing w:val="4"/>
          <w:sz w:val="28"/>
          <w:szCs w:val="28"/>
        </w:rPr>
        <w:t>старшого</w:t>
      </w:r>
      <w:r w:rsidRPr="00EE20E2">
        <w:rPr>
          <w:rFonts w:ascii="Times New Roman" w:hAnsi="Times New Roman"/>
          <w:color w:val="000000" w:themeColor="text1"/>
          <w:spacing w:val="4"/>
          <w:sz w:val="28"/>
          <w:szCs w:val="28"/>
        </w:rPr>
        <w:t xml:space="preserve"> підліткового (за визначенням автора</w:t>
      </w:r>
      <w:r w:rsidR="00225E09" w:rsidRPr="00EE20E2">
        <w:rPr>
          <w:rFonts w:ascii="Times New Roman" w:hAnsi="Times New Roman"/>
          <w:color w:val="000000" w:themeColor="text1"/>
          <w:spacing w:val="4"/>
          <w:sz w:val="28"/>
          <w:szCs w:val="28"/>
        </w:rPr>
        <w:t xml:space="preserve"> – </w:t>
      </w:r>
      <w:r w:rsidRPr="00EE20E2">
        <w:rPr>
          <w:rFonts w:ascii="Times New Roman" w:hAnsi="Times New Roman"/>
          <w:color w:val="000000" w:themeColor="text1"/>
          <w:spacing w:val="4"/>
          <w:sz w:val="28"/>
          <w:szCs w:val="28"/>
        </w:rPr>
        <w:t>зазвичай студенти від 18 до 22 років) і дорослого (від 22-25 до 60 років). За критеріями зміст</w:t>
      </w:r>
      <w:r w:rsidR="002C089A" w:rsidRPr="00EE20E2">
        <w:rPr>
          <w:rFonts w:ascii="Times New Roman" w:hAnsi="Times New Roman"/>
          <w:color w:val="000000" w:themeColor="text1"/>
          <w:spacing w:val="4"/>
          <w:sz w:val="28"/>
          <w:szCs w:val="28"/>
        </w:rPr>
        <w:t>у</w:t>
      </w:r>
      <w:r w:rsidRPr="00EE20E2">
        <w:rPr>
          <w:rFonts w:ascii="Times New Roman" w:hAnsi="Times New Roman"/>
          <w:color w:val="000000" w:themeColor="text1"/>
          <w:spacing w:val="4"/>
          <w:sz w:val="28"/>
          <w:szCs w:val="28"/>
        </w:rPr>
        <w:t xml:space="preserve"> та структури методика відноситься до категорії кодованих напівструктурованих інтерв’ю (coded semistructured interview), що визначає дві суттєві особливості: з одного боку, саме експерти надають висновок щодо статусу ідентичності</w:t>
      </w:r>
      <w:r w:rsidR="00225E09" w:rsidRPr="00EE20E2">
        <w:rPr>
          <w:rFonts w:ascii="Times New Roman" w:hAnsi="Times New Roman"/>
          <w:color w:val="000000" w:themeColor="text1"/>
          <w:spacing w:val="4"/>
          <w:sz w:val="28"/>
          <w:szCs w:val="28"/>
        </w:rPr>
        <w:t xml:space="preserve"> – </w:t>
      </w:r>
      <w:r w:rsidRPr="00EE20E2">
        <w:rPr>
          <w:rFonts w:ascii="Times New Roman" w:hAnsi="Times New Roman"/>
          <w:color w:val="000000" w:themeColor="text1"/>
          <w:spacing w:val="4"/>
          <w:sz w:val="28"/>
          <w:szCs w:val="28"/>
        </w:rPr>
        <w:t>невід’ємною частиною застосування методики є створення та впровадження надійної системи кодування, навчання кодувальників та інтерв’юерів. З іншого боку, інтерв’ю є досить гнучким інструментом, що дозволяє отримувати опис досвіду учасників дослідження в їх власних словах в процесі спілкування з ними. Набір запитань є визначеним (повторюваність структури інтерв’ю від респондента до респондента), проте може дещо варіюватися в залежності від одержуваних відповідей (це робить інтерв’ю напівструктурованим, що дозволяє без втрати якості інформації зважати на індивідуальні особливості респондента)</w:t>
      </w:r>
      <w:r w:rsidR="002C089A" w:rsidRPr="00EE20E2">
        <w:rPr>
          <w:rFonts w:ascii="Times New Roman" w:hAnsi="Times New Roman"/>
          <w:color w:val="000000" w:themeColor="text1"/>
          <w:spacing w:val="4"/>
          <w:sz w:val="28"/>
          <w:szCs w:val="28"/>
        </w:rPr>
        <w:t>.</w:t>
      </w:r>
      <w:r w:rsidRPr="00EE20E2">
        <w:rPr>
          <w:rFonts w:ascii="Times New Roman" w:hAnsi="Times New Roman"/>
          <w:color w:val="000000" w:themeColor="text1"/>
          <w:spacing w:val="4"/>
          <w:sz w:val="28"/>
          <w:szCs w:val="28"/>
        </w:rPr>
        <w:t xml:space="preserve"> Зазначені особливості дозволяють у певній мірі вирішити проблему соціальної бажаності відповідей респондентів, яка є досить гострою та загальною для більшості психодіагностичних методик дослідження ідентичності. Психологічні конструкти, які реконструюються при застосуванні методики, не усвідомлюються повністю досліджуваними та свідомо ними не змінюються – підсумкові показники за методикою не містяться у самозвітах. На основі аналізу магнітофонного запису інтерв’ю група експертів визначає один з наступних статусів ідентичності індивіда.</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Досягнута ідентичність (високе дослідження альтернатив, висока відповідальність): особистість з досягнутою ідентичністю вже пройшла період кризи та самодослідження, сформувала певну сукупність особистісно значущих цілей, цінностей і переконань. Така особистість знає, хто вона і чого вона прагне, і відповідно структурує власне життя. Таким людям властиві почуття довіри, стабільності, оптимізм щодо майбутнього. Усвідомлення труднощів не зменшує прагнення дотримуватися обраного напрямку. Свої цілі, цінності і переконання особистість з досягнутою ідентичністю переживає як особистісно значущі і такі, що забезпечують їй відчуття спрямованості і осмисленості життя.</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Мораторій (високе дослідження альтернатив</w:t>
      </w:r>
      <w:r w:rsidR="002C089A" w:rsidRPr="008C7855">
        <w:rPr>
          <w:rFonts w:ascii="Times New Roman" w:hAnsi="Times New Roman"/>
          <w:color w:val="000000" w:themeColor="text1"/>
          <w:sz w:val="28"/>
          <w:szCs w:val="28"/>
        </w:rPr>
        <w:t>, низька відповідальність): Дж. Марсіа</w:t>
      </w:r>
      <w:r w:rsidR="0022623B" w:rsidRPr="008C7855">
        <w:rPr>
          <w:rFonts w:ascii="Times New Roman" w:hAnsi="Times New Roman"/>
          <w:color w:val="000000" w:themeColor="text1"/>
          <w:sz w:val="28"/>
          <w:szCs w:val="28"/>
        </w:rPr>
        <w:t>,</w:t>
      </w:r>
      <w:r w:rsidR="002C089A" w:rsidRPr="008C7855">
        <w:rPr>
          <w:rFonts w:ascii="Times New Roman" w:hAnsi="Times New Roman"/>
          <w:color w:val="000000" w:themeColor="text1"/>
          <w:sz w:val="28"/>
          <w:szCs w:val="28"/>
        </w:rPr>
        <w:t xml:space="preserve"> </w:t>
      </w:r>
      <w:r w:rsidR="0022623B" w:rsidRPr="008C7855">
        <w:rPr>
          <w:rFonts w:ascii="Times New Roman" w:hAnsi="Times New Roman"/>
          <w:color w:val="000000" w:themeColor="text1"/>
          <w:sz w:val="28"/>
          <w:szCs w:val="28"/>
        </w:rPr>
        <w:t>як і</w:t>
      </w:r>
      <w:r w:rsidR="002C089A" w:rsidRPr="008C7855">
        <w:rPr>
          <w:rFonts w:ascii="Times New Roman" w:hAnsi="Times New Roman"/>
          <w:color w:val="000000" w:themeColor="text1"/>
          <w:sz w:val="28"/>
          <w:szCs w:val="28"/>
        </w:rPr>
        <w:t xml:space="preserve"> Е. </w:t>
      </w:r>
      <w:r w:rsidR="0022623B" w:rsidRPr="008C7855">
        <w:rPr>
          <w:rFonts w:ascii="Times New Roman" w:hAnsi="Times New Roman"/>
          <w:color w:val="000000" w:themeColor="text1"/>
          <w:sz w:val="28"/>
          <w:szCs w:val="28"/>
        </w:rPr>
        <w:t>Еріксон,</w:t>
      </w:r>
      <w:r w:rsidRPr="008C7855">
        <w:rPr>
          <w:rFonts w:ascii="Times New Roman" w:hAnsi="Times New Roman"/>
          <w:color w:val="000000" w:themeColor="text1"/>
          <w:sz w:val="28"/>
          <w:szCs w:val="28"/>
        </w:rPr>
        <w:t xml:space="preserve"> застосовує цей термін стосовно особистості, що перебуває в стані кризи ідентичності і активно намагається вирішити її, для чого випробовує різні варіанти. Така особистість постійно перебуває в стані пошуку інформації, корисної для розв’язання кризи (читання літератури, бесіди з друзями, батьками, реальне експериментування зі стилями життя). На ранніх стадіях такого пошуку людина переживає почуття радісного очікування та цікавості.</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Передчасна ідентичність (низьке дослідження альтернатив, висока відповідальність). Цей статус приписується особистості, яка ніколи не переживала стану кризи ідентичності, але тим не менше має певний склад цілей, цінностей і переконань. Зміст і сила цих елементів ідентичності можуть бути такими ж, як і у особистостей, що вже досягли ідентичності, відрізняється лише процес їх формування. У особистостей з передчасною ідентичністю елементи формуються відносно рано в житті, і є не результатом самостійного пошуку і вибору, а наслідком ідентифікації з батьками або іншим значущим оточенням. Прийняті таким чином цілі, цінності і переконання можуть бути подібними до батьківських або відбивати очікування батьків.</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Дифузна ідентичність (низьке дослідження альтернатив, низька відповідальність). Такий стан ідентичності є характерним для особистостей, які не мають міцних цілей, цінностей і переконань та не намагаються активно сформувати їх. Вони або ніколи не перебували у стані кризи ідентичності, або виявилися нездатними вирішити проблеми, що виникли. При відсутності ясного почуття ідентичності наявні переживання низки негативних станів: песимізм, апатія, туга, злість, відчуження, тривога, почуття безпорадності і безнадійності </w:t>
      </w:r>
      <w:r w:rsidR="00C96340" w:rsidRPr="008C7855">
        <w:rPr>
          <w:rFonts w:ascii="Times New Roman" w:hAnsi="Times New Roman"/>
          <w:color w:val="000000" w:themeColor="text1"/>
          <w:sz w:val="28"/>
          <w:szCs w:val="28"/>
        </w:rPr>
        <w:t>[</w:t>
      </w:r>
      <w:r w:rsidR="007D0F70" w:rsidRPr="008C7855">
        <w:rPr>
          <w:rFonts w:ascii="Times New Roman" w:hAnsi="Times New Roman"/>
          <w:color w:val="000000" w:themeColor="text1"/>
          <w:sz w:val="28"/>
          <w:szCs w:val="28"/>
        </w:rPr>
        <w:t>2</w:t>
      </w:r>
      <w:r w:rsidR="00366EFF" w:rsidRPr="008C7855">
        <w:rPr>
          <w:rFonts w:ascii="Times New Roman" w:hAnsi="Times New Roman"/>
          <w:color w:val="000000" w:themeColor="text1"/>
          <w:sz w:val="28"/>
          <w:szCs w:val="28"/>
        </w:rPr>
        <w:t>36</w:t>
      </w:r>
      <w:r w:rsidRPr="008C7855">
        <w:rPr>
          <w:rFonts w:ascii="Times New Roman" w:hAnsi="Times New Roman"/>
          <w:color w:val="000000" w:themeColor="text1"/>
          <w:sz w:val="28"/>
          <w:szCs w:val="28"/>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На основі наведеної теорії вчені розробили ряд інструментів обчислення індексу розвитку особистісної ідентичності. Найбільш популярними є дві методики, запроп</w:t>
      </w:r>
      <w:r w:rsidR="002C089A" w:rsidRPr="008C7855">
        <w:rPr>
          <w:rFonts w:ascii="Times New Roman" w:hAnsi="Times New Roman"/>
          <w:color w:val="000000" w:themeColor="text1"/>
          <w:sz w:val="28"/>
          <w:szCs w:val="28"/>
        </w:rPr>
        <w:t>оновані С. </w:t>
      </w:r>
      <w:r w:rsidRPr="008C7855">
        <w:rPr>
          <w:rFonts w:ascii="Times New Roman" w:hAnsi="Times New Roman"/>
          <w:color w:val="000000" w:themeColor="text1"/>
          <w:sz w:val="28"/>
          <w:szCs w:val="28"/>
        </w:rPr>
        <w:t xml:space="preserve">Шварцем: </w:t>
      </w:r>
      <w:r w:rsidR="00A91C4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Розширене об’єктивне вимірювання статусу его-індентичності</w:t>
      </w:r>
      <w:r w:rsidR="00A91C4C"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(Extended Objective Measure of Ego Identity Status (EOM-EIS)) та </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Опитувальник процесу его-ідентичності</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(the Ego Identit</w:t>
      </w:r>
      <w:r w:rsidR="00BE5822" w:rsidRPr="008C7855">
        <w:rPr>
          <w:rFonts w:ascii="Times New Roman" w:hAnsi="Times New Roman"/>
          <w:color w:val="000000" w:themeColor="text1"/>
          <w:sz w:val="28"/>
          <w:szCs w:val="28"/>
        </w:rPr>
        <w:t>y Process Questionnaire (EIPQ)).</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Опитувальник процесу его-ідентичності (EIPQ) складається з 32 запитань, на які можна дати 6 варіантів відповідей за шкалою Лайкерта (</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повністю згоден</w:t>
      </w:r>
      <w:r w:rsidR="002C089A" w:rsidRPr="008C7855">
        <w:rPr>
          <w:rFonts w:ascii="Times New Roman" w:hAnsi="Times New Roman"/>
          <w:color w:val="000000" w:themeColor="text1"/>
          <w:sz w:val="28"/>
          <w:szCs w:val="28"/>
        </w:rPr>
        <w:t>”</w:t>
      </w:r>
      <w:r w:rsidR="00B35498" w:rsidRPr="008C7855">
        <w:rPr>
          <w:rFonts w:ascii="Times New Roman" w:hAnsi="Times New Roman"/>
          <w:color w:val="000000" w:themeColor="text1"/>
          <w:sz w:val="28"/>
          <w:szCs w:val="28"/>
        </w:rPr>
        <w:t xml:space="preserve"> дорівнює шести</w:t>
      </w:r>
      <w:r w:rsidRPr="008C7855">
        <w:rPr>
          <w:rFonts w:ascii="Times New Roman" w:hAnsi="Times New Roman"/>
          <w:color w:val="000000" w:themeColor="text1"/>
          <w:sz w:val="28"/>
          <w:szCs w:val="28"/>
        </w:rPr>
        <w:t xml:space="preserve">, </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категорично не згоден</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дорівнює одиниці). Бали сумуються, щоб отримати загальний бал за відповідальність і загальний бал за дослідження альтернатив</w:t>
      </w:r>
      <w:r w:rsidR="002C089A" w:rsidRPr="008C7855">
        <w:rPr>
          <w:rFonts w:ascii="Times New Roman" w:hAnsi="Times New Roman"/>
          <w:color w:val="000000" w:themeColor="text1"/>
          <w:sz w:val="28"/>
          <w:szCs w:val="28"/>
        </w:rPr>
        <w:t xml:space="preserve"> </w:t>
      </w:r>
      <w:r w:rsidR="00C96340" w:rsidRPr="008C7855">
        <w:rPr>
          <w:rFonts w:ascii="Times New Roman" w:hAnsi="Times New Roman"/>
          <w:color w:val="000000" w:themeColor="text1"/>
          <w:sz w:val="28"/>
          <w:szCs w:val="28"/>
        </w:rPr>
        <w:t>[</w:t>
      </w:r>
      <w:r w:rsidR="00C96340" w:rsidRPr="008C7855">
        <w:rPr>
          <w:rFonts w:ascii="Times New Roman" w:hAnsi="Times New Roman"/>
          <w:color w:val="000000" w:themeColor="text1"/>
          <w:sz w:val="28"/>
          <w:szCs w:val="28"/>
          <w:lang w:val="ru-RU"/>
        </w:rPr>
        <w:t>2</w:t>
      </w:r>
      <w:r w:rsidR="007D0F70" w:rsidRPr="008C7855">
        <w:rPr>
          <w:rFonts w:ascii="Times New Roman" w:hAnsi="Times New Roman"/>
          <w:color w:val="000000" w:themeColor="text1"/>
          <w:sz w:val="28"/>
          <w:szCs w:val="28"/>
          <w:lang w:val="ru-RU"/>
        </w:rPr>
        <w:t>3</w:t>
      </w:r>
      <w:r w:rsidR="00366EFF" w:rsidRPr="008C7855">
        <w:rPr>
          <w:rFonts w:ascii="Times New Roman" w:hAnsi="Times New Roman"/>
          <w:color w:val="000000" w:themeColor="text1"/>
          <w:sz w:val="28"/>
          <w:szCs w:val="28"/>
          <w:lang w:val="ru-RU"/>
        </w:rPr>
        <w:t>9</w:t>
      </w:r>
      <w:r w:rsidR="00C96340" w:rsidRPr="008C7855">
        <w:rPr>
          <w:rFonts w:ascii="Times New Roman" w:hAnsi="Times New Roman"/>
          <w:color w:val="000000" w:themeColor="text1"/>
          <w:sz w:val="28"/>
          <w:szCs w:val="28"/>
        </w:rPr>
        <w:t>]</w:t>
      </w:r>
      <w:r w:rsidR="005056A0" w:rsidRPr="008C7855">
        <w:rPr>
          <w:rFonts w:ascii="Times New Roman" w:hAnsi="Times New Roman"/>
          <w:color w:val="000000" w:themeColor="text1"/>
          <w:sz w:val="28"/>
          <w:szCs w:val="28"/>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Методика </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Розширене об’єктивне вимірювання статусу его-індентичності</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(EOM-EIS) складається із 64 запитань, відповіді на які також надаються за шкалою Лайкерта. 32 запитання мають на меті визначення ідеологічної ідентичності в галузі політики, релігії та філософії стилю життя. Решта – для оцінки гендерних ролей, дружби, відпочинку та знайомств. Наприклад: </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Є багато різних людей. Я вивчаю безліч можливостей, щоб знайти правильних друзів для мене</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96340" w:rsidRPr="008C7855">
        <w:rPr>
          <w:rFonts w:ascii="Times New Roman" w:hAnsi="Times New Roman"/>
          <w:color w:val="000000" w:themeColor="text1"/>
          <w:sz w:val="28"/>
          <w:szCs w:val="28"/>
        </w:rPr>
        <w:t>[</w:t>
      </w:r>
      <w:r w:rsidR="00C96340" w:rsidRPr="008C7855">
        <w:rPr>
          <w:rFonts w:ascii="Times New Roman" w:hAnsi="Times New Roman"/>
          <w:color w:val="000000" w:themeColor="text1"/>
          <w:sz w:val="28"/>
          <w:szCs w:val="28"/>
          <w:lang w:val="ru-RU"/>
        </w:rPr>
        <w:t>2</w:t>
      </w:r>
      <w:r w:rsidR="007D0F70" w:rsidRPr="008C7855">
        <w:rPr>
          <w:rFonts w:ascii="Times New Roman" w:hAnsi="Times New Roman"/>
          <w:color w:val="000000" w:themeColor="text1"/>
          <w:sz w:val="28"/>
          <w:szCs w:val="28"/>
          <w:lang w:val="ru-RU"/>
        </w:rPr>
        <w:t>3</w:t>
      </w:r>
      <w:r w:rsidR="00366EFF" w:rsidRPr="008C7855">
        <w:rPr>
          <w:rFonts w:ascii="Times New Roman" w:hAnsi="Times New Roman"/>
          <w:color w:val="000000" w:themeColor="text1"/>
          <w:sz w:val="28"/>
          <w:szCs w:val="28"/>
          <w:lang w:val="ru-RU"/>
        </w:rPr>
        <w:t>7</w:t>
      </w:r>
      <w:r w:rsidRPr="008C7855">
        <w:rPr>
          <w:rFonts w:ascii="Times New Roman" w:hAnsi="Times New Roman"/>
          <w:color w:val="000000" w:themeColor="text1"/>
          <w:sz w:val="28"/>
          <w:szCs w:val="28"/>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w:t>
      </w:r>
      <w:r w:rsidR="002C089A" w:rsidRPr="008C7855">
        <w:rPr>
          <w:rFonts w:ascii="Times New Roman" w:hAnsi="Times New Roman"/>
          <w:color w:val="000000" w:themeColor="text1"/>
          <w:sz w:val="28"/>
          <w:szCs w:val="28"/>
        </w:rPr>
        <w:t>к вже зазначалося вище, сам Дж. </w:t>
      </w:r>
      <w:r w:rsidRPr="008C7855">
        <w:rPr>
          <w:rFonts w:ascii="Times New Roman" w:hAnsi="Times New Roman"/>
          <w:color w:val="000000" w:themeColor="text1"/>
          <w:sz w:val="28"/>
          <w:szCs w:val="28"/>
        </w:rPr>
        <w:t xml:space="preserve">Марсія створив Інтерв’ю статусу ідентичності (Identity Status Interview (ISI)), що складається з напівструктурованих </w:t>
      </w:r>
      <w:r w:rsidR="002E54E9" w:rsidRPr="008C7855">
        <w:rPr>
          <w:rFonts w:ascii="Times New Roman" w:hAnsi="Times New Roman"/>
          <w:color w:val="000000" w:themeColor="text1"/>
          <w:sz w:val="28"/>
          <w:szCs w:val="28"/>
        </w:rPr>
        <w:t>за</w:t>
      </w:r>
      <w:r w:rsidRPr="008C7855">
        <w:rPr>
          <w:rFonts w:ascii="Times New Roman" w:hAnsi="Times New Roman"/>
          <w:color w:val="000000" w:themeColor="text1"/>
          <w:sz w:val="28"/>
          <w:szCs w:val="28"/>
        </w:rPr>
        <w:t xml:space="preserve">питань, які стосуються до трьох сфер життя (кар’єра, ставлення, погляди на світ) </w:t>
      </w:r>
      <w:r w:rsidR="00C96340" w:rsidRPr="008C7855">
        <w:rPr>
          <w:rFonts w:ascii="Times New Roman" w:hAnsi="Times New Roman"/>
          <w:color w:val="000000" w:themeColor="text1"/>
          <w:sz w:val="28"/>
          <w:szCs w:val="28"/>
        </w:rPr>
        <w:t>[2</w:t>
      </w:r>
      <w:r w:rsidR="00366EFF" w:rsidRPr="008C7855">
        <w:rPr>
          <w:rFonts w:ascii="Times New Roman" w:hAnsi="Times New Roman"/>
          <w:color w:val="000000" w:themeColor="text1"/>
          <w:sz w:val="28"/>
          <w:szCs w:val="28"/>
        </w:rPr>
        <w:t>42</w:t>
      </w:r>
      <w:r w:rsidRPr="008C7855">
        <w:rPr>
          <w:rFonts w:ascii="Times New Roman" w:hAnsi="Times New Roman"/>
          <w:color w:val="000000" w:themeColor="text1"/>
          <w:sz w:val="28"/>
          <w:szCs w:val="28"/>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Досить поширеним у закордонних дослідженнях є також застосування методики </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Опитувальник психосоціальної стадії</w:t>
      </w:r>
      <w:r w:rsidR="002C089A" w:rsidRPr="008C7855">
        <w:rPr>
          <w:rFonts w:ascii="Times New Roman" w:hAnsi="Times New Roman"/>
          <w:color w:val="000000" w:themeColor="text1"/>
          <w:sz w:val="28"/>
          <w:szCs w:val="28"/>
        </w:rPr>
        <w:t>” Е. </w:t>
      </w:r>
      <w:r w:rsidRPr="008C7855">
        <w:rPr>
          <w:rFonts w:ascii="Times New Roman" w:hAnsi="Times New Roman"/>
          <w:color w:val="000000" w:themeColor="text1"/>
          <w:sz w:val="28"/>
          <w:szCs w:val="28"/>
        </w:rPr>
        <w:t xml:space="preserve">Еріксона (Erikson Psychosocial Stage Inventory (EPSI)), що складається із 72 запитань із застосуванням шкали Лайкерта </w:t>
      </w:r>
      <w:r w:rsidR="00C96340" w:rsidRPr="008C7855">
        <w:rPr>
          <w:rFonts w:ascii="Times New Roman" w:hAnsi="Times New Roman"/>
          <w:color w:val="000000" w:themeColor="text1"/>
          <w:sz w:val="28"/>
          <w:szCs w:val="28"/>
        </w:rPr>
        <w:t>[2</w:t>
      </w:r>
      <w:r w:rsidR="007D0F70" w:rsidRPr="008C7855">
        <w:rPr>
          <w:rFonts w:ascii="Times New Roman" w:hAnsi="Times New Roman"/>
          <w:color w:val="000000" w:themeColor="text1"/>
          <w:sz w:val="28"/>
          <w:szCs w:val="28"/>
        </w:rPr>
        <w:t>3</w:t>
      </w:r>
      <w:r w:rsidR="00366EFF" w:rsidRPr="008C7855">
        <w:rPr>
          <w:rFonts w:ascii="Times New Roman" w:hAnsi="Times New Roman"/>
          <w:color w:val="000000" w:themeColor="text1"/>
          <w:sz w:val="28"/>
          <w:szCs w:val="28"/>
        </w:rPr>
        <w:t>9</w:t>
      </w:r>
      <w:r w:rsidRPr="008C7855">
        <w:rPr>
          <w:rFonts w:ascii="Times New Roman" w:hAnsi="Times New Roman"/>
          <w:color w:val="000000" w:themeColor="text1"/>
          <w:sz w:val="28"/>
          <w:szCs w:val="28"/>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Тим не менш, парадигма статусу особистості піддається критиці за фокусування в першу чергу на індивідуальних відмінностях формування особистості, що змусило деяких авторів змістити акцент безпосередньо з процесу до результату. Найбільш відомою в останніх дослідженнях процесу формування особистост</w:t>
      </w:r>
      <w:r w:rsidR="002C089A" w:rsidRPr="008C7855">
        <w:rPr>
          <w:rFonts w:ascii="Times New Roman" w:hAnsi="Times New Roman"/>
          <w:color w:val="000000" w:themeColor="text1"/>
          <w:sz w:val="28"/>
          <w:szCs w:val="28"/>
        </w:rPr>
        <w:t>і є модель, яку запропонував М. </w:t>
      </w:r>
      <w:r w:rsidRPr="008C7855">
        <w:rPr>
          <w:rFonts w:ascii="Times New Roman" w:hAnsi="Times New Roman"/>
          <w:color w:val="000000" w:themeColor="text1"/>
          <w:sz w:val="28"/>
          <w:szCs w:val="28"/>
        </w:rPr>
        <w:t xml:space="preserve">Берзонски. У цій моделі запропоновано три стилі ідентичності, які виокремлюються за наступним критерієм: як саме суб’єкти організують власну діяльність та спілкування в залежності від ставлення до інформації, яка здатна змінювати </w:t>
      </w:r>
      <w:r w:rsidR="005056A0" w:rsidRPr="008C7855">
        <w:rPr>
          <w:rFonts w:ascii="Times New Roman" w:hAnsi="Times New Roman"/>
          <w:color w:val="000000" w:themeColor="text1"/>
          <w:sz w:val="28"/>
          <w:szCs w:val="28"/>
        </w:rPr>
        <w:t>ї</w:t>
      </w:r>
      <w:r w:rsidRPr="008C7855">
        <w:rPr>
          <w:rFonts w:ascii="Times New Roman" w:hAnsi="Times New Roman"/>
          <w:color w:val="000000" w:themeColor="text1"/>
          <w:sz w:val="28"/>
          <w:szCs w:val="28"/>
        </w:rPr>
        <w:t>х ідентичність (інформація, релевантна ідентичності):</w:t>
      </w:r>
    </w:p>
    <w:p w:rsidR="00B87270" w:rsidRPr="008C7855" w:rsidRDefault="00B87270" w:rsidP="00FA20E3">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w:t>
      </w:r>
      <w:r w:rsidRPr="008C7855">
        <w:rPr>
          <w:rFonts w:ascii="Times New Roman" w:hAnsi="Times New Roman"/>
          <w:color w:val="000000" w:themeColor="text1"/>
          <w:sz w:val="28"/>
          <w:szCs w:val="28"/>
        </w:rPr>
        <w:tab/>
        <w:t xml:space="preserve">інформаційний стиль, що є характерним для підлітків, які знаходяться в процесі дослідження альтернатив, шукають та оцінюють інформацію, релевантну ідентичності, для прийняття досконалих рішень. Вони здатні критично ставитися до власної самооцінки, емпатійні, відрізняються високим рівнем </w:t>
      </w:r>
      <w:r w:rsidR="005056A0" w:rsidRPr="008C7855">
        <w:rPr>
          <w:rFonts w:ascii="Times New Roman" w:hAnsi="Times New Roman"/>
          <w:color w:val="000000" w:themeColor="text1"/>
          <w:sz w:val="28"/>
          <w:szCs w:val="28"/>
        </w:rPr>
        <w:t xml:space="preserve">когнітивної </w:t>
      </w:r>
      <w:r w:rsidRPr="008C7855">
        <w:rPr>
          <w:rFonts w:ascii="Times New Roman" w:hAnsi="Times New Roman"/>
          <w:color w:val="000000" w:themeColor="text1"/>
          <w:sz w:val="28"/>
          <w:szCs w:val="28"/>
        </w:rPr>
        <w:t xml:space="preserve">складності та прагнуть визначати себе з позиції особистих цілей та цінностей. Особистості з </w:t>
      </w:r>
      <w:r w:rsidR="00A91C4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інформаційним</w:t>
      </w:r>
      <w:r w:rsidR="00A91C4C"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стилем ідентичності мають добре діференційовану </w:t>
      </w:r>
      <w:r w:rsidR="00D43296">
        <w:rPr>
          <w:rFonts w:ascii="Times New Roman" w:hAnsi="Times New Roman"/>
          <w:color w:val="000000" w:themeColor="text1"/>
          <w:sz w:val="28"/>
          <w:szCs w:val="28"/>
        </w:rPr>
        <w:t>та інтегровану Его-ідентичність;</w:t>
      </w:r>
    </w:p>
    <w:p w:rsidR="00B87270" w:rsidRPr="008C7855" w:rsidRDefault="00B87270" w:rsidP="00FA20E3">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2.</w:t>
      </w:r>
      <w:r w:rsidRPr="008C7855">
        <w:rPr>
          <w:rFonts w:ascii="Times New Roman" w:hAnsi="Times New Roman"/>
          <w:color w:val="000000" w:themeColor="text1"/>
          <w:sz w:val="28"/>
          <w:szCs w:val="28"/>
        </w:rPr>
        <w:tab/>
        <w:t xml:space="preserve">нормативний стиль, що є характерним для підлітків, які покладаються на норми та очікування значущих інших (наприклад, батьків і представників влади), коли відповідні надані ззовні рішення застосовуються як особисті. Підлітки з цим стилем особистості, як правило, мають негнучку систему цінностей, яку вони намагаються зберегти, відгорожуються від інформації, що може загрожувати їх найбільш важливим (часто авторитарним) цілям і цінностям. </w:t>
      </w:r>
      <w:r w:rsidR="00A91C4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Нормативні</w:t>
      </w:r>
      <w:r w:rsidR="00A91C4C"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особистості схильні визначати себе у термінах соціальних груп, таких як релігія, громадянство, </w:t>
      </w:r>
      <w:r w:rsidR="002B3371" w:rsidRPr="008C7855">
        <w:rPr>
          <w:rFonts w:ascii="Times New Roman" w:hAnsi="Times New Roman"/>
          <w:color w:val="000000" w:themeColor="text1"/>
          <w:sz w:val="28"/>
          <w:szCs w:val="28"/>
          <w:lang w:val="ru-RU"/>
        </w:rPr>
        <w:t>с</w:t>
      </w:r>
      <w:r w:rsidR="00645A0A" w:rsidRPr="008C7855">
        <w:rPr>
          <w:rFonts w:ascii="Times New Roman" w:hAnsi="Times New Roman"/>
          <w:color w:val="000000" w:themeColor="text1"/>
          <w:sz w:val="28"/>
          <w:szCs w:val="28"/>
        </w:rPr>
        <w:t>ім’я</w:t>
      </w:r>
      <w:r w:rsidR="00D43296">
        <w:rPr>
          <w:rFonts w:ascii="Times New Roman" w:hAnsi="Times New Roman"/>
          <w:color w:val="000000" w:themeColor="text1"/>
          <w:sz w:val="28"/>
          <w:szCs w:val="28"/>
        </w:rPr>
        <w:t>;</w:t>
      </w:r>
    </w:p>
    <w:p w:rsidR="00B87270" w:rsidRPr="008C7855" w:rsidRDefault="00B87270" w:rsidP="00FA20E3">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3.</w:t>
      </w:r>
      <w:r w:rsidRPr="008C7855">
        <w:rPr>
          <w:rFonts w:ascii="Times New Roman" w:hAnsi="Times New Roman"/>
          <w:color w:val="000000" w:themeColor="text1"/>
          <w:sz w:val="28"/>
          <w:szCs w:val="28"/>
        </w:rPr>
        <w:tab/>
        <w:t xml:space="preserve">дифузно-замкнутий стиль, характерний для підлітків, які ухиляються від проблем і відкладають рішення до тих пір, поки вимоги ситуації не диктуватимуть жорстку необхідність прийняття рішення. У зв’язку з цим у таких підлітків низький рівень активної обробки інформації та вирішення завдань, але і високий рівень саморегуляції імпульсивності. Особистості із </w:t>
      </w:r>
      <w:r w:rsidR="00A91C4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дифузно-замкнутим</w:t>
      </w:r>
      <w:r w:rsidR="00A91C4C"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стилем ідентичності прагнуть визначати себе з позиції соціальних атрибуцій, таких як репутація та популярність </w:t>
      </w:r>
      <w:r w:rsidR="00C96340" w:rsidRPr="008C7855">
        <w:rPr>
          <w:rFonts w:ascii="Times New Roman" w:hAnsi="Times New Roman"/>
          <w:color w:val="000000" w:themeColor="text1"/>
          <w:sz w:val="28"/>
          <w:szCs w:val="28"/>
        </w:rPr>
        <w:t>[</w:t>
      </w:r>
      <w:r w:rsidR="007C5687" w:rsidRPr="008C7855">
        <w:rPr>
          <w:rFonts w:ascii="Times New Roman" w:hAnsi="Times New Roman"/>
          <w:color w:val="000000" w:themeColor="text1"/>
          <w:sz w:val="28"/>
          <w:szCs w:val="28"/>
        </w:rPr>
        <w:t>2</w:t>
      </w:r>
      <w:r w:rsidR="007D0F70" w:rsidRPr="008C7855">
        <w:rPr>
          <w:rFonts w:ascii="Times New Roman" w:hAnsi="Times New Roman"/>
          <w:color w:val="000000" w:themeColor="text1"/>
          <w:sz w:val="28"/>
          <w:szCs w:val="28"/>
        </w:rPr>
        <w:t>2</w:t>
      </w:r>
      <w:r w:rsidR="00366EFF" w:rsidRPr="008C7855">
        <w:rPr>
          <w:rFonts w:ascii="Times New Roman" w:hAnsi="Times New Roman"/>
          <w:color w:val="000000" w:themeColor="text1"/>
          <w:sz w:val="28"/>
          <w:szCs w:val="28"/>
        </w:rPr>
        <w:t>4</w:t>
      </w:r>
      <w:r w:rsidR="00F37023" w:rsidRPr="008C7855">
        <w:rPr>
          <w:rFonts w:ascii="Times New Roman" w:hAnsi="Times New Roman"/>
          <w:color w:val="000000" w:themeColor="text1"/>
          <w:sz w:val="28"/>
          <w:szCs w:val="28"/>
        </w:rPr>
        <w:t>,</w:t>
      </w:r>
      <w:r w:rsidR="007C5687" w:rsidRPr="008C7855">
        <w:rPr>
          <w:rFonts w:ascii="Times New Roman" w:hAnsi="Times New Roman"/>
          <w:color w:val="000000" w:themeColor="text1"/>
          <w:sz w:val="28"/>
          <w:szCs w:val="28"/>
        </w:rPr>
        <w:t xml:space="preserve"> </w:t>
      </w:r>
      <w:r w:rsidR="00C96340" w:rsidRPr="008C7855">
        <w:rPr>
          <w:rFonts w:ascii="Times New Roman" w:hAnsi="Times New Roman"/>
          <w:color w:val="000000" w:themeColor="text1"/>
          <w:sz w:val="28"/>
          <w:szCs w:val="28"/>
        </w:rPr>
        <w:t>2</w:t>
      </w:r>
      <w:r w:rsidR="007D0F70" w:rsidRPr="008C7855">
        <w:rPr>
          <w:rFonts w:ascii="Times New Roman" w:hAnsi="Times New Roman"/>
          <w:color w:val="000000" w:themeColor="text1"/>
          <w:sz w:val="28"/>
          <w:szCs w:val="28"/>
        </w:rPr>
        <w:t>2</w:t>
      </w:r>
      <w:r w:rsidR="00366EFF" w:rsidRPr="008C7855">
        <w:rPr>
          <w:rFonts w:ascii="Times New Roman" w:hAnsi="Times New Roman"/>
          <w:color w:val="000000" w:themeColor="text1"/>
          <w:sz w:val="28"/>
          <w:szCs w:val="28"/>
        </w:rPr>
        <w:t>9</w:t>
      </w:r>
      <w:r w:rsidRPr="008C7855">
        <w:rPr>
          <w:rFonts w:ascii="Times New Roman" w:hAnsi="Times New Roman"/>
          <w:color w:val="000000" w:themeColor="text1"/>
          <w:sz w:val="28"/>
          <w:szCs w:val="28"/>
        </w:rPr>
        <w:t>].</w:t>
      </w:r>
    </w:p>
    <w:p w:rsidR="00B87270" w:rsidRPr="008C7855" w:rsidRDefault="002C089A"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Згідно зі своєю теорією М. </w:t>
      </w:r>
      <w:r w:rsidR="00B87270" w:rsidRPr="008C7855">
        <w:rPr>
          <w:rFonts w:ascii="Times New Roman" w:hAnsi="Times New Roman"/>
          <w:color w:val="000000" w:themeColor="text1"/>
          <w:sz w:val="28"/>
          <w:szCs w:val="28"/>
        </w:rPr>
        <w:t xml:space="preserve">Берзонски </w:t>
      </w:r>
      <w:r w:rsidR="002E54E9" w:rsidRPr="008C7855">
        <w:rPr>
          <w:rFonts w:ascii="Times New Roman" w:hAnsi="Times New Roman"/>
          <w:color w:val="000000" w:themeColor="text1"/>
          <w:sz w:val="28"/>
          <w:szCs w:val="28"/>
        </w:rPr>
        <w:t xml:space="preserve">розробив </w:t>
      </w:r>
      <w:r w:rsidRPr="008C7855">
        <w:rPr>
          <w:rFonts w:ascii="Times New Roman" w:hAnsi="Times New Roman"/>
          <w:color w:val="000000" w:themeColor="text1"/>
          <w:sz w:val="28"/>
          <w:szCs w:val="28"/>
        </w:rPr>
        <w:t>“</w:t>
      </w:r>
      <w:r w:rsidR="00B87270" w:rsidRPr="008C7855">
        <w:rPr>
          <w:rFonts w:ascii="Times New Roman" w:hAnsi="Times New Roman"/>
          <w:color w:val="000000" w:themeColor="text1"/>
          <w:sz w:val="28"/>
          <w:szCs w:val="28"/>
        </w:rPr>
        <w:t>Опитувальник стилю ідентичності</w:t>
      </w:r>
      <w:r w:rsidRPr="008C7855">
        <w:rPr>
          <w:rFonts w:ascii="Times New Roman" w:hAnsi="Times New Roman"/>
          <w:color w:val="000000" w:themeColor="text1"/>
          <w:sz w:val="28"/>
          <w:szCs w:val="28"/>
        </w:rPr>
        <w:t>”</w:t>
      </w:r>
      <w:r w:rsidR="00B87270" w:rsidRPr="008C7855">
        <w:rPr>
          <w:rFonts w:ascii="Times New Roman" w:hAnsi="Times New Roman"/>
          <w:color w:val="000000" w:themeColor="text1"/>
          <w:sz w:val="28"/>
          <w:szCs w:val="28"/>
        </w:rPr>
        <w:t xml:space="preserve"> (Identity Style Inventory (ISI-3)). Цей опитувальник містить наступні шкали: інформативна шкала (10 запитань, наприклад: </w:t>
      </w:r>
      <w:r w:rsidRPr="008C7855">
        <w:rPr>
          <w:rFonts w:ascii="Times New Roman" w:hAnsi="Times New Roman"/>
          <w:color w:val="000000" w:themeColor="text1"/>
          <w:sz w:val="28"/>
          <w:szCs w:val="28"/>
        </w:rPr>
        <w:t>“</w:t>
      </w:r>
      <w:r w:rsidR="00B87270" w:rsidRPr="008C7855">
        <w:rPr>
          <w:rFonts w:ascii="Times New Roman" w:hAnsi="Times New Roman"/>
          <w:color w:val="000000" w:themeColor="text1"/>
          <w:sz w:val="28"/>
          <w:szCs w:val="28"/>
        </w:rPr>
        <w:t>Я витратив багато часу, думаючи про те, що серйозно я повинен робити зі своїм життям</w:t>
      </w:r>
      <w:r w:rsidRPr="008C7855">
        <w:rPr>
          <w:rFonts w:ascii="Times New Roman" w:hAnsi="Times New Roman"/>
          <w:color w:val="000000" w:themeColor="text1"/>
          <w:sz w:val="28"/>
          <w:szCs w:val="28"/>
        </w:rPr>
        <w:t>”</w:t>
      </w:r>
      <w:r w:rsidR="00B87270" w:rsidRPr="008C7855">
        <w:rPr>
          <w:rFonts w:ascii="Times New Roman" w:hAnsi="Times New Roman"/>
          <w:color w:val="000000" w:themeColor="text1"/>
          <w:sz w:val="28"/>
          <w:szCs w:val="28"/>
        </w:rPr>
        <w:t xml:space="preserve">); нормативна шкала (10 запитань, наприклад, </w:t>
      </w:r>
      <w:r w:rsidRPr="008C7855">
        <w:rPr>
          <w:rFonts w:ascii="Times New Roman" w:hAnsi="Times New Roman"/>
          <w:color w:val="000000" w:themeColor="text1"/>
          <w:sz w:val="28"/>
          <w:szCs w:val="28"/>
        </w:rPr>
        <w:t>“</w:t>
      </w:r>
      <w:r w:rsidR="00B87270" w:rsidRPr="008C7855">
        <w:rPr>
          <w:rFonts w:ascii="Times New Roman" w:hAnsi="Times New Roman"/>
          <w:color w:val="000000" w:themeColor="text1"/>
          <w:sz w:val="28"/>
          <w:szCs w:val="28"/>
        </w:rPr>
        <w:t>Я вважаю за краще мати справу з ситуацією, коли я можу покластися на соціальні норми і стандарти</w:t>
      </w:r>
      <w:r w:rsidRPr="008C7855">
        <w:rPr>
          <w:rFonts w:ascii="Times New Roman" w:hAnsi="Times New Roman"/>
          <w:color w:val="000000" w:themeColor="text1"/>
          <w:sz w:val="28"/>
          <w:szCs w:val="28"/>
        </w:rPr>
        <w:t>”); Шкала дифузної замкнутості (</w:t>
      </w:r>
      <w:r w:rsidR="00B87270" w:rsidRPr="008C7855">
        <w:rPr>
          <w:rFonts w:ascii="Times New Roman" w:hAnsi="Times New Roman"/>
          <w:color w:val="000000" w:themeColor="text1"/>
          <w:sz w:val="28"/>
          <w:szCs w:val="28"/>
        </w:rPr>
        <w:t xml:space="preserve">10 запитань, наприклад, </w:t>
      </w:r>
      <w:r w:rsidRPr="008C7855">
        <w:rPr>
          <w:rFonts w:ascii="Times New Roman" w:hAnsi="Times New Roman"/>
          <w:color w:val="000000" w:themeColor="text1"/>
          <w:sz w:val="28"/>
          <w:szCs w:val="28"/>
        </w:rPr>
        <w:t>“</w:t>
      </w:r>
      <w:r w:rsidR="00B87270" w:rsidRPr="008C7855">
        <w:rPr>
          <w:rFonts w:ascii="Times New Roman" w:hAnsi="Times New Roman"/>
          <w:color w:val="000000" w:themeColor="text1"/>
          <w:sz w:val="28"/>
          <w:szCs w:val="28"/>
        </w:rPr>
        <w:t>Я насправді не думав про своє майбутнє зараз, це все ще далеко</w:t>
      </w:r>
      <w:r w:rsidRPr="008C7855">
        <w:rPr>
          <w:rFonts w:ascii="Times New Roman" w:hAnsi="Times New Roman"/>
          <w:color w:val="000000" w:themeColor="text1"/>
          <w:sz w:val="28"/>
          <w:szCs w:val="28"/>
        </w:rPr>
        <w:t>”</w:t>
      </w:r>
      <w:r w:rsidR="00B87270" w:rsidRPr="008C7855">
        <w:rPr>
          <w:rFonts w:ascii="Times New Roman" w:hAnsi="Times New Roman"/>
          <w:color w:val="000000" w:themeColor="text1"/>
          <w:sz w:val="28"/>
          <w:szCs w:val="28"/>
        </w:rPr>
        <w:t xml:space="preserve">) </w:t>
      </w:r>
      <w:r w:rsidR="00C96340" w:rsidRPr="008C7855">
        <w:rPr>
          <w:rFonts w:ascii="Times New Roman" w:hAnsi="Times New Roman"/>
          <w:color w:val="000000" w:themeColor="text1"/>
          <w:sz w:val="28"/>
          <w:szCs w:val="28"/>
        </w:rPr>
        <w:t>[</w:t>
      </w:r>
      <w:r w:rsidR="007C5687" w:rsidRPr="008C7855">
        <w:rPr>
          <w:rFonts w:ascii="Times New Roman" w:hAnsi="Times New Roman"/>
          <w:color w:val="000000" w:themeColor="text1"/>
          <w:sz w:val="28"/>
          <w:szCs w:val="28"/>
          <w:lang w:val="ru-RU"/>
        </w:rPr>
        <w:t>2</w:t>
      </w:r>
      <w:r w:rsidR="007D0F70" w:rsidRPr="008C7855">
        <w:rPr>
          <w:rFonts w:ascii="Times New Roman" w:hAnsi="Times New Roman"/>
          <w:color w:val="000000" w:themeColor="text1"/>
          <w:sz w:val="28"/>
          <w:szCs w:val="28"/>
          <w:lang w:val="ru-RU"/>
        </w:rPr>
        <w:t>2</w:t>
      </w:r>
      <w:r w:rsidR="00366EFF" w:rsidRPr="008C7855">
        <w:rPr>
          <w:rFonts w:ascii="Times New Roman" w:hAnsi="Times New Roman"/>
          <w:color w:val="000000" w:themeColor="text1"/>
          <w:sz w:val="28"/>
          <w:szCs w:val="28"/>
          <w:lang w:val="ru-RU"/>
        </w:rPr>
        <w:t>4</w:t>
      </w:r>
      <w:r w:rsidR="00B87270" w:rsidRPr="008C7855">
        <w:rPr>
          <w:rFonts w:ascii="Times New Roman" w:hAnsi="Times New Roman"/>
          <w:color w:val="000000" w:themeColor="text1"/>
          <w:sz w:val="28"/>
          <w:szCs w:val="28"/>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Методика Q-сортування </w:t>
      </w:r>
      <w:r w:rsidR="002C089A" w:rsidRPr="008C7855">
        <w:rPr>
          <w:rFonts w:ascii="Times New Roman" w:hAnsi="Times New Roman"/>
          <w:color w:val="000000" w:themeColor="text1"/>
          <w:sz w:val="28"/>
          <w:szCs w:val="28"/>
        </w:rPr>
        <w:t>стилів</w:t>
      </w:r>
      <w:r w:rsidRPr="008C7855">
        <w:rPr>
          <w:rFonts w:ascii="Times New Roman" w:hAnsi="Times New Roman"/>
          <w:color w:val="000000" w:themeColor="text1"/>
          <w:sz w:val="28"/>
          <w:szCs w:val="28"/>
        </w:rPr>
        <w:t xml:space="preserve"> ідентичності (Identity Processing Styles </w:t>
      </w:r>
      <w:r w:rsidR="00D43296">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xml:space="preserve">Q-sor) також </w:t>
      </w:r>
      <w:r w:rsidR="002C089A" w:rsidRPr="008C7855">
        <w:rPr>
          <w:rFonts w:ascii="Times New Roman" w:hAnsi="Times New Roman"/>
          <w:color w:val="000000" w:themeColor="text1"/>
          <w:sz w:val="28"/>
          <w:szCs w:val="28"/>
        </w:rPr>
        <w:t>ґрунтується</w:t>
      </w:r>
      <w:r w:rsidRPr="008C7855">
        <w:rPr>
          <w:rFonts w:ascii="Times New Roman" w:hAnsi="Times New Roman"/>
          <w:color w:val="000000" w:themeColor="text1"/>
          <w:sz w:val="28"/>
          <w:szCs w:val="28"/>
        </w:rPr>
        <w:t xml:space="preserve"> на </w:t>
      </w:r>
      <w:r w:rsidR="002C089A" w:rsidRPr="008C7855">
        <w:rPr>
          <w:rFonts w:ascii="Times New Roman" w:hAnsi="Times New Roman"/>
          <w:color w:val="000000" w:themeColor="text1"/>
          <w:sz w:val="28"/>
          <w:szCs w:val="28"/>
        </w:rPr>
        <w:t>основі теоретичної концепції М. </w:t>
      </w:r>
      <w:r w:rsidRPr="008C7855">
        <w:rPr>
          <w:rFonts w:ascii="Times New Roman" w:hAnsi="Times New Roman"/>
          <w:color w:val="000000" w:themeColor="text1"/>
          <w:sz w:val="28"/>
          <w:szCs w:val="28"/>
        </w:rPr>
        <w:t>Берзонски. Методика полягає у тому, що респонденти ознайомлюються з описами різних стилів поведінки на картках, а потім відсорт</w:t>
      </w:r>
      <w:r w:rsidR="002E54E9" w:rsidRPr="008C7855">
        <w:rPr>
          <w:rFonts w:ascii="Times New Roman" w:hAnsi="Times New Roman"/>
          <w:color w:val="000000" w:themeColor="text1"/>
          <w:sz w:val="28"/>
          <w:szCs w:val="28"/>
        </w:rPr>
        <w:t>о</w:t>
      </w:r>
      <w:r w:rsidRPr="008C7855">
        <w:rPr>
          <w:rFonts w:ascii="Times New Roman" w:hAnsi="Times New Roman"/>
          <w:color w:val="000000" w:themeColor="text1"/>
          <w:sz w:val="28"/>
          <w:szCs w:val="28"/>
        </w:rPr>
        <w:t>вують (ранжують) картки від</w:t>
      </w:r>
      <w:r w:rsidR="007C5687" w:rsidRPr="008C7855">
        <w:rPr>
          <w:rFonts w:ascii="Times New Roman" w:hAnsi="Times New Roman"/>
          <w:color w:val="000000" w:themeColor="text1"/>
          <w:sz w:val="28"/>
          <w:szCs w:val="28"/>
        </w:rPr>
        <w:t xml:space="preserve"> найбільш до найменш прийнятних</w:t>
      </w:r>
      <w:r w:rsidRPr="008C7855">
        <w:rPr>
          <w:rFonts w:ascii="Times New Roman" w:hAnsi="Times New Roman"/>
          <w:color w:val="000000" w:themeColor="text1"/>
          <w:sz w:val="28"/>
          <w:szCs w:val="28"/>
        </w:rPr>
        <w:t xml:space="preserve"> для себе </w:t>
      </w:r>
      <w:r w:rsidR="00C96340" w:rsidRPr="008C7855">
        <w:rPr>
          <w:rFonts w:ascii="Times New Roman" w:hAnsi="Times New Roman"/>
          <w:color w:val="000000" w:themeColor="text1"/>
          <w:sz w:val="28"/>
          <w:szCs w:val="28"/>
        </w:rPr>
        <w:t>[</w:t>
      </w:r>
      <w:r w:rsidR="00C96340" w:rsidRPr="008C7855">
        <w:rPr>
          <w:rFonts w:ascii="Times New Roman" w:hAnsi="Times New Roman"/>
          <w:color w:val="000000" w:themeColor="text1"/>
          <w:sz w:val="28"/>
          <w:szCs w:val="28"/>
          <w:lang w:val="ru-RU"/>
        </w:rPr>
        <w:t>2</w:t>
      </w:r>
      <w:r w:rsidR="00366EFF" w:rsidRPr="008C7855">
        <w:rPr>
          <w:rFonts w:ascii="Times New Roman" w:hAnsi="Times New Roman"/>
          <w:color w:val="000000" w:themeColor="text1"/>
          <w:sz w:val="28"/>
          <w:szCs w:val="28"/>
          <w:lang w:val="ru-RU"/>
        </w:rPr>
        <w:t>32</w:t>
      </w:r>
      <w:r w:rsidRPr="008C7855">
        <w:rPr>
          <w:rFonts w:ascii="Times New Roman" w:hAnsi="Times New Roman"/>
          <w:color w:val="000000" w:themeColor="text1"/>
          <w:sz w:val="28"/>
          <w:szCs w:val="28"/>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Також у рамках концепції статусів ідентичності було створено декілька психодіагностичних інструментів: </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Методика незакінчених речень</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(Marcia’s Ego Identity Incomplete Sentences Blank (EI-ISB)) </w:t>
      </w:r>
      <w:r w:rsidR="007C5687" w:rsidRPr="008C7855">
        <w:rPr>
          <w:rFonts w:ascii="Times New Roman" w:hAnsi="Times New Roman"/>
          <w:color w:val="000000" w:themeColor="text1"/>
          <w:sz w:val="28"/>
          <w:szCs w:val="28"/>
        </w:rPr>
        <w:t>[2</w:t>
      </w:r>
      <w:r w:rsidR="007D0F70" w:rsidRPr="008C7855">
        <w:rPr>
          <w:rFonts w:ascii="Times New Roman" w:hAnsi="Times New Roman"/>
          <w:color w:val="000000" w:themeColor="text1"/>
          <w:sz w:val="28"/>
          <w:szCs w:val="28"/>
        </w:rPr>
        <w:t>3</w:t>
      </w:r>
      <w:r w:rsidR="00366EFF" w:rsidRPr="008C7855">
        <w:rPr>
          <w:rFonts w:ascii="Times New Roman" w:hAnsi="Times New Roman"/>
          <w:color w:val="000000" w:themeColor="text1"/>
          <w:sz w:val="28"/>
          <w:szCs w:val="28"/>
        </w:rPr>
        <w:t>5</w:t>
      </w:r>
      <w:r w:rsidRPr="008C7855">
        <w:rPr>
          <w:rFonts w:ascii="Times New Roman" w:hAnsi="Times New Roman"/>
          <w:color w:val="000000" w:themeColor="text1"/>
          <w:sz w:val="28"/>
          <w:szCs w:val="28"/>
        </w:rPr>
        <w:t xml:space="preserve">]; опитувальники закритого типу </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Шкала сформованості ідентичності</w:t>
      </w:r>
      <w:r w:rsidR="002C089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(Identity Achieved Scale (IAS)) </w:t>
      </w:r>
      <w:r w:rsidR="00C96340" w:rsidRPr="008C7855">
        <w:rPr>
          <w:rFonts w:ascii="Times New Roman" w:hAnsi="Times New Roman"/>
          <w:color w:val="000000" w:themeColor="text1"/>
          <w:sz w:val="28"/>
          <w:szCs w:val="28"/>
        </w:rPr>
        <w:t>[2</w:t>
      </w:r>
      <w:r w:rsidR="00366EFF" w:rsidRPr="008C7855">
        <w:rPr>
          <w:rFonts w:ascii="Times New Roman" w:hAnsi="Times New Roman"/>
          <w:color w:val="000000" w:themeColor="text1"/>
          <w:sz w:val="28"/>
          <w:szCs w:val="28"/>
        </w:rPr>
        <w:t>40</w:t>
      </w:r>
      <w:r w:rsidRPr="008C7855">
        <w:rPr>
          <w:rFonts w:ascii="Times New Roman" w:hAnsi="Times New Roman"/>
          <w:color w:val="000000" w:themeColor="text1"/>
          <w:sz w:val="28"/>
          <w:szCs w:val="28"/>
        </w:rPr>
        <w:t xml:space="preserve">] та </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Об</w:t>
      </w:r>
      <w:r w:rsidR="00366EF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єктивна міра статусів его-ідентичності</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(Objective Measure of Ego Identity Status (OMEIS)) </w:t>
      </w:r>
      <w:r w:rsidR="00BF52AD" w:rsidRPr="008C7855">
        <w:rPr>
          <w:rFonts w:ascii="Times New Roman" w:hAnsi="Times New Roman"/>
          <w:color w:val="000000" w:themeColor="text1"/>
          <w:sz w:val="28"/>
          <w:szCs w:val="28"/>
        </w:rPr>
        <w:t>[2</w:t>
      </w:r>
      <w:r w:rsidR="00366EFF" w:rsidRPr="008C7855">
        <w:rPr>
          <w:rFonts w:ascii="Times New Roman" w:hAnsi="Times New Roman"/>
          <w:color w:val="000000" w:themeColor="text1"/>
          <w:sz w:val="28"/>
          <w:szCs w:val="28"/>
        </w:rPr>
        <w:t>21</w:t>
      </w:r>
      <w:r w:rsidR="007D0F70" w:rsidRPr="008C7855">
        <w:rPr>
          <w:rFonts w:ascii="Times New Roman" w:hAnsi="Times New Roman"/>
          <w:color w:val="000000" w:themeColor="text1"/>
          <w:sz w:val="28"/>
          <w:szCs w:val="28"/>
        </w:rPr>
        <w:t>-2</w:t>
      </w:r>
      <w:r w:rsidR="00366EFF" w:rsidRPr="008C7855">
        <w:rPr>
          <w:rFonts w:ascii="Times New Roman" w:hAnsi="Times New Roman"/>
          <w:color w:val="000000" w:themeColor="text1"/>
          <w:sz w:val="28"/>
          <w:szCs w:val="28"/>
        </w:rPr>
        <w:t>22</w:t>
      </w:r>
      <w:r w:rsidRPr="008C7855">
        <w:rPr>
          <w:rFonts w:ascii="Times New Roman" w:hAnsi="Times New Roman"/>
          <w:color w:val="000000" w:themeColor="text1"/>
          <w:sz w:val="28"/>
          <w:szCs w:val="28"/>
        </w:rPr>
        <w:t>]</w:t>
      </w:r>
      <w:r w:rsidR="0022481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Опитувальник діагностики психосоціального розвитку особистості</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(The Inventory of </w:t>
      </w:r>
      <w:r w:rsidR="00BF588A" w:rsidRPr="008C7855">
        <w:rPr>
          <w:rFonts w:ascii="Times New Roman" w:hAnsi="Times New Roman"/>
          <w:color w:val="000000" w:themeColor="text1"/>
          <w:sz w:val="28"/>
          <w:szCs w:val="28"/>
        </w:rPr>
        <w:t>Psychosocial Balance (IPB)) Дж. Доміно и Д. </w:t>
      </w:r>
      <w:r w:rsidRPr="008C7855">
        <w:rPr>
          <w:rFonts w:ascii="Times New Roman" w:hAnsi="Times New Roman"/>
          <w:color w:val="000000" w:themeColor="text1"/>
          <w:sz w:val="28"/>
          <w:szCs w:val="28"/>
        </w:rPr>
        <w:t xml:space="preserve">Аффонсо </w:t>
      </w:r>
      <w:r w:rsidR="00BF52AD" w:rsidRPr="008C7855">
        <w:rPr>
          <w:rFonts w:ascii="Times New Roman" w:hAnsi="Times New Roman"/>
          <w:color w:val="000000" w:themeColor="text1"/>
          <w:sz w:val="28"/>
          <w:szCs w:val="28"/>
        </w:rPr>
        <w:t>[</w:t>
      </w:r>
      <w:r w:rsidR="007D0F70" w:rsidRPr="008C7855">
        <w:rPr>
          <w:rFonts w:ascii="Times New Roman" w:hAnsi="Times New Roman"/>
          <w:color w:val="000000" w:themeColor="text1"/>
          <w:sz w:val="28"/>
          <w:szCs w:val="28"/>
        </w:rPr>
        <w:t>22</w:t>
      </w:r>
      <w:r w:rsidR="00366EFF" w:rsidRPr="008C7855">
        <w:rPr>
          <w:rFonts w:ascii="Times New Roman" w:hAnsi="Times New Roman"/>
          <w:color w:val="000000" w:themeColor="text1"/>
          <w:sz w:val="28"/>
          <w:szCs w:val="28"/>
        </w:rPr>
        <w:t>8</w:t>
      </w:r>
      <w:r w:rsidRPr="008C7855">
        <w:rPr>
          <w:rFonts w:ascii="Times New Roman" w:hAnsi="Times New Roman"/>
          <w:color w:val="000000" w:themeColor="text1"/>
          <w:sz w:val="28"/>
          <w:szCs w:val="28"/>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Необхідно зазначити, що спроби створити психодіагностичні інструменти для вимірювання іден</w:t>
      </w:r>
      <w:r w:rsidR="00BF588A" w:rsidRPr="008C7855">
        <w:rPr>
          <w:rFonts w:ascii="Times New Roman" w:hAnsi="Times New Roman"/>
          <w:color w:val="000000" w:themeColor="text1"/>
          <w:sz w:val="28"/>
          <w:szCs w:val="28"/>
        </w:rPr>
        <w:t>тичності на основі концепції Е. </w:t>
      </w:r>
      <w:r w:rsidRPr="008C7855">
        <w:rPr>
          <w:rFonts w:ascii="Times New Roman" w:hAnsi="Times New Roman"/>
          <w:color w:val="000000" w:themeColor="text1"/>
          <w:sz w:val="28"/>
          <w:szCs w:val="28"/>
        </w:rPr>
        <w:t>Еріксона здійснювалися неодноразово, але піддавалися заслуженій критиці. Основними вадами таких методик є наступне: наявність суттєвих обмежень по змісту, тобто акцентування л</w:t>
      </w:r>
      <w:r w:rsidR="00BF588A" w:rsidRPr="008C7855">
        <w:rPr>
          <w:rFonts w:ascii="Times New Roman" w:hAnsi="Times New Roman"/>
          <w:color w:val="000000" w:themeColor="text1"/>
          <w:sz w:val="28"/>
          <w:szCs w:val="28"/>
        </w:rPr>
        <w:t>ише одного з аспектів теорії Е. </w:t>
      </w:r>
      <w:r w:rsidRPr="008C7855">
        <w:rPr>
          <w:rFonts w:ascii="Times New Roman" w:hAnsi="Times New Roman"/>
          <w:color w:val="000000" w:themeColor="text1"/>
          <w:sz w:val="28"/>
          <w:szCs w:val="28"/>
        </w:rPr>
        <w:t>Еріксона, або наявність суттєвих обмежень за формою: опитувальники типу самозвітів із зак</w:t>
      </w:r>
      <w:r w:rsidR="00224815" w:rsidRPr="008C7855">
        <w:rPr>
          <w:rFonts w:ascii="Times New Roman" w:hAnsi="Times New Roman"/>
          <w:color w:val="000000" w:themeColor="text1"/>
          <w:sz w:val="28"/>
          <w:szCs w:val="28"/>
        </w:rPr>
        <w:t>ритими варіантами відповідей чи</w:t>
      </w:r>
      <w:r w:rsidRPr="008C7855">
        <w:rPr>
          <w:rFonts w:ascii="Times New Roman" w:hAnsi="Times New Roman"/>
          <w:color w:val="000000" w:themeColor="text1"/>
          <w:sz w:val="28"/>
          <w:szCs w:val="28"/>
        </w:rPr>
        <w:t xml:space="preserve"> </w:t>
      </w:r>
      <w:r w:rsidR="0043147E" w:rsidRPr="008C7855">
        <w:rPr>
          <w:rFonts w:ascii="Times New Roman" w:hAnsi="Times New Roman"/>
          <w:color w:val="000000" w:themeColor="text1"/>
          <w:sz w:val="28"/>
          <w:szCs w:val="28"/>
        </w:rPr>
        <w:t xml:space="preserve">сортування </w:t>
      </w:r>
      <w:r w:rsidRPr="008C7855">
        <w:rPr>
          <w:rFonts w:ascii="Times New Roman" w:hAnsi="Times New Roman"/>
          <w:color w:val="000000" w:themeColor="text1"/>
          <w:sz w:val="28"/>
          <w:szCs w:val="28"/>
        </w:rPr>
        <w:t>прикметників, які у великій мірі лишали респондентів можливості для самовираження.</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Вказані недоліки можуть бути подолані </w:t>
      </w:r>
      <w:r w:rsidR="0043147E" w:rsidRPr="008C7855">
        <w:rPr>
          <w:rFonts w:ascii="Times New Roman" w:hAnsi="Times New Roman"/>
          <w:color w:val="000000" w:themeColor="text1"/>
          <w:sz w:val="28"/>
          <w:szCs w:val="28"/>
        </w:rPr>
        <w:t xml:space="preserve">застосуванням </w:t>
      </w:r>
      <w:r w:rsidRPr="008C7855">
        <w:rPr>
          <w:rFonts w:ascii="Times New Roman" w:hAnsi="Times New Roman"/>
          <w:color w:val="000000" w:themeColor="text1"/>
          <w:sz w:val="28"/>
          <w:szCs w:val="28"/>
        </w:rPr>
        <w:t>психосемантичних методів дослідження ідентичності, які, як зазначає Т.</w:t>
      </w:r>
      <w:r w:rsidR="00BF588A" w:rsidRPr="008C7855">
        <w:rPr>
          <w:rFonts w:ascii="Times New Roman" w:hAnsi="Times New Roman"/>
          <w:color w:val="000000" w:themeColor="text1"/>
          <w:sz w:val="28"/>
          <w:szCs w:val="28"/>
        </w:rPr>
        <w:t> Г. </w:t>
      </w:r>
      <w:r w:rsidRPr="008C7855">
        <w:rPr>
          <w:rFonts w:ascii="Times New Roman" w:hAnsi="Times New Roman"/>
          <w:color w:val="000000" w:themeColor="text1"/>
          <w:sz w:val="28"/>
          <w:szCs w:val="28"/>
        </w:rPr>
        <w:t xml:space="preserve">Стефаненко, все більш активно застосовуються науковцями </w:t>
      </w:r>
      <w:r w:rsidR="00BF52AD" w:rsidRPr="008C7855">
        <w:rPr>
          <w:rFonts w:ascii="Times New Roman" w:hAnsi="Times New Roman"/>
          <w:color w:val="000000" w:themeColor="text1"/>
          <w:sz w:val="28"/>
          <w:szCs w:val="28"/>
        </w:rPr>
        <w:t>[</w:t>
      </w:r>
      <w:r w:rsidR="007D0F70" w:rsidRPr="008C7855">
        <w:rPr>
          <w:rFonts w:ascii="Times New Roman" w:hAnsi="Times New Roman"/>
          <w:color w:val="000000" w:themeColor="text1"/>
          <w:sz w:val="28"/>
          <w:szCs w:val="28"/>
        </w:rPr>
        <w:t>18</w:t>
      </w:r>
      <w:r w:rsidR="00366EFF" w:rsidRPr="008C7855">
        <w:rPr>
          <w:rFonts w:ascii="Times New Roman" w:hAnsi="Times New Roman"/>
          <w:color w:val="000000" w:themeColor="text1"/>
          <w:sz w:val="28"/>
          <w:szCs w:val="28"/>
        </w:rPr>
        <w:t>8</w:t>
      </w:r>
      <w:r w:rsidR="007D0F70" w:rsidRPr="008C7855">
        <w:rPr>
          <w:rFonts w:ascii="Times New Roman" w:hAnsi="Times New Roman"/>
          <w:color w:val="000000" w:themeColor="text1"/>
          <w:sz w:val="28"/>
          <w:szCs w:val="28"/>
        </w:rPr>
        <w:t>-18</w:t>
      </w:r>
      <w:r w:rsidR="00366EFF" w:rsidRPr="008C7855">
        <w:rPr>
          <w:rFonts w:ascii="Times New Roman" w:hAnsi="Times New Roman"/>
          <w:color w:val="000000" w:themeColor="text1"/>
          <w:sz w:val="28"/>
          <w:szCs w:val="28"/>
        </w:rPr>
        <w:t>9</w:t>
      </w:r>
      <w:r w:rsidR="00BF52AD" w:rsidRPr="008C7855">
        <w:rPr>
          <w:rFonts w:ascii="Times New Roman" w:hAnsi="Times New Roman"/>
          <w:color w:val="000000" w:themeColor="text1"/>
          <w:sz w:val="28"/>
          <w:szCs w:val="28"/>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Перевагами психосемантичних моделей порівняно з традиційними методиками дослідження ідентичності (опитувальники, напівструктуровані </w:t>
      </w:r>
      <w:r w:rsidR="00BF588A" w:rsidRPr="008C7855">
        <w:rPr>
          <w:rFonts w:ascii="Times New Roman" w:hAnsi="Times New Roman"/>
          <w:color w:val="000000" w:themeColor="text1"/>
          <w:sz w:val="28"/>
          <w:szCs w:val="28"/>
        </w:rPr>
        <w:t>інтерв’ю</w:t>
      </w:r>
      <w:r w:rsidRPr="008C7855">
        <w:rPr>
          <w:rFonts w:ascii="Times New Roman" w:hAnsi="Times New Roman"/>
          <w:color w:val="000000" w:themeColor="text1"/>
          <w:sz w:val="28"/>
          <w:szCs w:val="28"/>
        </w:rPr>
        <w:t xml:space="preserve">, сортування тощо) є те, що респонденти реконструюють уявлення і установки власної ідентичності, які не </w:t>
      </w:r>
      <w:r w:rsidR="00B033A8" w:rsidRPr="008C7855">
        <w:rPr>
          <w:rFonts w:ascii="Times New Roman" w:hAnsi="Times New Roman"/>
          <w:color w:val="000000" w:themeColor="text1"/>
          <w:sz w:val="28"/>
          <w:szCs w:val="28"/>
        </w:rPr>
        <w:t>є досить усвідомленими</w:t>
      </w:r>
      <w:r w:rsidRPr="008C7855">
        <w:rPr>
          <w:rFonts w:ascii="Times New Roman" w:hAnsi="Times New Roman"/>
          <w:color w:val="000000" w:themeColor="text1"/>
          <w:sz w:val="28"/>
          <w:szCs w:val="28"/>
        </w:rPr>
        <w:t xml:space="preserve">. Психосемантичні методи дослідження ідентичності надають можливість отримувати дослідницький матеріал відповідно до понятійного апарату досліджуваних виключно; вивчати груповий психологічний простір згідно </w:t>
      </w:r>
      <w:r w:rsidR="0043147E" w:rsidRPr="008C7855">
        <w:rPr>
          <w:rFonts w:ascii="Times New Roman" w:hAnsi="Times New Roman"/>
          <w:color w:val="000000" w:themeColor="text1"/>
          <w:sz w:val="28"/>
          <w:szCs w:val="28"/>
        </w:rPr>
        <w:t xml:space="preserve">до </w:t>
      </w:r>
      <w:r w:rsidRPr="008C7855">
        <w:rPr>
          <w:rFonts w:ascii="Times New Roman" w:hAnsi="Times New Roman"/>
          <w:color w:val="000000" w:themeColor="text1"/>
          <w:sz w:val="28"/>
          <w:szCs w:val="28"/>
        </w:rPr>
        <w:t>значущих ознак тієї чи іншої спільноти; аналізувати глибинні підстави приналежності до групи, що не усвідомлюються самими респондентами; отримувати емоційно насичений і значущий масив діагностичних даних.</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зазначають дослідники</w:t>
      </w:r>
      <w:r w:rsidR="00BF52AD" w:rsidRPr="008C7855">
        <w:rPr>
          <w:rFonts w:ascii="Times New Roman" w:hAnsi="Times New Roman"/>
          <w:color w:val="000000" w:themeColor="text1"/>
          <w:sz w:val="28"/>
          <w:szCs w:val="28"/>
          <w:lang w:val="ru-RU"/>
        </w:rPr>
        <w:t xml:space="preserve"> </w:t>
      </w:r>
      <w:r w:rsidR="00BF52AD" w:rsidRPr="008C7855">
        <w:rPr>
          <w:rFonts w:ascii="Times New Roman" w:hAnsi="Times New Roman"/>
          <w:color w:val="000000" w:themeColor="text1"/>
          <w:sz w:val="28"/>
          <w:szCs w:val="28"/>
        </w:rPr>
        <w:t>[</w:t>
      </w:r>
      <w:r w:rsidR="007D0F70" w:rsidRPr="008C7855">
        <w:rPr>
          <w:rFonts w:ascii="Times New Roman" w:hAnsi="Times New Roman"/>
          <w:color w:val="000000" w:themeColor="text1"/>
          <w:sz w:val="28"/>
          <w:szCs w:val="28"/>
          <w:lang w:val="ru-RU"/>
        </w:rPr>
        <w:t>37-38</w:t>
      </w:r>
      <w:r w:rsidR="00BF52A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окрім того психосемантичні методи дослідження ідентичності відрізняються </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прекрасною математичною оснащеністю</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BF52AD" w:rsidRPr="008C7855">
        <w:rPr>
          <w:rFonts w:ascii="Times New Roman" w:hAnsi="Times New Roman"/>
          <w:color w:val="000000" w:themeColor="text1"/>
          <w:sz w:val="28"/>
          <w:szCs w:val="28"/>
          <w:lang w:val="ru-RU"/>
        </w:rPr>
        <w:t>[</w:t>
      </w:r>
      <w:r w:rsidR="007D0F70" w:rsidRPr="008C7855">
        <w:rPr>
          <w:rFonts w:ascii="Times New Roman" w:hAnsi="Times New Roman"/>
          <w:color w:val="000000" w:themeColor="text1"/>
          <w:sz w:val="28"/>
          <w:szCs w:val="28"/>
          <w:lang w:val="ru-RU"/>
        </w:rPr>
        <w:t>37</w:t>
      </w:r>
      <w:r w:rsidRPr="008C7855">
        <w:rPr>
          <w:rFonts w:ascii="Times New Roman" w:hAnsi="Times New Roman"/>
          <w:color w:val="000000" w:themeColor="text1"/>
          <w:sz w:val="28"/>
          <w:szCs w:val="28"/>
        </w:rPr>
        <w:t xml:space="preserve">, </w:t>
      </w:r>
      <w:r w:rsidR="00BF52AD" w:rsidRPr="008C7855">
        <w:rPr>
          <w:rFonts w:ascii="Times New Roman" w:hAnsi="Times New Roman"/>
          <w:color w:val="000000" w:themeColor="text1"/>
          <w:sz w:val="28"/>
          <w:szCs w:val="28"/>
          <w:lang w:val="en-US"/>
        </w:rPr>
        <w:t>c</w:t>
      </w:r>
      <w:r w:rsidR="00BF52AD" w:rsidRPr="008C7855">
        <w:rPr>
          <w:rFonts w:ascii="Times New Roman" w:hAnsi="Times New Roman"/>
          <w:color w:val="000000" w:themeColor="text1"/>
          <w:sz w:val="28"/>
          <w:szCs w:val="28"/>
          <w:lang w:val="ru-RU"/>
        </w:rPr>
        <w:t>.</w:t>
      </w:r>
      <w:r w:rsidR="00BF52AD" w:rsidRPr="008C7855">
        <w:rPr>
          <w:rFonts w:ascii="Times New Roman" w:hAnsi="Times New Roman"/>
          <w:color w:val="000000" w:themeColor="text1"/>
          <w:sz w:val="28"/>
          <w:szCs w:val="28"/>
        </w:rPr>
        <w:t xml:space="preserve"> 125</w:t>
      </w:r>
      <w:r w:rsidR="00BF52AD"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 xml:space="preserve">. Прикладом таких методів можуть слугувати вербальні семантичні диференціали, </w:t>
      </w:r>
      <w:r w:rsidR="0043147E" w:rsidRPr="008C7855">
        <w:rPr>
          <w:rFonts w:ascii="Times New Roman" w:hAnsi="Times New Roman"/>
          <w:color w:val="000000" w:themeColor="text1"/>
          <w:sz w:val="28"/>
          <w:szCs w:val="28"/>
        </w:rPr>
        <w:t xml:space="preserve">які були сконструйовані на основі методу </w:t>
      </w:r>
      <w:r w:rsidR="00A91C4C" w:rsidRPr="008C7855">
        <w:rPr>
          <w:rFonts w:ascii="Times New Roman" w:hAnsi="Times New Roman"/>
          <w:color w:val="000000" w:themeColor="text1"/>
          <w:sz w:val="28"/>
          <w:szCs w:val="28"/>
        </w:rPr>
        <w:t>“</w:t>
      </w:r>
      <w:r w:rsidR="00BF588A" w:rsidRPr="008C7855">
        <w:rPr>
          <w:rFonts w:ascii="Times New Roman" w:hAnsi="Times New Roman"/>
          <w:color w:val="000000" w:themeColor="text1"/>
          <w:sz w:val="28"/>
          <w:szCs w:val="28"/>
        </w:rPr>
        <w:t>репертуарних грат</w:t>
      </w:r>
      <w:r w:rsidR="00A91C4C" w:rsidRPr="008C7855">
        <w:rPr>
          <w:rFonts w:ascii="Times New Roman" w:hAnsi="Times New Roman"/>
          <w:color w:val="000000" w:themeColor="text1"/>
          <w:sz w:val="28"/>
          <w:szCs w:val="28"/>
        </w:rPr>
        <w:t>ˮ</w:t>
      </w:r>
      <w:r w:rsidR="00BF588A" w:rsidRPr="008C7855">
        <w:rPr>
          <w:rFonts w:ascii="Times New Roman" w:hAnsi="Times New Roman"/>
          <w:color w:val="000000" w:themeColor="text1"/>
          <w:sz w:val="28"/>
          <w:szCs w:val="28"/>
        </w:rPr>
        <w:t xml:space="preserve"> Дж. </w:t>
      </w:r>
      <w:r w:rsidRPr="008C7855">
        <w:rPr>
          <w:rFonts w:ascii="Times New Roman" w:hAnsi="Times New Roman"/>
          <w:color w:val="000000" w:themeColor="text1"/>
          <w:sz w:val="28"/>
          <w:szCs w:val="28"/>
        </w:rPr>
        <w:t>Келли (</w:t>
      </w:r>
      <w:r w:rsidR="00D961E6" w:rsidRPr="008C7855">
        <w:rPr>
          <w:rFonts w:ascii="Times New Roman" w:hAnsi="Times New Roman"/>
          <w:color w:val="000000" w:themeColor="text1"/>
          <w:sz w:val="28"/>
          <w:szCs w:val="28"/>
        </w:rPr>
        <w:t>О.М. </w:t>
      </w:r>
      <w:r w:rsidRPr="008C7855">
        <w:rPr>
          <w:rFonts w:ascii="Times New Roman" w:hAnsi="Times New Roman"/>
          <w:color w:val="000000" w:themeColor="text1"/>
          <w:sz w:val="28"/>
          <w:szCs w:val="28"/>
        </w:rPr>
        <w:t>Васильченко</w:t>
      </w:r>
      <w:r w:rsidR="00BF52AD" w:rsidRPr="008C7855">
        <w:rPr>
          <w:rFonts w:ascii="Times New Roman" w:hAnsi="Times New Roman"/>
          <w:color w:val="000000" w:themeColor="text1"/>
          <w:sz w:val="28"/>
          <w:szCs w:val="28"/>
        </w:rPr>
        <w:t xml:space="preserve"> [</w:t>
      </w:r>
      <w:r w:rsidR="007D0F70" w:rsidRPr="008C7855">
        <w:rPr>
          <w:rFonts w:ascii="Times New Roman" w:hAnsi="Times New Roman"/>
          <w:color w:val="000000" w:themeColor="text1"/>
          <w:sz w:val="28"/>
          <w:szCs w:val="28"/>
          <w:lang w:val="ru-RU"/>
        </w:rPr>
        <w:t>43-44</w:t>
      </w:r>
      <w:r w:rsidR="00BF52A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D961E6" w:rsidRPr="008C7855">
        <w:rPr>
          <w:rFonts w:ascii="Times New Roman" w:hAnsi="Times New Roman"/>
          <w:color w:val="000000" w:themeColor="text1"/>
          <w:sz w:val="28"/>
          <w:szCs w:val="28"/>
        </w:rPr>
        <w:t>О.В. </w:t>
      </w:r>
      <w:r w:rsidRPr="008C7855">
        <w:rPr>
          <w:rFonts w:ascii="Times New Roman" w:hAnsi="Times New Roman"/>
          <w:color w:val="000000" w:themeColor="text1"/>
          <w:sz w:val="28"/>
          <w:szCs w:val="28"/>
        </w:rPr>
        <w:t>Бичко</w:t>
      </w:r>
      <w:r w:rsidR="00D961E6" w:rsidRPr="008C7855">
        <w:rPr>
          <w:rFonts w:ascii="Times New Roman" w:hAnsi="Times New Roman"/>
          <w:color w:val="000000" w:themeColor="text1"/>
          <w:sz w:val="28"/>
          <w:szCs w:val="28"/>
        </w:rPr>
        <w:t xml:space="preserve"> [</w:t>
      </w:r>
      <w:r w:rsidR="007D0F70" w:rsidRPr="008C7855">
        <w:rPr>
          <w:rFonts w:ascii="Times New Roman" w:hAnsi="Times New Roman"/>
          <w:color w:val="000000" w:themeColor="text1"/>
          <w:sz w:val="28"/>
          <w:szCs w:val="28"/>
          <w:lang w:val="ru-RU"/>
        </w:rPr>
        <w:t>27-28</w:t>
      </w:r>
      <w:r w:rsidR="00BF52AD" w:rsidRPr="008C7855">
        <w:rPr>
          <w:rFonts w:ascii="Times New Roman" w:hAnsi="Times New Roman"/>
          <w:color w:val="000000" w:themeColor="text1"/>
          <w:sz w:val="28"/>
          <w:szCs w:val="28"/>
        </w:rPr>
        <w:t>]</w:t>
      </w:r>
      <w:r w:rsidR="00D961E6" w:rsidRPr="008C7855">
        <w:rPr>
          <w:rFonts w:ascii="Times New Roman" w:hAnsi="Times New Roman"/>
          <w:color w:val="000000" w:themeColor="text1"/>
          <w:sz w:val="28"/>
          <w:szCs w:val="28"/>
        </w:rPr>
        <w:t xml:space="preserve">, М.М. Бублік </w:t>
      </w:r>
      <w:r w:rsidR="00A33798" w:rsidRPr="008C7855">
        <w:rPr>
          <w:rFonts w:ascii="Times New Roman" w:hAnsi="Times New Roman"/>
          <w:color w:val="000000" w:themeColor="text1"/>
          <w:sz w:val="28"/>
          <w:szCs w:val="28"/>
        </w:rPr>
        <w:t>[</w:t>
      </w:r>
      <w:r w:rsidR="007D0F70" w:rsidRPr="008C7855">
        <w:rPr>
          <w:rFonts w:ascii="Times New Roman" w:hAnsi="Times New Roman"/>
          <w:color w:val="000000" w:themeColor="text1"/>
          <w:sz w:val="28"/>
          <w:szCs w:val="28"/>
          <w:lang w:val="ru-RU"/>
        </w:rPr>
        <w:t>37-38</w:t>
      </w:r>
      <w:r w:rsidR="00D961E6"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Необхідно зазначити, що окреме місце за частотою застосування серед методів емпіричного дослідження ідентичності особистості </w:t>
      </w:r>
      <w:r w:rsidR="0043147E" w:rsidRPr="008C7855">
        <w:rPr>
          <w:rFonts w:ascii="Times New Roman" w:hAnsi="Times New Roman"/>
          <w:color w:val="000000" w:themeColor="text1"/>
          <w:sz w:val="28"/>
          <w:szCs w:val="28"/>
        </w:rPr>
        <w:t xml:space="preserve">посідає </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Тест двадцяти висловлювань</w:t>
      </w:r>
      <w:r w:rsidR="00BF588A" w:rsidRPr="008C7855">
        <w:rPr>
          <w:rFonts w:ascii="Times New Roman" w:hAnsi="Times New Roman"/>
          <w:color w:val="000000" w:themeColor="text1"/>
          <w:sz w:val="28"/>
          <w:szCs w:val="28"/>
        </w:rPr>
        <w:t>” М. Куна і Т. </w:t>
      </w:r>
      <w:r w:rsidRPr="008C7855">
        <w:rPr>
          <w:rFonts w:ascii="Times New Roman" w:hAnsi="Times New Roman"/>
          <w:color w:val="000000" w:themeColor="text1"/>
          <w:sz w:val="28"/>
          <w:szCs w:val="28"/>
        </w:rPr>
        <w:t xml:space="preserve">Мак-Партленда </w:t>
      </w:r>
      <w:r w:rsidR="00D961E6" w:rsidRPr="008C7855">
        <w:rPr>
          <w:rFonts w:ascii="Times New Roman" w:hAnsi="Times New Roman"/>
          <w:color w:val="000000" w:themeColor="text1"/>
          <w:sz w:val="28"/>
          <w:szCs w:val="28"/>
        </w:rPr>
        <w:t>[</w:t>
      </w:r>
      <w:r w:rsidR="007D0F70" w:rsidRPr="008C7855">
        <w:rPr>
          <w:rFonts w:ascii="Times New Roman" w:hAnsi="Times New Roman"/>
          <w:color w:val="000000" w:themeColor="text1"/>
          <w:sz w:val="28"/>
          <w:szCs w:val="28"/>
        </w:rPr>
        <w:t>87</w:t>
      </w:r>
      <w:r w:rsidR="00D961E6" w:rsidRPr="008C7855">
        <w:rPr>
          <w:rFonts w:ascii="Times New Roman" w:hAnsi="Times New Roman"/>
          <w:color w:val="000000" w:themeColor="text1"/>
          <w:sz w:val="28"/>
          <w:szCs w:val="28"/>
        </w:rPr>
        <w:t>]</w:t>
      </w:r>
      <w:r w:rsidR="00FF5F1D"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Переваги та недоліки застосування даної методики були предметом окремої наукової дискусії.</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Са</w:t>
      </w:r>
      <w:r w:rsidR="00BF588A" w:rsidRPr="008C7855">
        <w:rPr>
          <w:rFonts w:ascii="Times New Roman" w:hAnsi="Times New Roman"/>
          <w:color w:val="000000" w:themeColor="text1"/>
          <w:sz w:val="28"/>
          <w:szCs w:val="28"/>
        </w:rPr>
        <w:t>м Е. </w:t>
      </w:r>
      <w:r w:rsidRPr="008C7855">
        <w:rPr>
          <w:rFonts w:ascii="Times New Roman" w:hAnsi="Times New Roman"/>
          <w:color w:val="000000" w:themeColor="text1"/>
          <w:sz w:val="28"/>
          <w:szCs w:val="28"/>
        </w:rPr>
        <w:t xml:space="preserve">Еріксон підкреслював у своїх роботах неприйнятність застосування в якості інструментів вимірювання ідентичності методик, </w:t>
      </w:r>
      <w:r w:rsidR="0043147E" w:rsidRPr="008C7855">
        <w:rPr>
          <w:rFonts w:ascii="Times New Roman" w:hAnsi="Times New Roman"/>
          <w:color w:val="000000" w:themeColor="text1"/>
          <w:sz w:val="28"/>
          <w:szCs w:val="28"/>
        </w:rPr>
        <w:t xml:space="preserve">що </w:t>
      </w:r>
      <w:r w:rsidRPr="008C7855">
        <w:rPr>
          <w:rFonts w:ascii="Times New Roman" w:hAnsi="Times New Roman"/>
          <w:color w:val="000000" w:themeColor="text1"/>
          <w:sz w:val="28"/>
          <w:szCs w:val="28"/>
        </w:rPr>
        <w:t>спрямован</w:t>
      </w:r>
      <w:r w:rsidR="0043147E" w:rsidRPr="008C7855">
        <w:rPr>
          <w:rFonts w:ascii="Times New Roman" w:hAnsi="Times New Roman"/>
          <w:color w:val="000000" w:themeColor="text1"/>
          <w:sz w:val="28"/>
          <w:szCs w:val="28"/>
        </w:rPr>
        <w:t xml:space="preserve">і </w:t>
      </w:r>
      <w:r w:rsidRPr="008C7855">
        <w:rPr>
          <w:rFonts w:ascii="Times New Roman" w:hAnsi="Times New Roman"/>
          <w:color w:val="000000" w:themeColor="text1"/>
          <w:sz w:val="28"/>
          <w:szCs w:val="28"/>
        </w:rPr>
        <w:t xml:space="preserve">на отримання переліку слів-самоописів </w:t>
      </w:r>
      <w:r w:rsidR="00A33798" w:rsidRPr="008C7855">
        <w:rPr>
          <w:rFonts w:ascii="Times New Roman" w:hAnsi="Times New Roman"/>
          <w:color w:val="000000" w:themeColor="text1"/>
          <w:sz w:val="28"/>
          <w:szCs w:val="28"/>
        </w:rPr>
        <w:t>[2</w:t>
      </w:r>
      <w:r w:rsidR="007D0F70" w:rsidRPr="008C7855">
        <w:rPr>
          <w:rFonts w:ascii="Times New Roman" w:hAnsi="Times New Roman"/>
          <w:color w:val="000000" w:themeColor="text1"/>
          <w:sz w:val="28"/>
          <w:szCs w:val="28"/>
        </w:rPr>
        <w:t>1</w:t>
      </w:r>
      <w:r w:rsidR="00366EFF" w:rsidRPr="008C7855">
        <w:rPr>
          <w:rFonts w:ascii="Times New Roman" w:hAnsi="Times New Roman"/>
          <w:color w:val="000000" w:themeColor="text1"/>
          <w:sz w:val="28"/>
          <w:szCs w:val="28"/>
        </w:rPr>
        <w:t>7</w:t>
      </w:r>
      <w:r w:rsidRPr="008C7855">
        <w:rPr>
          <w:rFonts w:ascii="Times New Roman" w:hAnsi="Times New Roman"/>
          <w:color w:val="000000" w:themeColor="text1"/>
          <w:sz w:val="28"/>
          <w:szCs w:val="28"/>
        </w:rPr>
        <w:t>]</w:t>
      </w:r>
      <w:r w:rsidR="00D961E6"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43147E" w:rsidRPr="008C7855">
        <w:rPr>
          <w:rFonts w:ascii="Times New Roman" w:hAnsi="Times New Roman"/>
          <w:color w:val="000000" w:themeColor="text1"/>
          <w:sz w:val="28"/>
          <w:szCs w:val="28"/>
        </w:rPr>
        <w:t>П</w:t>
      </w:r>
      <w:r w:rsidRPr="008C7855">
        <w:rPr>
          <w:rFonts w:ascii="Times New Roman" w:hAnsi="Times New Roman"/>
          <w:color w:val="000000" w:themeColor="text1"/>
          <w:sz w:val="28"/>
          <w:szCs w:val="28"/>
        </w:rPr>
        <w:t xml:space="preserve">рикладом таких методик </w:t>
      </w:r>
      <w:r w:rsidR="0043147E" w:rsidRPr="008C7855">
        <w:rPr>
          <w:rFonts w:ascii="Times New Roman" w:hAnsi="Times New Roman"/>
          <w:color w:val="000000" w:themeColor="text1"/>
          <w:sz w:val="28"/>
          <w:szCs w:val="28"/>
        </w:rPr>
        <w:t xml:space="preserve">він </w:t>
      </w:r>
      <w:r w:rsidRPr="008C7855">
        <w:rPr>
          <w:rFonts w:ascii="Times New Roman" w:hAnsi="Times New Roman"/>
          <w:color w:val="000000" w:themeColor="text1"/>
          <w:sz w:val="28"/>
          <w:szCs w:val="28"/>
        </w:rPr>
        <w:t xml:space="preserve">вважав </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Тест двадцяти висловлювань</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М.</w:t>
      </w:r>
      <w:r w:rsidR="00BF588A" w:rsidRPr="008C7855">
        <w:rPr>
          <w:rFonts w:ascii="Times New Roman" w:hAnsi="Times New Roman"/>
          <w:color w:val="000000" w:themeColor="text1"/>
          <w:sz w:val="28"/>
          <w:szCs w:val="28"/>
        </w:rPr>
        <w:t> Куна і Т. </w:t>
      </w:r>
      <w:r w:rsidRPr="008C7855">
        <w:rPr>
          <w:rFonts w:ascii="Times New Roman" w:hAnsi="Times New Roman"/>
          <w:color w:val="000000" w:themeColor="text1"/>
          <w:sz w:val="28"/>
          <w:szCs w:val="28"/>
        </w:rPr>
        <w:t>Мак-Партленда</w:t>
      </w:r>
      <w:r w:rsidR="00FF5F1D" w:rsidRPr="008C7855">
        <w:rPr>
          <w:rFonts w:ascii="Times New Roman" w:hAnsi="Times New Roman"/>
          <w:color w:val="000000" w:themeColor="text1"/>
          <w:sz w:val="28"/>
          <w:szCs w:val="28"/>
        </w:rPr>
        <w:t xml:space="preserve"> </w:t>
      </w:r>
      <w:r w:rsidR="00D961E6" w:rsidRPr="008C7855">
        <w:rPr>
          <w:rFonts w:ascii="Times New Roman" w:hAnsi="Times New Roman"/>
          <w:color w:val="000000" w:themeColor="text1"/>
          <w:sz w:val="28"/>
          <w:szCs w:val="28"/>
        </w:rPr>
        <w:t>[</w:t>
      </w:r>
      <w:r w:rsidR="007D0F70" w:rsidRPr="008C7855">
        <w:rPr>
          <w:rFonts w:ascii="Times New Roman" w:hAnsi="Times New Roman"/>
          <w:color w:val="000000" w:themeColor="text1"/>
          <w:sz w:val="28"/>
          <w:szCs w:val="28"/>
          <w:lang w:val="ru-RU"/>
        </w:rPr>
        <w:t>87</w:t>
      </w:r>
      <w:r w:rsidR="00D961E6"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На думку Ю.</w:t>
      </w:r>
      <w:r w:rsidR="00BF588A" w:rsidRPr="008C7855">
        <w:rPr>
          <w:rFonts w:ascii="Times New Roman" w:hAnsi="Times New Roman"/>
          <w:color w:val="000000" w:themeColor="text1"/>
          <w:sz w:val="28"/>
          <w:szCs w:val="28"/>
        </w:rPr>
        <w:t> Г. </w:t>
      </w:r>
      <w:r w:rsidRPr="008C7855">
        <w:rPr>
          <w:rFonts w:ascii="Times New Roman" w:hAnsi="Times New Roman"/>
          <w:color w:val="000000" w:themeColor="text1"/>
          <w:sz w:val="28"/>
          <w:szCs w:val="28"/>
        </w:rPr>
        <w:t xml:space="preserve">Овчіннікової, такі методики не є інформативними щодо процесу та умов розвитку ідентичності, що необхідно в науковому дослідженні для коректної діагностики стадії розвитку ідентичності, а в консультаційній практиці </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для ефективної роботи з кризою ідентичності </w:t>
      </w:r>
      <w:r w:rsidR="00FF5F1D" w:rsidRPr="008C7855">
        <w:rPr>
          <w:rFonts w:ascii="Times New Roman" w:hAnsi="Times New Roman"/>
          <w:color w:val="000000" w:themeColor="text1"/>
          <w:sz w:val="28"/>
          <w:szCs w:val="28"/>
        </w:rPr>
        <w:t>[</w:t>
      </w:r>
      <w:r w:rsidR="007D0F70" w:rsidRPr="008C7855">
        <w:rPr>
          <w:rFonts w:ascii="Times New Roman" w:hAnsi="Times New Roman"/>
          <w:color w:val="000000" w:themeColor="text1"/>
          <w:sz w:val="28"/>
          <w:szCs w:val="28"/>
        </w:rPr>
        <w:t>117</w:t>
      </w:r>
      <w:r w:rsidRPr="008C7855">
        <w:rPr>
          <w:rFonts w:ascii="Times New Roman" w:hAnsi="Times New Roman"/>
          <w:color w:val="000000" w:themeColor="text1"/>
          <w:sz w:val="28"/>
          <w:szCs w:val="28"/>
        </w:rPr>
        <w:t xml:space="preserve">]. Проте автори методики вважали, що </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створення тесту, спрямованого безпосередньо на вивчення установок індивіда на себе, є справою досить плідною</w:t>
      </w:r>
      <w:r w:rsidR="00BF588A" w:rsidRPr="008C7855">
        <w:rPr>
          <w:rFonts w:ascii="Times New Roman" w:hAnsi="Times New Roman"/>
          <w:color w:val="000000" w:themeColor="text1"/>
          <w:sz w:val="28"/>
          <w:szCs w:val="28"/>
        </w:rPr>
        <w:t xml:space="preserve">” </w:t>
      </w:r>
      <w:r w:rsidR="00FF5F1D" w:rsidRPr="008C7855">
        <w:rPr>
          <w:rFonts w:ascii="Times New Roman" w:hAnsi="Times New Roman"/>
          <w:color w:val="000000" w:themeColor="text1"/>
          <w:sz w:val="28"/>
          <w:szCs w:val="28"/>
        </w:rPr>
        <w:t>[</w:t>
      </w:r>
      <w:r w:rsidR="007D0F70" w:rsidRPr="008C7855">
        <w:rPr>
          <w:rFonts w:ascii="Times New Roman" w:hAnsi="Times New Roman"/>
          <w:color w:val="000000" w:themeColor="text1"/>
          <w:sz w:val="28"/>
          <w:szCs w:val="28"/>
          <w:lang w:val="ru-RU"/>
        </w:rPr>
        <w:t>87</w:t>
      </w:r>
      <w:r w:rsidR="00BF588A" w:rsidRPr="008C7855">
        <w:rPr>
          <w:rFonts w:ascii="Times New Roman" w:hAnsi="Times New Roman"/>
          <w:color w:val="000000" w:themeColor="text1"/>
          <w:sz w:val="28"/>
          <w:szCs w:val="28"/>
        </w:rPr>
        <w:t xml:space="preserve">, </w:t>
      </w:r>
      <w:r w:rsidR="00FF5F1D" w:rsidRPr="008C7855">
        <w:rPr>
          <w:rFonts w:ascii="Times New Roman" w:hAnsi="Times New Roman"/>
          <w:color w:val="000000" w:themeColor="text1"/>
          <w:sz w:val="28"/>
          <w:szCs w:val="28"/>
          <w:lang w:val="en-US"/>
        </w:rPr>
        <w:t>c</w:t>
      </w:r>
      <w:r w:rsidRPr="008C7855">
        <w:rPr>
          <w:rFonts w:ascii="Times New Roman" w:hAnsi="Times New Roman"/>
          <w:color w:val="000000" w:themeColor="text1"/>
          <w:sz w:val="28"/>
          <w:szCs w:val="28"/>
        </w:rPr>
        <w:t>. 182].</w:t>
      </w:r>
    </w:p>
    <w:p w:rsidR="00B87270" w:rsidRPr="008C7855" w:rsidRDefault="00BF588A"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r w:rsidR="00B87270" w:rsidRPr="008C7855">
        <w:rPr>
          <w:rFonts w:ascii="Times New Roman" w:hAnsi="Times New Roman"/>
          <w:color w:val="000000" w:themeColor="text1"/>
          <w:sz w:val="28"/>
          <w:szCs w:val="28"/>
        </w:rPr>
        <w:t>Тест двадцяти висловлювань</w:t>
      </w:r>
      <w:r w:rsidRPr="008C7855">
        <w:rPr>
          <w:rFonts w:ascii="Times New Roman" w:hAnsi="Times New Roman"/>
          <w:color w:val="000000" w:themeColor="text1"/>
          <w:sz w:val="28"/>
          <w:szCs w:val="28"/>
        </w:rPr>
        <w:t>” М. </w:t>
      </w:r>
      <w:r w:rsidR="00B87270" w:rsidRPr="008C7855">
        <w:rPr>
          <w:rFonts w:ascii="Times New Roman" w:hAnsi="Times New Roman"/>
          <w:color w:val="000000" w:themeColor="text1"/>
          <w:sz w:val="28"/>
          <w:szCs w:val="28"/>
        </w:rPr>
        <w:t>Куна і Т</w:t>
      </w:r>
      <w:r w:rsidRPr="008C7855">
        <w:rPr>
          <w:rFonts w:ascii="Times New Roman" w:hAnsi="Times New Roman"/>
          <w:color w:val="000000" w:themeColor="text1"/>
          <w:sz w:val="28"/>
          <w:szCs w:val="28"/>
        </w:rPr>
        <w:t>. </w:t>
      </w:r>
      <w:r w:rsidR="00B87270" w:rsidRPr="008C7855">
        <w:rPr>
          <w:rFonts w:ascii="Times New Roman" w:hAnsi="Times New Roman"/>
          <w:color w:val="000000" w:themeColor="text1"/>
          <w:sz w:val="28"/>
          <w:szCs w:val="28"/>
        </w:rPr>
        <w:t>Мак-Партленда є нестандартизованим самоописом з наступним контент-аналізом.</w:t>
      </w:r>
      <w:r w:rsidR="00D961E6" w:rsidRPr="008C7855">
        <w:rPr>
          <w:rFonts w:ascii="Times New Roman" w:hAnsi="Times New Roman"/>
          <w:color w:val="000000" w:themeColor="text1"/>
          <w:sz w:val="28"/>
          <w:szCs w:val="28"/>
        </w:rPr>
        <w:t xml:space="preserve"> За задумом авторів, респондент </w:t>
      </w:r>
      <w:r w:rsidR="00CD754E" w:rsidRPr="008C7855">
        <w:rPr>
          <w:rFonts w:ascii="Times New Roman" w:hAnsi="Times New Roman"/>
          <w:color w:val="000000" w:themeColor="text1"/>
          <w:sz w:val="28"/>
          <w:szCs w:val="28"/>
        </w:rPr>
        <w:t xml:space="preserve">має </w:t>
      </w:r>
      <w:r w:rsidR="00B87270" w:rsidRPr="008C7855">
        <w:rPr>
          <w:rFonts w:ascii="Times New Roman" w:hAnsi="Times New Roman"/>
          <w:color w:val="000000" w:themeColor="text1"/>
          <w:sz w:val="28"/>
          <w:szCs w:val="28"/>
        </w:rPr>
        <w:t xml:space="preserve">протягом 12 хвилин дати 20 різних відповідей на запитання </w:t>
      </w:r>
      <w:r w:rsidRPr="008C7855">
        <w:rPr>
          <w:rFonts w:ascii="Times New Roman" w:hAnsi="Times New Roman"/>
          <w:color w:val="000000" w:themeColor="text1"/>
          <w:sz w:val="28"/>
          <w:szCs w:val="28"/>
        </w:rPr>
        <w:t>“</w:t>
      </w:r>
      <w:r w:rsidR="00B87270" w:rsidRPr="008C7855">
        <w:rPr>
          <w:rFonts w:ascii="Times New Roman" w:hAnsi="Times New Roman"/>
          <w:color w:val="000000" w:themeColor="text1"/>
          <w:sz w:val="28"/>
          <w:szCs w:val="28"/>
        </w:rPr>
        <w:t>Хто Я такий?</w:t>
      </w:r>
      <w:r w:rsidRPr="008C7855">
        <w:rPr>
          <w:rFonts w:ascii="Times New Roman" w:hAnsi="Times New Roman"/>
          <w:color w:val="000000" w:themeColor="text1"/>
          <w:sz w:val="28"/>
          <w:szCs w:val="28"/>
        </w:rPr>
        <w:t>”</w:t>
      </w:r>
      <w:r w:rsidR="00B87270" w:rsidRPr="008C7855">
        <w:rPr>
          <w:rFonts w:ascii="Times New Roman" w:hAnsi="Times New Roman"/>
          <w:color w:val="000000" w:themeColor="text1"/>
          <w:sz w:val="28"/>
          <w:szCs w:val="28"/>
        </w:rPr>
        <w:t xml:space="preserve"> Спонтанні відповіді фіксуються в будь-якій послідовності незалежно від логіки і грамотності респондента. Всі отримані відповіді розподіляються та аналізуються за двома категоріями: об’єктивні чи суб'єктивні </w:t>
      </w:r>
      <w:r w:rsidR="00A33798" w:rsidRPr="008C7855">
        <w:rPr>
          <w:rFonts w:ascii="Times New Roman" w:hAnsi="Times New Roman"/>
          <w:color w:val="000000" w:themeColor="text1"/>
          <w:sz w:val="28"/>
          <w:szCs w:val="28"/>
        </w:rPr>
        <w:t>[</w:t>
      </w:r>
      <w:r w:rsidR="00BB499A" w:rsidRPr="008C7855">
        <w:rPr>
          <w:rFonts w:ascii="Times New Roman" w:hAnsi="Times New Roman"/>
          <w:color w:val="000000" w:themeColor="text1"/>
          <w:sz w:val="28"/>
          <w:szCs w:val="28"/>
        </w:rPr>
        <w:t>87</w:t>
      </w:r>
      <w:r w:rsidR="00B87270" w:rsidRPr="008C7855">
        <w:rPr>
          <w:rFonts w:ascii="Times New Roman" w:hAnsi="Times New Roman"/>
          <w:color w:val="000000" w:themeColor="text1"/>
          <w:sz w:val="28"/>
          <w:szCs w:val="28"/>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 xml:space="preserve">Існує велика кількість модифікацій даного тесту. В залежності від мети і завдань дослідження </w:t>
      </w:r>
      <w:r w:rsidR="00D961E6" w:rsidRPr="008C7855">
        <w:rPr>
          <w:rFonts w:ascii="Times New Roman" w:hAnsi="Times New Roman"/>
          <w:color w:val="000000" w:themeColor="text1"/>
          <w:sz w:val="28"/>
          <w:szCs w:val="28"/>
        </w:rPr>
        <w:t>науковці</w:t>
      </w:r>
      <w:r w:rsidRPr="008C7855">
        <w:rPr>
          <w:rFonts w:ascii="Times New Roman" w:hAnsi="Times New Roman"/>
          <w:color w:val="000000" w:themeColor="text1"/>
          <w:sz w:val="28"/>
          <w:szCs w:val="28"/>
        </w:rPr>
        <w:t xml:space="preserve"> змінюють: час виконання тесту (збільшують, зменшують або не регламентують); кількість самовизначень респондента (визначають конкретну кількість або не регламентують). Інструкція </w:t>
      </w:r>
      <w:r w:rsidR="00CD754E" w:rsidRPr="008C7855">
        <w:rPr>
          <w:rFonts w:ascii="Times New Roman" w:hAnsi="Times New Roman"/>
          <w:color w:val="000000" w:themeColor="text1"/>
          <w:sz w:val="28"/>
          <w:szCs w:val="28"/>
        </w:rPr>
        <w:t xml:space="preserve">до </w:t>
      </w:r>
      <w:r w:rsidRPr="008C7855">
        <w:rPr>
          <w:rFonts w:ascii="Times New Roman" w:hAnsi="Times New Roman"/>
          <w:color w:val="000000" w:themeColor="text1"/>
          <w:sz w:val="28"/>
          <w:szCs w:val="28"/>
        </w:rPr>
        <w:t xml:space="preserve">виконання тесту може доповнюватися додатковими вимогами; контент-аналіз може здійснюватися за категоріями, які визначає сам дослідник. Приклади модифікацій </w:t>
      </w:r>
      <w:r w:rsidR="00BF588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Тесту двадцяти висловлювань</w:t>
      </w:r>
      <w:r w:rsidR="00BF588A" w:rsidRPr="008C7855">
        <w:rPr>
          <w:rFonts w:ascii="Times New Roman" w:hAnsi="Times New Roman"/>
          <w:color w:val="000000" w:themeColor="text1"/>
          <w:sz w:val="28"/>
          <w:szCs w:val="28"/>
        </w:rPr>
        <w:t>” М. Куна</w:t>
      </w:r>
      <w:r w:rsidR="00FF5F1D" w:rsidRPr="008C7855">
        <w:rPr>
          <w:rFonts w:ascii="Times New Roman" w:hAnsi="Times New Roman"/>
          <w:color w:val="000000" w:themeColor="text1"/>
          <w:sz w:val="28"/>
          <w:szCs w:val="28"/>
        </w:rPr>
        <w:t xml:space="preserve"> </w:t>
      </w:r>
      <w:r w:rsidR="00BF588A" w:rsidRPr="008C7855">
        <w:rPr>
          <w:rFonts w:ascii="Times New Roman" w:hAnsi="Times New Roman"/>
          <w:color w:val="000000" w:themeColor="text1"/>
          <w:sz w:val="28"/>
          <w:szCs w:val="28"/>
        </w:rPr>
        <w:t>і Т. </w:t>
      </w:r>
      <w:r w:rsidRPr="008C7855">
        <w:rPr>
          <w:rFonts w:ascii="Times New Roman" w:hAnsi="Times New Roman"/>
          <w:color w:val="000000" w:themeColor="text1"/>
          <w:sz w:val="28"/>
          <w:szCs w:val="28"/>
        </w:rPr>
        <w:t xml:space="preserve">Мак-Партленда </w:t>
      </w:r>
      <w:r w:rsidR="00D961E6" w:rsidRPr="008C7855">
        <w:rPr>
          <w:rFonts w:ascii="Times New Roman" w:hAnsi="Times New Roman"/>
          <w:color w:val="000000" w:themeColor="text1"/>
          <w:sz w:val="28"/>
          <w:szCs w:val="28"/>
        </w:rPr>
        <w:t>[</w:t>
      </w:r>
      <w:r w:rsidR="00BB499A" w:rsidRPr="008C7855">
        <w:rPr>
          <w:rFonts w:ascii="Times New Roman" w:hAnsi="Times New Roman"/>
          <w:color w:val="000000" w:themeColor="text1"/>
          <w:sz w:val="28"/>
          <w:szCs w:val="28"/>
          <w:lang w:val="ru-RU"/>
        </w:rPr>
        <w:t>87</w:t>
      </w:r>
      <w:r w:rsidR="00D961E6"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наведені в роботах Т.</w:t>
      </w:r>
      <w:r w:rsidR="00BF588A" w:rsidRPr="008C7855">
        <w:rPr>
          <w:rFonts w:ascii="Times New Roman" w:hAnsi="Times New Roman"/>
          <w:color w:val="000000" w:themeColor="text1"/>
          <w:sz w:val="28"/>
          <w:szCs w:val="28"/>
        </w:rPr>
        <w:t> В. </w:t>
      </w:r>
      <w:r w:rsidRPr="008C7855">
        <w:rPr>
          <w:rFonts w:ascii="Times New Roman" w:hAnsi="Times New Roman"/>
          <w:color w:val="000000" w:themeColor="text1"/>
          <w:sz w:val="28"/>
          <w:szCs w:val="28"/>
        </w:rPr>
        <w:t xml:space="preserve">Румянцевої </w:t>
      </w:r>
      <w:r w:rsidR="00FF5F1D" w:rsidRPr="008C7855">
        <w:rPr>
          <w:rFonts w:ascii="Times New Roman" w:hAnsi="Times New Roman"/>
          <w:color w:val="000000" w:themeColor="text1"/>
          <w:sz w:val="28"/>
          <w:szCs w:val="28"/>
        </w:rPr>
        <w:t>[</w:t>
      </w:r>
      <w:r w:rsidR="00FF5F1D" w:rsidRPr="008C7855">
        <w:rPr>
          <w:rFonts w:ascii="Times New Roman" w:hAnsi="Times New Roman"/>
          <w:color w:val="000000" w:themeColor="text1"/>
          <w:sz w:val="28"/>
          <w:szCs w:val="28"/>
          <w:lang w:val="ru-RU"/>
        </w:rPr>
        <w:t>1</w:t>
      </w:r>
      <w:r w:rsidR="00BB499A" w:rsidRPr="008C7855">
        <w:rPr>
          <w:rFonts w:ascii="Times New Roman" w:hAnsi="Times New Roman"/>
          <w:color w:val="000000" w:themeColor="text1"/>
          <w:sz w:val="28"/>
          <w:szCs w:val="28"/>
          <w:lang w:val="ru-RU"/>
        </w:rPr>
        <w:t>6</w:t>
      </w:r>
      <w:r w:rsidR="00366EFF" w:rsidRPr="008C7855">
        <w:rPr>
          <w:rFonts w:ascii="Times New Roman" w:hAnsi="Times New Roman"/>
          <w:color w:val="000000" w:themeColor="text1"/>
          <w:sz w:val="28"/>
          <w:szCs w:val="28"/>
          <w:lang w:val="ru-RU"/>
        </w:rPr>
        <w:t>2</w:t>
      </w:r>
      <w:r w:rsidR="00FF5F1D"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В.</w:t>
      </w:r>
      <w:r w:rsidR="00BF588A" w:rsidRPr="008C7855">
        <w:rPr>
          <w:rFonts w:ascii="Times New Roman" w:hAnsi="Times New Roman"/>
          <w:color w:val="000000" w:themeColor="text1"/>
          <w:sz w:val="28"/>
          <w:szCs w:val="28"/>
        </w:rPr>
        <w:t> І. </w:t>
      </w:r>
      <w:r w:rsidRPr="008C7855">
        <w:rPr>
          <w:rFonts w:ascii="Times New Roman" w:hAnsi="Times New Roman"/>
          <w:color w:val="000000" w:themeColor="text1"/>
          <w:sz w:val="28"/>
          <w:szCs w:val="28"/>
        </w:rPr>
        <w:t xml:space="preserve">Юрченка </w:t>
      </w:r>
      <w:r w:rsidR="00FF5F1D" w:rsidRPr="008C7855">
        <w:rPr>
          <w:rFonts w:ascii="Times New Roman" w:hAnsi="Times New Roman"/>
          <w:color w:val="000000" w:themeColor="text1"/>
          <w:sz w:val="28"/>
          <w:szCs w:val="28"/>
          <w:lang w:val="ru-RU"/>
        </w:rPr>
        <w:t>[2</w:t>
      </w:r>
      <w:r w:rsidR="00BB499A" w:rsidRPr="008C7855">
        <w:rPr>
          <w:rFonts w:ascii="Times New Roman" w:hAnsi="Times New Roman"/>
          <w:color w:val="000000" w:themeColor="text1"/>
          <w:sz w:val="28"/>
          <w:szCs w:val="28"/>
          <w:lang w:val="ru-RU"/>
        </w:rPr>
        <w:t>1</w:t>
      </w:r>
      <w:r w:rsidR="00366EFF" w:rsidRPr="008C7855">
        <w:rPr>
          <w:rFonts w:ascii="Times New Roman" w:hAnsi="Times New Roman"/>
          <w:color w:val="000000" w:themeColor="text1"/>
          <w:sz w:val="28"/>
          <w:szCs w:val="28"/>
          <w:lang w:val="ru-RU"/>
        </w:rPr>
        <w:t>8</w:t>
      </w:r>
      <w:r w:rsidR="00FF5F1D" w:rsidRPr="008C7855">
        <w:rPr>
          <w:rFonts w:ascii="Times New Roman" w:hAnsi="Times New Roman"/>
          <w:color w:val="000000" w:themeColor="text1"/>
          <w:sz w:val="28"/>
          <w:szCs w:val="28"/>
          <w:lang w:val="ru-RU"/>
        </w:rPr>
        <w:t xml:space="preserve">], </w:t>
      </w:r>
      <w:r w:rsidRPr="008C7855">
        <w:rPr>
          <w:rFonts w:ascii="Times New Roman" w:hAnsi="Times New Roman"/>
          <w:color w:val="000000" w:themeColor="text1"/>
          <w:sz w:val="28"/>
          <w:szCs w:val="28"/>
        </w:rPr>
        <w:t>О.</w:t>
      </w:r>
      <w:r w:rsidR="00BF588A" w:rsidRPr="008C7855">
        <w:rPr>
          <w:rFonts w:ascii="Times New Roman" w:hAnsi="Times New Roman"/>
          <w:color w:val="000000" w:themeColor="text1"/>
          <w:sz w:val="28"/>
          <w:szCs w:val="28"/>
        </w:rPr>
        <w:t> М. </w:t>
      </w:r>
      <w:r w:rsidRPr="008C7855">
        <w:rPr>
          <w:rFonts w:ascii="Times New Roman" w:hAnsi="Times New Roman"/>
          <w:color w:val="000000" w:themeColor="text1"/>
          <w:sz w:val="28"/>
          <w:szCs w:val="28"/>
        </w:rPr>
        <w:t xml:space="preserve">Васильченко </w:t>
      </w:r>
      <w:r w:rsidR="00A33798" w:rsidRPr="008C7855">
        <w:rPr>
          <w:rFonts w:ascii="Times New Roman" w:hAnsi="Times New Roman"/>
          <w:color w:val="000000" w:themeColor="text1"/>
          <w:sz w:val="28"/>
          <w:szCs w:val="28"/>
          <w:lang w:val="ru-RU"/>
        </w:rPr>
        <w:t>[</w:t>
      </w:r>
      <w:r w:rsidR="00BB499A" w:rsidRPr="008C7855">
        <w:rPr>
          <w:rFonts w:ascii="Times New Roman" w:hAnsi="Times New Roman"/>
          <w:color w:val="000000" w:themeColor="text1"/>
          <w:sz w:val="28"/>
          <w:szCs w:val="28"/>
          <w:lang w:val="ru-RU"/>
        </w:rPr>
        <w:t>43-44</w:t>
      </w:r>
      <w:r w:rsidR="00FF5F1D" w:rsidRPr="008C7855">
        <w:rPr>
          <w:rFonts w:ascii="Times New Roman" w:hAnsi="Times New Roman"/>
          <w:color w:val="000000" w:themeColor="text1"/>
          <w:sz w:val="28"/>
          <w:szCs w:val="28"/>
          <w:lang w:val="ru-RU"/>
        </w:rPr>
        <w:t xml:space="preserve">], </w:t>
      </w:r>
      <w:r w:rsidRPr="008C7855">
        <w:rPr>
          <w:rFonts w:ascii="Times New Roman" w:hAnsi="Times New Roman"/>
          <w:color w:val="000000" w:themeColor="text1"/>
          <w:sz w:val="28"/>
          <w:szCs w:val="28"/>
        </w:rPr>
        <w:t>О.</w:t>
      </w:r>
      <w:r w:rsidR="00BF588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В.</w:t>
      </w:r>
      <w:r w:rsidR="00BF588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Бичко </w:t>
      </w:r>
      <w:r w:rsidR="00FF5F1D" w:rsidRPr="008C7855">
        <w:rPr>
          <w:rFonts w:ascii="Times New Roman" w:hAnsi="Times New Roman"/>
          <w:color w:val="000000" w:themeColor="text1"/>
          <w:sz w:val="28"/>
          <w:szCs w:val="28"/>
          <w:lang w:val="ru-RU"/>
        </w:rPr>
        <w:t>[</w:t>
      </w:r>
      <w:r w:rsidR="00BB499A" w:rsidRPr="008C7855">
        <w:rPr>
          <w:rFonts w:ascii="Times New Roman" w:hAnsi="Times New Roman"/>
          <w:color w:val="000000" w:themeColor="text1"/>
          <w:sz w:val="28"/>
          <w:szCs w:val="28"/>
          <w:lang w:val="ru-RU"/>
        </w:rPr>
        <w:t>27-28</w:t>
      </w:r>
      <w:r w:rsidR="00FF5F1D" w:rsidRPr="008C7855">
        <w:rPr>
          <w:rFonts w:ascii="Times New Roman" w:hAnsi="Times New Roman"/>
          <w:color w:val="000000" w:themeColor="text1"/>
          <w:sz w:val="28"/>
          <w:szCs w:val="28"/>
          <w:lang w:val="ru-RU"/>
        </w:rPr>
        <w:t>].</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До переваг методики, окрім </w:t>
      </w:r>
      <w:r w:rsidR="00CD754E" w:rsidRPr="008C7855">
        <w:rPr>
          <w:rFonts w:ascii="Times New Roman" w:hAnsi="Times New Roman"/>
          <w:color w:val="000000" w:themeColor="text1"/>
          <w:sz w:val="28"/>
          <w:szCs w:val="28"/>
        </w:rPr>
        <w:t xml:space="preserve">широких </w:t>
      </w:r>
      <w:r w:rsidRPr="008C7855">
        <w:rPr>
          <w:rFonts w:ascii="Times New Roman" w:hAnsi="Times New Roman"/>
          <w:color w:val="000000" w:themeColor="text1"/>
          <w:sz w:val="28"/>
          <w:szCs w:val="28"/>
        </w:rPr>
        <w:t xml:space="preserve">можливостей </w:t>
      </w:r>
      <w:r w:rsidR="00CD754E" w:rsidRPr="008C7855">
        <w:rPr>
          <w:rFonts w:ascii="Times New Roman" w:hAnsi="Times New Roman"/>
          <w:color w:val="000000" w:themeColor="text1"/>
          <w:sz w:val="28"/>
          <w:szCs w:val="28"/>
        </w:rPr>
        <w:t xml:space="preserve">її </w:t>
      </w:r>
      <w:r w:rsidRPr="008C7855">
        <w:rPr>
          <w:rFonts w:ascii="Times New Roman" w:hAnsi="Times New Roman"/>
          <w:color w:val="000000" w:themeColor="text1"/>
          <w:sz w:val="28"/>
          <w:szCs w:val="28"/>
        </w:rPr>
        <w:t xml:space="preserve">модифікації, можна віднести простоту у застосуванні, можливість застосування як індивідуально, так і на великих </w:t>
      </w:r>
      <w:r w:rsidR="00D4415A" w:rsidRPr="008C7855">
        <w:rPr>
          <w:rFonts w:ascii="Times New Roman" w:hAnsi="Times New Roman"/>
          <w:color w:val="000000" w:themeColor="text1"/>
          <w:sz w:val="28"/>
          <w:szCs w:val="28"/>
        </w:rPr>
        <w:t>вибірках</w:t>
      </w:r>
      <w:r w:rsidRPr="008C7855">
        <w:rPr>
          <w:rFonts w:ascii="Times New Roman" w:hAnsi="Times New Roman"/>
          <w:color w:val="000000" w:themeColor="text1"/>
          <w:sz w:val="28"/>
          <w:szCs w:val="28"/>
        </w:rPr>
        <w:t xml:space="preserve"> респондентів, можливість співставляти і порівнювати результати при умові, що дослідники користуються одними й тими ж шкалами аналізу </w:t>
      </w:r>
      <w:r w:rsidR="00D4415A" w:rsidRPr="008C7855">
        <w:rPr>
          <w:rFonts w:ascii="Times New Roman" w:hAnsi="Times New Roman"/>
          <w:color w:val="000000" w:themeColor="text1"/>
          <w:sz w:val="28"/>
          <w:szCs w:val="28"/>
        </w:rPr>
        <w:t>ідентифікаційних</w:t>
      </w:r>
      <w:r w:rsidRPr="008C7855">
        <w:rPr>
          <w:rFonts w:ascii="Times New Roman" w:hAnsi="Times New Roman"/>
          <w:color w:val="000000" w:themeColor="text1"/>
          <w:sz w:val="28"/>
          <w:szCs w:val="28"/>
        </w:rPr>
        <w:t xml:space="preserve"> характеристик.</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Огляд наукової </w:t>
      </w:r>
      <w:r w:rsidR="00D4415A" w:rsidRPr="008C7855">
        <w:rPr>
          <w:rFonts w:ascii="Times New Roman" w:hAnsi="Times New Roman"/>
          <w:color w:val="000000" w:themeColor="text1"/>
          <w:sz w:val="28"/>
          <w:szCs w:val="28"/>
        </w:rPr>
        <w:t>літератури</w:t>
      </w:r>
      <w:r w:rsidRPr="008C7855">
        <w:rPr>
          <w:rFonts w:ascii="Times New Roman" w:hAnsi="Times New Roman"/>
          <w:color w:val="000000" w:themeColor="text1"/>
          <w:sz w:val="28"/>
          <w:szCs w:val="28"/>
        </w:rPr>
        <w:t xml:space="preserve"> з проблеми емпіричного дослідження ідентичності дозволяє зауважити, що на </w:t>
      </w:r>
      <w:r w:rsidR="00D4415A" w:rsidRPr="008C7855">
        <w:rPr>
          <w:rFonts w:ascii="Times New Roman" w:hAnsi="Times New Roman"/>
          <w:color w:val="000000" w:themeColor="text1"/>
          <w:sz w:val="28"/>
          <w:szCs w:val="28"/>
        </w:rPr>
        <w:t>пострадянському</w:t>
      </w:r>
      <w:r w:rsidRPr="008C7855">
        <w:rPr>
          <w:rFonts w:ascii="Times New Roman" w:hAnsi="Times New Roman"/>
          <w:color w:val="000000" w:themeColor="text1"/>
          <w:sz w:val="28"/>
          <w:szCs w:val="28"/>
        </w:rPr>
        <w:t xml:space="preserve"> просторі найбільш активно здійснюються дослідження ідентичності за типами (видами) та створюються окремі методики відповідно до типів (видів) ідентичності. Прикладами таких методик є: </w:t>
      </w:r>
      <w:r w:rsidR="00D441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Методика дослідження особистісної ідентичності</w:t>
      </w:r>
      <w:r w:rsidR="00D441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В.</w:t>
      </w:r>
      <w:r w:rsidR="00D4415A" w:rsidRPr="008C7855">
        <w:rPr>
          <w:rFonts w:ascii="Times New Roman" w:hAnsi="Times New Roman"/>
          <w:color w:val="000000" w:themeColor="text1"/>
          <w:sz w:val="28"/>
          <w:szCs w:val="28"/>
        </w:rPr>
        <w:t> Б. </w:t>
      </w:r>
      <w:r w:rsidRPr="008C7855">
        <w:rPr>
          <w:rFonts w:ascii="Times New Roman" w:hAnsi="Times New Roman"/>
          <w:color w:val="000000" w:themeColor="text1"/>
          <w:sz w:val="28"/>
          <w:szCs w:val="28"/>
        </w:rPr>
        <w:t>Нікішіної та О.</w:t>
      </w:r>
      <w:r w:rsidR="00D4415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О.</w:t>
      </w:r>
      <w:r w:rsidR="00D4415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Петраш </w:t>
      </w:r>
      <w:r w:rsidR="00FF5F1D" w:rsidRPr="008C7855">
        <w:rPr>
          <w:rFonts w:ascii="Times New Roman" w:hAnsi="Times New Roman"/>
          <w:color w:val="000000" w:themeColor="text1"/>
          <w:sz w:val="28"/>
          <w:szCs w:val="28"/>
        </w:rPr>
        <w:t>[</w:t>
      </w:r>
      <w:r w:rsidR="00BB499A" w:rsidRPr="008C7855">
        <w:rPr>
          <w:rFonts w:ascii="Times New Roman" w:hAnsi="Times New Roman"/>
          <w:color w:val="000000" w:themeColor="text1"/>
          <w:sz w:val="28"/>
          <w:szCs w:val="28"/>
        </w:rPr>
        <w:t>116</w:t>
      </w:r>
      <w:r w:rsidR="00FF5F1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D441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Методика діагностики аддиктивної </w:t>
      </w:r>
      <w:r w:rsidR="00D4415A" w:rsidRPr="008C7855">
        <w:rPr>
          <w:rFonts w:ascii="Times New Roman" w:hAnsi="Times New Roman"/>
          <w:color w:val="000000" w:themeColor="text1"/>
          <w:sz w:val="28"/>
          <w:szCs w:val="28"/>
        </w:rPr>
        <w:t>ідентичності”</w:t>
      </w:r>
      <w:r w:rsidRPr="008C7855">
        <w:rPr>
          <w:rFonts w:ascii="Times New Roman" w:hAnsi="Times New Roman"/>
          <w:color w:val="000000" w:themeColor="text1"/>
          <w:sz w:val="28"/>
          <w:szCs w:val="28"/>
        </w:rPr>
        <w:t xml:space="preserve"> Н.</w:t>
      </w:r>
      <w:r w:rsidR="00D4415A" w:rsidRPr="008C7855">
        <w:rPr>
          <w:rFonts w:ascii="Times New Roman" w:hAnsi="Times New Roman"/>
          <w:color w:val="000000" w:themeColor="text1"/>
          <w:sz w:val="28"/>
          <w:szCs w:val="28"/>
        </w:rPr>
        <w:t> В. </w:t>
      </w:r>
      <w:r w:rsidRPr="008C7855">
        <w:rPr>
          <w:rFonts w:ascii="Times New Roman" w:hAnsi="Times New Roman"/>
          <w:color w:val="000000" w:themeColor="text1"/>
          <w:sz w:val="28"/>
          <w:szCs w:val="28"/>
        </w:rPr>
        <w:t>Дмітрієвої та Ю.</w:t>
      </w:r>
      <w:r w:rsidR="00D4415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М</w:t>
      </w:r>
      <w:r w:rsidR="00D4415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Пєрєвозкіна </w:t>
      </w:r>
      <w:r w:rsidR="00FF5F1D" w:rsidRPr="008C7855">
        <w:rPr>
          <w:rFonts w:ascii="Times New Roman" w:hAnsi="Times New Roman"/>
          <w:color w:val="000000" w:themeColor="text1"/>
          <w:sz w:val="28"/>
          <w:szCs w:val="28"/>
        </w:rPr>
        <w:t>[</w:t>
      </w:r>
      <w:r w:rsidR="00BB499A" w:rsidRPr="008C7855">
        <w:rPr>
          <w:rFonts w:ascii="Times New Roman" w:hAnsi="Times New Roman"/>
          <w:color w:val="000000" w:themeColor="text1"/>
          <w:sz w:val="28"/>
          <w:szCs w:val="28"/>
        </w:rPr>
        <w:t>61</w:t>
      </w:r>
      <w:r w:rsidR="00FF5F1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D441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Методика дослідження статусів професійної ідентичності</w:t>
      </w:r>
      <w:r w:rsidR="00D441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Є.</w:t>
      </w:r>
      <w:r w:rsidR="00F37023"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Ю. Бруннера </w:t>
      </w:r>
      <w:r w:rsidR="00FF5F1D" w:rsidRPr="008C7855">
        <w:rPr>
          <w:rFonts w:ascii="Times New Roman" w:hAnsi="Times New Roman"/>
          <w:color w:val="000000" w:themeColor="text1"/>
          <w:sz w:val="28"/>
          <w:szCs w:val="28"/>
        </w:rPr>
        <w:t>[</w:t>
      </w:r>
      <w:r w:rsidR="00BB499A" w:rsidRPr="008C7855">
        <w:rPr>
          <w:rFonts w:ascii="Times New Roman" w:hAnsi="Times New Roman"/>
          <w:color w:val="000000" w:themeColor="text1"/>
          <w:sz w:val="28"/>
          <w:szCs w:val="28"/>
        </w:rPr>
        <w:t>36</w:t>
      </w:r>
      <w:r w:rsidR="00FF5F1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D441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Методика самооцінки гендерної ідентичності «Я – жінка/чоловік»</w:t>
      </w:r>
      <w:r w:rsidR="00D441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Л.</w:t>
      </w:r>
      <w:r w:rsidR="00D4415A" w:rsidRPr="008C7855">
        <w:rPr>
          <w:rFonts w:ascii="Times New Roman" w:hAnsi="Times New Roman"/>
          <w:color w:val="000000" w:themeColor="text1"/>
          <w:sz w:val="28"/>
          <w:szCs w:val="28"/>
        </w:rPr>
        <w:t> І. </w:t>
      </w:r>
      <w:r w:rsidRPr="008C7855">
        <w:rPr>
          <w:rFonts w:ascii="Times New Roman" w:hAnsi="Times New Roman"/>
          <w:color w:val="000000" w:themeColor="text1"/>
          <w:sz w:val="28"/>
          <w:szCs w:val="28"/>
        </w:rPr>
        <w:t xml:space="preserve">Ожигової </w:t>
      </w:r>
      <w:r w:rsidR="00952DF5" w:rsidRPr="008C7855">
        <w:rPr>
          <w:rFonts w:ascii="Times New Roman" w:hAnsi="Times New Roman"/>
          <w:color w:val="000000" w:themeColor="text1"/>
          <w:sz w:val="28"/>
          <w:szCs w:val="28"/>
        </w:rPr>
        <w:t>[</w:t>
      </w:r>
      <w:r w:rsidR="00BB499A" w:rsidRPr="008C7855">
        <w:rPr>
          <w:rFonts w:ascii="Times New Roman" w:hAnsi="Times New Roman"/>
          <w:color w:val="000000" w:themeColor="text1"/>
          <w:sz w:val="28"/>
          <w:szCs w:val="28"/>
        </w:rPr>
        <w:t>118</w:t>
      </w:r>
      <w:r w:rsidR="00952D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методика </w:t>
      </w:r>
      <w:r w:rsidR="00D441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Статєвікова ідентифікація</w:t>
      </w:r>
      <w:r w:rsidR="00D441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Н.</w:t>
      </w:r>
      <w:r w:rsidR="00D4415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Л.</w:t>
      </w:r>
      <w:r w:rsidR="00D4415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Белопольської </w:t>
      </w:r>
      <w:r w:rsidR="00952DF5" w:rsidRPr="008C7855">
        <w:rPr>
          <w:rFonts w:ascii="Times New Roman" w:hAnsi="Times New Roman"/>
          <w:color w:val="000000" w:themeColor="text1"/>
          <w:sz w:val="28"/>
          <w:szCs w:val="28"/>
        </w:rPr>
        <w:t>[</w:t>
      </w:r>
      <w:r w:rsidR="00BB499A" w:rsidRPr="008C7855">
        <w:rPr>
          <w:rFonts w:ascii="Times New Roman" w:hAnsi="Times New Roman"/>
          <w:color w:val="000000" w:themeColor="text1"/>
          <w:sz w:val="28"/>
          <w:szCs w:val="28"/>
        </w:rPr>
        <w:t>25</w:t>
      </w:r>
      <w:r w:rsidR="00952D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опитувальник </w:t>
      </w:r>
      <w:r w:rsidR="00D441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Типи етнічної ідентичності</w:t>
      </w:r>
      <w:r w:rsidR="00D441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Г.</w:t>
      </w:r>
      <w:r w:rsidR="00D4415A" w:rsidRPr="008C7855">
        <w:rPr>
          <w:rFonts w:ascii="Times New Roman" w:hAnsi="Times New Roman"/>
          <w:color w:val="000000" w:themeColor="text1"/>
          <w:sz w:val="28"/>
          <w:szCs w:val="28"/>
        </w:rPr>
        <w:t> У. </w:t>
      </w:r>
      <w:r w:rsidRPr="008C7855">
        <w:rPr>
          <w:rFonts w:ascii="Times New Roman" w:hAnsi="Times New Roman"/>
          <w:color w:val="000000" w:themeColor="text1"/>
          <w:sz w:val="28"/>
          <w:szCs w:val="28"/>
        </w:rPr>
        <w:t xml:space="preserve">Солдатової </w:t>
      </w:r>
      <w:r w:rsidR="00D961E6" w:rsidRPr="008C7855">
        <w:rPr>
          <w:rFonts w:ascii="Times New Roman" w:hAnsi="Times New Roman"/>
          <w:color w:val="000000" w:themeColor="text1"/>
          <w:sz w:val="28"/>
          <w:szCs w:val="28"/>
        </w:rPr>
        <w:t>[1</w:t>
      </w:r>
      <w:r w:rsidR="00BB499A" w:rsidRPr="008C7855">
        <w:rPr>
          <w:rFonts w:ascii="Times New Roman" w:hAnsi="Times New Roman"/>
          <w:color w:val="000000" w:themeColor="text1"/>
          <w:sz w:val="28"/>
          <w:szCs w:val="28"/>
        </w:rPr>
        <w:t>8</w:t>
      </w:r>
      <w:r w:rsidR="00366EFF" w:rsidRPr="008C7855">
        <w:rPr>
          <w:rFonts w:ascii="Times New Roman" w:hAnsi="Times New Roman"/>
          <w:color w:val="000000" w:themeColor="text1"/>
          <w:sz w:val="28"/>
          <w:szCs w:val="28"/>
        </w:rPr>
        <w:t>2</w:t>
      </w:r>
      <w:r w:rsidR="00952D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F516E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Методика дослідження особистісної ідентичності</w:t>
      </w:r>
      <w:r w:rsidR="00F516E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F516E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Методика дослідження гендерної ідентичності</w:t>
      </w:r>
      <w:r w:rsidR="00F516E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та </w:t>
      </w:r>
      <w:r w:rsidR="00F516E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Методика дослідження професійної ідентичності</w:t>
      </w:r>
      <w:r w:rsidR="00F516E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Л.</w:t>
      </w:r>
      <w:r w:rsidR="00F516EF" w:rsidRPr="008C7855">
        <w:rPr>
          <w:rFonts w:ascii="Times New Roman" w:hAnsi="Times New Roman"/>
          <w:color w:val="000000" w:themeColor="text1"/>
          <w:sz w:val="28"/>
          <w:szCs w:val="28"/>
        </w:rPr>
        <w:t> Б. </w:t>
      </w:r>
      <w:r w:rsidRPr="008C7855">
        <w:rPr>
          <w:rFonts w:ascii="Times New Roman" w:hAnsi="Times New Roman"/>
          <w:color w:val="000000" w:themeColor="text1"/>
          <w:sz w:val="28"/>
          <w:szCs w:val="28"/>
        </w:rPr>
        <w:t xml:space="preserve">Шнейдер </w:t>
      </w:r>
      <w:r w:rsidR="00952DF5" w:rsidRPr="008C7855">
        <w:rPr>
          <w:rFonts w:ascii="Times New Roman" w:hAnsi="Times New Roman"/>
          <w:color w:val="000000" w:themeColor="text1"/>
          <w:sz w:val="28"/>
          <w:szCs w:val="28"/>
        </w:rPr>
        <w:t>[2</w:t>
      </w:r>
      <w:r w:rsidR="00BB499A" w:rsidRPr="008C7855">
        <w:rPr>
          <w:rFonts w:ascii="Times New Roman" w:hAnsi="Times New Roman"/>
          <w:color w:val="000000" w:themeColor="text1"/>
          <w:sz w:val="28"/>
          <w:szCs w:val="28"/>
        </w:rPr>
        <w:t>1</w:t>
      </w:r>
      <w:r w:rsidR="00366EFF" w:rsidRPr="008C7855">
        <w:rPr>
          <w:rFonts w:ascii="Times New Roman" w:hAnsi="Times New Roman"/>
          <w:color w:val="000000" w:themeColor="text1"/>
          <w:sz w:val="28"/>
          <w:szCs w:val="28"/>
        </w:rPr>
        <w:t>6</w:t>
      </w:r>
      <w:r w:rsidR="00952D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тощо. П.</w:t>
      </w:r>
      <w:r w:rsidR="00F516EF" w:rsidRPr="008C7855">
        <w:rPr>
          <w:rFonts w:ascii="Times New Roman" w:hAnsi="Times New Roman"/>
          <w:color w:val="000000" w:themeColor="text1"/>
          <w:sz w:val="28"/>
          <w:szCs w:val="28"/>
        </w:rPr>
        <w:t> П. </w:t>
      </w:r>
      <w:r w:rsidRPr="008C7855">
        <w:rPr>
          <w:rFonts w:ascii="Times New Roman" w:hAnsi="Times New Roman"/>
          <w:color w:val="000000" w:themeColor="text1"/>
          <w:sz w:val="28"/>
          <w:szCs w:val="28"/>
        </w:rPr>
        <w:t xml:space="preserve">Горностай зауважує, що у психологічних дослідженнях описано багато видів, типів, форм ідентичності, але і досі не вироблено єдиного системного порядку, а співвідношення зазначених категорій між собою дослідники трактують по-різному </w:t>
      </w:r>
      <w:r w:rsidR="00952DF5" w:rsidRPr="008C7855">
        <w:rPr>
          <w:rFonts w:ascii="Times New Roman" w:hAnsi="Times New Roman"/>
          <w:color w:val="000000" w:themeColor="text1"/>
          <w:sz w:val="28"/>
          <w:szCs w:val="28"/>
          <w:lang w:val="ru-RU"/>
        </w:rPr>
        <w:t>[</w:t>
      </w:r>
      <w:r w:rsidR="00BB499A" w:rsidRPr="008C7855">
        <w:rPr>
          <w:rFonts w:ascii="Times New Roman" w:hAnsi="Times New Roman"/>
          <w:color w:val="000000" w:themeColor="text1"/>
          <w:sz w:val="28"/>
          <w:szCs w:val="28"/>
          <w:lang w:val="ru-RU"/>
        </w:rPr>
        <w:t>57</w:t>
      </w:r>
      <w:r w:rsidR="00952DF5"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 xml:space="preserve">. Так, єдиної класифікації, тобто чіткого загальновизнаного визначення типів та видів ідентичності особистості не існує, виокремлення одиниць аналізу здійснюється на основі обраних теоретичних моделей: досить часто дослідники застосовують терміни </w:t>
      </w:r>
      <w:r w:rsidR="00F516E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вид ідентичності</w:t>
      </w:r>
      <w:r w:rsidR="00F516E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та </w:t>
      </w:r>
      <w:r w:rsidR="00F516E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тип ідентичності</w:t>
      </w:r>
      <w:r w:rsidR="00F516E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як </w:t>
      </w:r>
      <w:r w:rsidR="00F516EF" w:rsidRPr="008C7855">
        <w:rPr>
          <w:rFonts w:ascii="Times New Roman" w:hAnsi="Times New Roman"/>
          <w:color w:val="000000" w:themeColor="text1"/>
          <w:sz w:val="28"/>
          <w:szCs w:val="28"/>
        </w:rPr>
        <w:t>синоніми</w:t>
      </w:r>
      <w:r w:rsidRPr="008C7855">
        <w:rPr>
          <w:rFonts w:ascii="Times New Roman" w:hAnsi="Times New Roman"/>
          <w:color w:val="000000" w:themeColor="text1"/>
          <w:sz w:val="28"/>
          <w:szCs w:val="28"/>
        </w:rPr>
        <w:t>, що значно утруднює співставлення результатів досліджень.</w:t>
      </w:r>
    </w:p>
    <w:p w:rsidR="00B87270"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Інтегративні тенденції в сучасній психології активізують дослідницький інтерес щодо феноменів, які концептуалізують психологічний зміст особистості. У феномені ідентичності максимально реалізуються інтегративні процеси формування особистості. Проблема ідентичності особистості емпірично досліджується в напрямках її видової специфіки, структурної організації, </w:t>
      </w:r>
      <w:r w:rsidR="008F4FBB" w:rsidRPr="008C7855">
        <w:rPr>
          <w:rFonts w:ascii="Times New Roman" w:hAnsi="Times New Roman"/>
          <w:color w:val="000000" w:themeColor="text1"/>
          <w:sz w:val="28"/>
          <w:szCs w:val="28"/>
        </w:rPr>
        <w:t>ґенезу</w:t>
      </w:r>
      <w:r w:rsidRPr="008C7855">
        <w:rPr>
          <w:rFonts w:ascii="Times New Roman" w:hAnsi="Times New Roman"/>
          <w:color w:val="000000" w:themeColor="text1"/>
          <w:sz w:val="28"/>
          <w:szCs w:val="28"/>
        </w:rPr>
        <w:t>, детермінації. Залежно від методологічної логіки, методичний інструментарій дослідження ідентичності базується або на формальних проявах, які типізуються в статуси або види (типологічний підхід); або в рамках структурно-функціоналісько</w:t>
      </w:r>
      <w:r w:rsidR="004C0023" w:rsidRPr="008C7855">
        <w:rPr>
          <w:rFonts w:ascii="Times New Roman" w:hAnsi="Times New Roman"/>
          <w:color w:val="000000" w:themeColor="text1"/>
          <w:sz w:val="28"/>
          <w:szCs w:val="28"/>
        </w:rPr>
        <w:t>ї</w:t>
      </w:r>
      <w:r w:rsidRPr="008C7855">
        <w:rPr>
          <w:rFonts w:ascii="Times New Roman" w:hAnsi="Times New Roman"/>
          <w:color w:val="000000" w:themeColor="text1"/>
          <w:sz w:val="28"/>
          <w:szCs w:val="28"/>
        </w:rPr>
        <w:t xml:space="preserve"> парадигми (номотетичний підхід).</w:t>
      </w:r>
    </w:p>
    <w:p w:rsidR="00B87270" w:rsidRPr="008C7855" w:rsidRDefault="004C0023"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Отже, </w:t>
      </w:r>
      <w:r w:rsidR="00D961E6" w:rsidRPr="008C7855">
        <w:rPr>
          <w:rFonts w:ascii="Times New Roman" w:hAnsi="Times New Roman"/>
          <w:color w:val="000000" w:themeColor="text1"/>
          <w:sz w:val="28"/>
          <w:szCs w:val="28"/>
        </w:rPr>
        <w:t>о</w:t>
      </w:r>
      <w:r w:rsidR="00B87270" w:rsidRPr="008C7855">
        <w:rPr>
          <w:rFonts w:ascii="Times New Roman" w:hAnsi="Times New Roman"/>
          <w:color w:val="000000" w:themeColor="text1"/>
          <w:sz w:val="28"/>
          <w:szCs w:val="28"/>
        </w:rPr>
        <w:t>сновними типами методичних засобів, що застосовуються для емпіричного дослідження ідентичності особистості, є:</w:t>
      </w:r>
    </w:p>
    <w:p w:rsidR="00B87270" w:rsidRPr="008C7855" w:rsidRDefault="00B87270" w:rsidP="00FA20E3">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w:t>
      </w:r>
      <w:r w:rsidRPr="008C7855">
        <w:rPr>
          <w:rFonts w:ascii="Times New Roman" w:hAnsi="Times New Roman"/>
          <w:color w:val="000000" w:themeColor="text1"/>
          <w:sz w:val="28"/>
          <w:szCs w:val="28"/>
        </w:rPr>
        <w:tab/>
        <w:t>напівструктуровані інтерв</w:t>
      </w:r>
      <w:r w:rsidR="008F4FBB"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ю, які створюються на основі тієї чи іншої теоретичної моделі ідентичності й аналізуються відповідно до </w:t>
      </w:r>
      <w:r w:rsidR="00D961E6" w:rsidRPr="008C7855">
        <w:rPr>
          <w:rFonts w:ascii="Times New Roman" w:hAnsi="Times New Roman"/>
          <w:color w:val="000000" w:themeColor="text1"/>
          <w:sz w:val="28"/>
          <w:szCs w:val="28"/>
        </w:rPr>
        <w:t>матриці</w:t>
      </w:r>
      <w:r w:rsidR="004C0023"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категорій контент-аналізу обраної моделі;</w:t>
      </w:r>
    </w:p>
    <w:p w:rsidR="00B87270" w:rsidRPr="008C7855" w:rsidRDefault="00B87270" w:rsidP="00FA20E3">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2.</w:t>
      </w:r>
      <w:r w:rsidRPr="008C7855">
        <w:rPr>
          <w:rFonts w:ascii="Times New Roman" w:hAnsi="Times New Roman"/>
          <w:color w:val="000000" w:themeColor="text1"/>
          <w:sz w:val="28"/>
          <w:szCs w:val="28"/>
        </w:rPr>
        <w:tab/>
        <w:t>опитувальники (у тому числі і шкальні), що спрямовані на дослідження структур ідентичності, її основних компонентів тощо;</w:t>
      </w:r>
    </w:p>
    <w:p w:rsidR="00B87270" w:rsidRPr="008C7855" w:rsidRDefault="00B87270" w:rsidP="00FA20E3">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3.</w:t>
      </w:r>
      <w:r w:rsidRPr="008C7855">
        <w:rPr>
          <w:rFonts w:ascii="Times New Roman" w:hAnsi="Times New Roman"/>
          <w:color w:val="000000" w:themeColor="text1"/>
          <w:sz w:val="28"/>
          <w:szCs w:val="28"/>
        </w:rPr>
        <w:tab/>
        <w:t>методики самоопису;</w:t>
      </w:r>
    </w:p>
    <w:p w:rsidR="00B87270" w:rsidRPr="008C7855" w:rsidRDefault="00B87270" w:rsidP="00FA20E3">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4.</w:t>
      </w:r>
      <w:r w:rsidRPr="008C7855">
        <w:rPr>
          <w:rFonts w:ascii="Times New Roman" w:hAnsi="Times New Roman"/>
          <w:color w:val="000000" w:themeColor="text1"/>
          <w:sz w:val="28"/>
          <w:szCs w:val="28"/>
        </w:rPr>
        <w:tab/>
        <w:t>методики сортування (ранжування);</w:t>
      </w:r>
    </w:p>
    <w:p w:rsidR="00B87270" w:rsidRPr="008C7855" w:rsidRDefault="00B87270" w:rsidP="00FA20E3">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5.</w:t>
      </w:r>
      <w:r w:rsidRPr="008C7855">
        <w:rPr>
          <w:rFonts w:ascii="Times New Roman" w:hAnsi="Times New Roman"/>
          <w:color w:val="000000" w:themeColor="text1"/>
          <w:sz w:val="28"/>
          <w:szCs w:val="28"/>
        </w:rPr>
        <w:tab/>
        <w:t>психосемантичн</w:t>
      </w:r>
      <w:r w:rsidR="004C0023" w:rsidRPr="008C7855">
        <w:rPr>
          <w:rFonts w:ascii="Times New Roman" w:hAnsi="Times New Roman"/>
          <w:color w:val="000000" w:themeColor="text1"/>
          <w:sz w:val="28"/>
          <w:szCs w:val="28"/>
        </w:rPr>
        <w:t xml:space="preserve">і </w:t>
      </w:r>
      <w:r w:rsidRPr="008C7855">
        <w:rPr>
          <w:rFonts w:ascii="Times New Roman" w:hAnsi="Times New Roman"/>
          <w:color w:val="000000" w:themeColor="text1"/>
          <w:sz w:val="28"/>
          <w:szCs w:val="28"/>
        </w:rPr>
        <w:t>методи.</w:t>
      </w:r>
    </w:p>
    <w:p w:rsidR="008F4FBB" w:rsidRPr="008C7855" w:rsidRDefault="00B87270"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Необхідно зазначити, що інструментарій дослідження соціальної та особистісної ідентичності є фактично тотожним методам дослідження Я-концепції. Подібна методична невизначеність у практиці дослідження ідентичності може бути подолана шляхом поєднання різних видів методичного інструментарію: окрім традиційних вищеперерахованих методів, дослідники застосовують особистісні та ситуаційні тести, проективні методики,  анкетування, соціометр</w:t>
      </w:r>
      <w:r w:rsidR="004C0023" w:rsidRPr="008C7855">
        <w:rPr>
          <w:rFonts w:ascii="Times New Roman" w:hAnsi="Times New Roman"/>
          <w:color w:val="000000" w:themeColor="text1"/>
          <w:sz w:val="28"/>
          <w:szCs w:val="28"/>
        </w:rPr>
        <w:t>і</w:t>
      </w:r>
      <w:r w:rsidRPr="008C7855">
        <w:rPr>
          <w:rFonts w:ascii="Times New Roman" w:hAnsi="Times New Roman"/>
          <w:color w:val="000000" w:themeColor="text1"/>
          <w:sz w:val="28"/>
          <w:szCs w:val="28"/>
        </w:rPr>
        <w:t>ю, шкальні вимірювальні методики тощо.</w:t>
      </w:r>
    </w:p>
    <w:p w:rsidR="00B87270" w:rsidRPr="008C7855" w:rsidRDefault="008F4FBB"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Аналіз наукової літератури з проблеми емпіричного дослідження ідентичності особистості дозволив дійти висновку про відсутні</w:t>
      </w:r>
      <w:r w:rsidR="004C0023" w:rsidRPr="008C7855">
        <w:rPr>
          <w:rFonts w:ascii="Times New Roman" w:hAnsi="Times New Roman"/>
          <w:color w:val="000000" w:themeColor="text1"/>
          <w:sz w:val="28"/>
          <w:szCs w:val="28"/>
        </w:rPr>
        <w:t>с</w:t>
      </w:r>
      <w:r w:rsidRPr="008C7855">
        <w:rPr>
          <w:rFonts w:ascii="Times New Roman" w:hAnsi="Times New Roman"/>
          <w:color w:val="000000" w:themeColor="text1"/>
          <w:sz w:val="28"/>
          <w:szCs w:val="28"/>
        </w:rPr>
        <w:t>ть окремих методик виявлення особливостей темпоральних аспектів ідентичності, що робить актуальним питання створення таких методик або модифікацію методик, які вже існують, для досягнення вказаної мети.</w:t>
      </w:r>
    </w:p>
    <w:p w:rsidR="008F4FBB" w:rsidRPr="008C7855" w:rsidRDefault="008F4FBB" w:rsidP="00FA20E3">
      <w:pPr>
        <w:widowControl w:val="0"/>
        <w:spacing w:after="0" w:line="360" w:lineRule="auto"/>
        <w:ind w:firstLine="709"/>
        <w:jc w:val="both"/>
        <w:rPr>
          <w:rFonts w:ascii="Times New Roman" w:hAnsi="Times New Roman"/>
          <w:color w:val="000000" w:themeColor="text1"/>
          <w:sz w:val="28"/>
          <w:szCs w:val="28"/>
        </w:rPr>
      </w:pPr>
    </w:p>
    <w:p w:rsidR="008F4FBB" w:rsidRPr="008C7855" w:rsidRDefault="00225E09"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2.2. Організація дослідження впливу темпоральних аспектів ідентичності на соціально-психологічну адаптованість</w:t>
      </w:r>
    </w:p>
    <w:p w:rsidR="00225E09" w:rsidRPr="008C7855" w:rsidRDefault="00225E09" w:rsidP="00FA20E3">
      <w:pPr>
        <w:widowControl w:val="0"/>
        <w:spacing w:after="0" w:line="360" w:lineRule="auto"/>
        <w:ind w:firstLine="709"/>
        <w:jc w:val="both"/>
        <w:rPr>
          <w:rFonts w:ascii="Times New Roman" w:hAnsi="Times New Roman"/>
          <w:color w:val="000000" w:themeColor="text1"/>
          <w:sz w:val="28"/>
          <w:szCs w:val="28"/>
        </w:rPr>
      </w:pP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Реалізація емпіричного дослідження відбувалася у </w:t>
      </w:r>
      <w:r w:rsidR="00351B1E" w:rsidRPr="008C7855">
        <w:rPr>
          <w:rFonts w:ascii="Times New Roman" w:hAnsi="Times New Roman"/>
          <w:b/>
          <w:color w:val="000000" w:themeColor="text1"/>
          <w:sz w:val="28"/>
          <w:szCs w:val="28"/>
        </w:rPr>
        <w:t>чотири</w:t>
      </w:r>
      <w:r w:rsidRPr="008C7855">
        <w:rPr>
          <w:rFonts w:ascii="Times New Roman" w:hAnsi="Times New Roman"/>
          <w:b/>
          <w:color w:val="000000" w:themeColor="text1"/>
          <w:sz w:val="28"/>
          <w:szCs w:val="28"/>
        </w:rPr>
        <w:t xml:space="preserve"> етапи.</w:t>
      </w:r>
    </w:p>
    <w:p w:rsidR="0058695D" w:rsidRPr="008C7855" w:rsidRDefault="0058695D"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color w:val="000000" w:themeColor="text1"/>
          <w:sz w:val="28"/>
          <w:szCs w:val="28"/>
        </w:rPr>
        <w:t>Емпіричне дослідження передбачало</w:t>
      </w:r>
      <w:r w:rsidRPr="008C7855">
        <w:rPr>
          <w:rFonts w:ascii="Times New Roman" w:hAnsi="Times New Roman"/>
          <w:b/>
          <w:color w:val="000000" w:themeColor="text1"/>
          <w:sz w:val="28"/>
          <w:szCs w:val="28"/>
        </w:rPr>
        <w:t>:</w:t>
      </w:r>
    </w:p>
    <w:p w:rsidR="0058695D" w:rsidRPr="008C7855" w:rsidRDefault="0058695D" w:rsidP="00FA20E3">
      <w:pPr>
        <w:widowControl w:val="0"/>
        <w:numPr>
          <w:ilvl w:val="0"/>
          <w:numId w:val="3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визначення меж вибірок за критерієм </w:t>
      </w:r>
      <w:r w:rsidR="00A91C4C"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курс навчання</w:t>
      </w:r>
      <w:r w:rsidR="00A91C4C"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w:t>
      </w:r>
    </w:p>
    <w:p w:rsidR="0058695D" w:rsidRPr="008C7855" w:rsidRDefault="0058695D" w:rsidP="00FA20E3">
      <w:pPr>
        <w:pStyle w:val="a4"/>
        <w:widowControl w:val="0"/>
        <w:numPr>
          <w:ilvl w:val="0"/>
          <w:numId w:val="32"/>
        </w:numPr>
        <w:shd w:val="clear" w:color="auto" w:fill="FFFFFF"/>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snapToGrid w:val="0"/>
          <w:color w:val="000000" w:themeColor="text1"/>
          <w:sz w:val="28"/>
          <w:szCs w:val="28"/>
        </w:rPr>
        <w:t>з’ясування змістовного та кількісного складу актуальної та проспективної ідентичностей, визначення провідних ідентичностей та динаміки категорій;</w:t>
      </w:r>
    </w:p>
    <w:p w:rsidR="0058695D" w:rsidRPr="008C7855" w:rsidRDefault="0058695D" w:rsidP="00FA20E3">
      <w:pPr>
        <w:pStyle w:val="a4"/>
        <w:widowControl w:val="0"/>
        <w:numPr>
          <w:ilvl w:val="0"/>
          <w:numId w:val="32"/>
        </w:numPr>
        <w:shd w:val="clear" w:color="auto" w:fill="FFFFFF"/>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snapToGrid w:val="0"/>
          <w:color w:val="000000" w:themeColor="text1"/>
          <w:sz w:val="28"/>
          <w:szCs w:val="28"/>
        </w:rPr>
        <w:t>визначення рівня соціально-психологічної адаптованості респондентів у залежності від складності та диференційованості їх проспективної ідентичності;</w:t>
      </w:r>
    </w:p>
    <w:p w:rsidR="0058695D" w:rsidRPr="008C7855" w:rsidRDefault="0058695D" w:rsidP="00FA20E3">
      <w:pPr>
        <w:pStyle w:val="a4"/>
        <w:widowControl w:val="0"/>
        <w:numPr>
          <w:ilvl w:val="0"/>
          <w:numId w:val="32"/>
        </w:numPr>
        <w:shd w:val="clear" w:color="auto" w:fill="FFFFFF"/>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snapToGrid w:val="0"/>
          <w:color w:val="000000" w:themeColor="text1"/>
          <w:sz w:val="28"/>
          <w:szCs w:val="28"/>
        </w:rPr>
        <w:t>встановлення зв’язку між рівнем складності та диференційованості проспективної ідентичності випробуваних за показниками внутрішнього критерію соціально-психологічної адаптації.</w:t>
      </w:r>
    </w:p>
    <w:p w:rsidR="005E495F" w:rsidRPr="008C7855" w:rsidRDefault="005E495F" w:rsidP="00FA20E3">
      <w:pPr>
        <w:widowControl w:val="0"/>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Здійснено два дослідження у 2006 та у 2014 роках.</w:t>
      </w:r>
    </w:p>
    <w:p w:rsidR="00220954" w:rsidRPr="008C7855" w:rsidRDefault="00220954" w:rsidP="00220954">
      <w:pPr>
        <w:widowControl w:val="0"/>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Одним із завдань емпіричного дослідження сутності, психологічного змісту та значення проспективної ідентичності у студентському віці та її впливу на процес соціально-психологічної адаптації студентської молоді було визначення чинників, факторів та умов динаміки самовизначень особистості.</w:t>
      </w:r>
    </w:p>
    <w:p w:rsidR="00220954" w:rsidRPr="008C7855" w:rsidRDefault="00220954" w:rsidP="00220954">
      <w:pPr>
        <w:widowControl w:val="0"/>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На теоретичному етапі дослідження, аналізуючи роботи вітчизняних та зарубіжних психологів, ми дійшли висновку, що однією з фундаментальних характеристик ідентичності взагалі та проспективної ідентичності зокрема є її динамічність. Проспективна ідентичність як цілісне когнітивно-афективне утворення не є раз і назавжди сталою, вона зазнає змін під впливом як внутрішніх особистісних факторів (рівень розвитку соціального мислення, орієнтованого на пізнання соціальної дійсності – людей і соціальних ситуацій; загальна когнітивна складність-простота; особливості емоційно-вольової сфери особистості та цілепокладання, наявний рівень розвитку соціальних компетенцій тощо), так і факторів зовнішнього соціального середовища (життєва ситуація особистості; соціальні вимоги великих та малих соціальних груп, у які увіходить суб’єкт; рольові очікування найближчого оточення; соціально-політичні та економічні умови існування суспільства в цілому на певному часовому проміжку). Як зазначає Н. В. Чепелєва “Саме історія, яку людина «створює», «пише» протягом усього свого життя, узгоджуючи її з історією країни, культури, суспільства, вписуючи при цьому себе у цей соціокультурний контекст, і дає їй можливість узгоджувати як особисту, так і соціальну ідентичність, відчути не лише особистісну усталеність, зв’язок між минулим та теперішнім, але й усталеність соціокультурну, можливість адекватно жити й діяти у соціумі” [160, с. 26]. Динаміка ідентифікаційних переваг і спонукань виступає як своєрідний індикатор стану суспільства в цілому і його окремих компонентів.</w:t>
      </w:r>
    </w:p>
    <w:p w:rsidR="00220954" w:rsidRPr="008C7855" w:rsidRDefault="00220954" w:rsidP="00220954">
      <w:pPr>
        <w:widowControl w:val="0"/>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 xml:space="preserve">Виходячи з цього, наше дослідження було здійснено у два етапи: у 2006 та 2014 роках з метою визначення впливу факторів соціального середовища на зміст як когнітивного, так і афективного компонентів проспективної ідентичності. </w:t>
      </w:r>
    </w:p>
    <w:p w:rsidR="00220954" w:rsidRPr="008C7855" w:rsidRDefault="00220954" w:rsidP="00220954">
      <w:pPr>
        <w:widowControl w:val="0"/>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Гіпотезою цього фрагменту дослідження було те, що суспільно політичні події у нашій країні кінця 2013 – початку 2014 років мають суттєво відобразитися у змісті ідентичності студентів. При цьому важливо було, на наш погляд, яким чином змінилася як актуальна, так і проспективна ідентичність.</w:t>
      </w:r>
    </w:p>
    <w:p w:rsidR="00220954" w:rsidRPr="000629A4" w:rsidRDefault="00220954" w:rsidP="00220954">
      <w:pPr>
        <w:widowControl w:val="0"/>
        <w:spacing w:after="0" w:line="360" w:lineRule="auto"/>
        <w:ind w:firstLine="709"/>
        <w:jc w:val="both"/>
        <w:rPr>
          <w:rFonts w:ascii="Times New Roman" w:hAnsi="Times New Roman"/>
          <w:color w:val="000000" w:themeColor="text1"/>
          <w:spacing w:val="-4"/>
          <w:sz w:val="28"/>
          <w:szCs w:val="28"/>
          <w:lang w:val="ru-RU"/>
        </w:rPr>
      </w:pPr>
      <w:r w:rsidRPr="000629A4">
        <w:rPr>
          <w:rFonts w:ascii="Times New Roman" w:hAnsi="Times New Roman"/>
          <w:color w:val="000000" w:themeColor="text1"/>
          <w:spacing w:val="-4"/>
          <w:sz w:val="28"/>
          <w:szCs w:val="28"/>
          <w:lang w:val="ru-RU"/>
        </w:rPr>
        <w:t>Історична ретроспектива дозволяє констатувати, що 2006 рік був відносно стабільним у соціальному, економічному та політичному аспектах. У свою чергу, 2014 рік однозначно вважається роком політичної. Економічної та соціальної кризи, і як наслідок, на думку окремих дослідників, соціально-психологічної кризи. Така кардинальна зміна соціальних факторів, що впливають на молодь, не могла не відобразитися на змісті ідентичності особистості.</w:t>
      </w:r>
    </w:p>
    <w:p w:rsidR="00220954" w:rsidRPr="008C7855" w:rsidRDefault="00220954" w:rsidP="00220954">
      <w:pPr>
        <w:widowControl w:val="0"/>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Необхідно зазначити, що наше дослідження не є лонгітюдним, оскільки його завданням було з’ясувати не те, як змінюється зміст ідентичності у окремої представника студентської молоді, а загальні, усереднені тенденції у даній специфічній соціальній групі.</w:t>
      </w:r>
    </w:p>
    <w:p w:rsidR="005A2727" w:rsidRPr="008C7855" w:rsidRDefault="005A2727" w:rsidP="00FA20E3">
      <w:pPr>
        <w:widowControl w:val="0"/>
        <w:spacing w:after="0" w:line="360" w:lineRule="auto"/>
        <w:ind w:firstLine="709"/>
        <w:jc w:val="both"/>
        <w:rPr>
          <w:rFonts w:ascii="Times New Roman" w:hAnsi="Times New Roman"/>
          <w:i/>
          <w:color w:val="000000" w:themeColor="text1"/>
          <w:sz w:val="28"/>
          <w:szCs w:val="28"/>
        </w:rPr>
      </w:pPr>
      <w:r w:rsidRPr="008C7855">
        <w:rPr>
          <w:rFonts w:ascii="Times New Roman" w:hAnsi="Times New Roman"/>
          <w:i/>
          <w:color w:val="000000" w:themeColor="text1"/>
          <w:sz w:val="28"/>
          <w:szCs w:val="28"/>
        </w:rPr>
        <w:t>Характеристика вибірки</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дослідженні 2006 року взяли участь студенти 2-4 курсів очної форми навчання Національного авіаційного університету (м. Київ) (Аерокосмічний інститут, механіко-енергетичний факультет; Гуманітарний інститут,</w:t>
      </w:r>
      <w:r w:rsidR="003F52DD"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факультет психології та соціології), Університету сучасних знань (м. Київ) та Східноукраїнського національного університету ім. В. Даля (м. Луганськ) (факультети: економічний, механічний, філологічний, юридичний). Загальна кількість респондентів – 297 осіб. Середній вік 21,8 років (від 18 до 24 років) Чоловіків – 131 особа (44,11%), жінок – 166 (55,89%) осіб.</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дослідженні 2014 року взяли участь студенти 2-4 курсів очної форми навчання Національного авіаційного університету (м. Київ) (Аерокосмічний інститут, механіко-енергетичний факультет; Гуманітарний інститут, факультет психології та соціології)). Загальна кількість респондентів – 124 особи. Середній вік 21,1 років (від 18 до 25 років). Чоловіків – 47 особа (37,9%), жінок – 77 осіб (62,1%).</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Вибірка була сформована саме зі студентів другого-четвертого курсів з огляду на наступне: як вже зазначалося у першому розділі, на початку навчання у ВНЗ першокурсники стають частиною нової системи соціальних взаємин, займають нову соціальну позицію – відбувається періо</w:t>
      </w:r>
      <w:r w:rsidR="00236D4F" w:rsidRPr="008C7855">
        <w:rPr>
          <w:rFonts w:ascii="Times New Roman" w:hAnsi="Times New Roman"/>
          <w:color w:val="000000" w:themeColor="text1"/>
          <w:sz w:val="28"/>
          <w:szCs w:val="28"/>
        </w:rPr>
        <w:t>д адаптації до навчання у виші.</w:t>
      </w:r>
    </w:p>
    <w:p w:rsidR="005A2727" w:rsidRPr="008C7855" w:rsidRDefault="005A2727" w:rsidP="00FA20E3">
      <w:pPr>
        <w:widowControl w:val="0"/>
        <w:shd w:val="clear" w:color="auto" w:fill="FFFFFF"/>
        <w:suppressAutoHyphen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Труднощі, які виникають у адаптації до навчання у виші, не є однаковими у всіх студентів. Результати досліджень в українських ВНЗ свідчать, що 49% студентів важко засвоюють нові форми навчального процесу, 20% – гостро переживають відірваність від сім’ї та важко пристосовуються до самообслуговування, 12% – відчувають труднощі входження у новий колектив, 39% – не можуть охопити увесь обсяг самостійної роботи. Наведені дані підтверджуються результатами інших досліджень</w:t>
      </w:r>
      <w:r w:rsidR="00867A19" w:rsidRPr="008C7855">
        <w:rPr>
          <w:rFonts w:ascii="Times New Roman" w:hAnsi="Times New Roman"/>
          <w:color w:val="000000" w:themeColor="text1"/>
          <w:sz w:val="28"/>
          <w:szCs w:val="28"/>
        </w:rPr>
        <w:t xml:space="preserve"> [</w:t>
      </w:r>
      <w:r w:rsidR="00BB499A" w:rsidRPr="008C7855">
        <w:rPr>
          <w:rFonts w:ascii="Times New Roman" w:hAnsi="Times New Roman"/>
          <w:color w:val="000000" w:themeColor="text1"/>
          <w:sz w:val="28"/>
          <w:szCs w:val="28"/>
        </w:rPr>
        <w:t>141</w:t>
      </w:r>
      <w:r w:rsidR="00867A1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p>
    <w:p w:rsidR="005A2727" w:rsidRPr="000629A4" w:rsidRDefault="005A2727" w:rsidP="00FA20E3">
      <w:pPr>
        <w:widowControl w:val="0"/>
        <w:spacing w:after="0" w:line="360" w:lineRule="auto"/>
        <w:ind w:firstLine="709"/>
        <w:jc w:val="both"/>
        <w:rPr>
          <w:rFonts w:ascii="Times New Roman" w:hAnsi="Times New Roman"/>
          <w:color w:val="000000" w:themeColor="text1"/>
          <w:spacing w:val="-4"/>
          <w:sz w:val="28"/>
          <w:szCs w:val="28"/>
        </w:rPr>
      </w:pPr>
      <w:r w:rsidRPr="000629A4">
        <w:rPr>
          <w:rFonts w:ascii="Times New Roman" w:hAnsi="Times New Roman"/>
          <w:color w:val="000000" w:themeColor="text1"/>
          <w:spacing w:val="-4"/>
          <w:sz w:val="28"/>
          <w:szCs w:val="28"/>
        </w:rPr>
        <w:t xml:space="preserve">За даними Українського науково-методичного центру практичної психології і соціальної роботи НАПН України, який на виконання наказу Міністерства освіти і науки України від 30.12.2009 року № 1248 “Про покращання соціально-педагогічного і психологічного супроводу навчально-виховного процесу у вищих навчальних закладах </w:t>
      </w:r>
      <w:r w:rsidRPr="000629A4">
        <w:rPr>
          <w:rFonts w:ascii="Times New Roman" w:hAnsi="Times New Roman"/>
          <w:color w:val="000000" w:themeColor="text1"/>
          <w:spacing w:val="-4"/>
          <w:sz w:val="28"/>
          <w:szCs w:val="28"/>
          <w:lang w:val="en-US"/>
        </w:rPr>
        <w:t>III</w:t>
      </w:r>
      <w:r w:rsidRPr="000629A4">
        <w:rPr>
          <w:rFonts w:ascii="Times New Roman" w:hAnsi="Times New Roman"/>
          <w:color w:val="000000" w:themeColor="text1"/>
          <w:spacing w:val="-4"/>
          <w:sz w:val="28"/>
          <w:szCs w:val="28"/>
        </w:rPr>
        <w:t>-</w:t>
      </w:r>
      <w:r w:rsidRPr="000629A4">
        <w:rPr>
          <w:rFonts w:ascii="Times New Roman" w:hAnsi="Times New Roman"/>
          <w:color w:val="000000" w:themeColor="text1"/>
          <w:spacing w:val="-4"/>
          <w:sz w:val="28"/>
          <w:szCs w:val="28"/>
          <w:lang w:val="en-US"/>
        </w:rPr>
        <w:t>VI</w:t>
      </w:r>
      <w:r w:rsidRPr="000629A4">
        <w:rPr>
          <w:rFonts w:ascii="Times New Roman" w:hAnsi="Times New Roman"/>
          <w:color w:val="000000" w:themeColor="text1"/>
          <w:spacing w:val="-4"/>
          <w:sz w:val="28"/>
          <w:szCs w:val="28"/>
        </w:rPr>
        <w:t xml:space="preserve"> рівнів акредитації” здійснює щорічний моніторинг щодо наявності та стану психологічної служби у вказаних закладах </w:t>
      </w:r>
      <w:r w:rsidR="00236D4F" w:rsidRPr="000629A4">
        <w:rPr>
          <w:rFonts w:ascii="Times New Roman" w:hAnsi="Times New Roman"/>
          <w:color w:val="000000" w:themeColor="text1"/>
          <w:spacing w:val="-4"/>
          <w:sz w:val="28"/>
          <w:szCs w:val="28"/>
        </w:rPr>
        <w:t>[</w:t>
      </w:r>
      <w:r w:rsidR="00BB499A" w:rsidRPr="000629A4">
        <w:rPr>
          <w:rFonts w:ascii="Times New Roman" w:hAnsi="Times New Roman"/>
          <w:color w:val="000000" w:themeColor="text1"/>
          <w:spacing w:val="-4"/>
          <w:sz w:val="28"/>
          <w:szCs w:val="28"/>
        </w:rPr>
        <w:t>97</w:t>
      </w:r>
      <w:r w:rsidR="00FA1077" w:rsidRPr="000629A4">
        <w:rPr>
          <w:rFonts w:ascii="Times New Roman" w:hAnsi="Times New Roman"/>
          <w:color w:val="000000" w:themeColor="text1"/>
          <w:spacing w:val="-4"/>
          <w:sz w:val="28"/>
          <w:szCs w:val="28"/>
        </w:rPr>
        <w:t>],</w:t>
      </w:r>
      <w:r w:rsidRPr="000629A4">
        <w:rPr>
          <w:rFonts w:ascii="Times New Roman" w:hAnsi="Times New Roman"/>
          <w:color w:val="000000" w:themeColor="text1"/>
          <w:spacing w:val="-4"/>
          <w:sz w:val="28"/>
          <w:szCs w:val="28"/>
        </w:rPr>
        <w:t xml:space="preserve"> з усіх учасників навчально-виховного процесу найбільша потреба у психологічних послугах є наявною у студентів (</w:t>
      </w:r>
      <w:r w:rsidR="00815B5D" w:rsidRPr="000629A4">
        <w:rPr>
          <w:rFonts w:ascii="Times New Roman" w:hAnsi="Times New Roman"/>
          <w:color w:val="000000" w:themeColor="text1"/>
          <w:spacing w:val="-4"/>
          <w:sz w:val="28"/>
          <w:szCs w:val="28"/>
        </w:rPr>
        <w:t>див. табл.</w:t>
      </w:r>
      <w:r w:rsidRPr="000629A4">
        <w:rPr>
          <w:rFonts w:ascii="Times New Roman" w:hAnsi="Times New Roman"/>
          <w:color w:val="000000" w:themeColor="text1"/>
          <w:spacing w:val="-4"/>
          <w:sz w:val="28"/>
          <w:szCs w:val="28"/>
        </w:rPr>
        <w:t xml:space="preserve"> 2.1, 2.2):</w:t>
      </w:r>
    </w:p>
    <w:p w:rsidR="005A2727" w:rsidRPr="008C7855" w:rsidRDefault="005A2727" w:rsidP="00FA20E3">
      <w:pPr>
        <w:widowControl w:val="0"/>
        <w:spacing w:after="0" w:line="360" w:lineRule="auto"/>
        <w:ind w:firstLine="709"/>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Таблиця 2.1</w:t>
      </w:r>
    </w:p>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bCs/>
          <w:color w:val="000000" w:themeColor="text1"/>
          <w:sz w:val="28"/>
          <w:szCs w:val="28"/>
        </w:rPr>
        <w:t>Ініціатори звернень до психологічної служби ВНЗ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389"/>
        <w:gridCol w:w="1389"/>
        <w:gridCol w:w="1389"/>
        <w:gridCol w:w="1389"/>
        <w:gridCol w:w="1389"/>
      </w:tblGrid>
      <w:tr w:rsidR="00FA20E3" w:rsidRPr="008C7855" w:rsidTr="000629A4">
        <w:trPr>
          <w:trHeight w:val="498"/>
        </w:trPr>
        <w:tc>
          <w:tcPr>
            <w:tcW w:w="2694" w:type="dxa"/>
            <w:vMerge w:val="restart"/>
          </w:tcPr>
          <w:p w:rsidR="005A2727" w:rsidRPr="008C7855" w:rsidRDefault="005A2727" w:rsidP="00F37023">
            <w:pPr>
              <w:widowControl w:val="0"/>
              <w:spacing w:after="0" w:line="360" w:lineRule="auto"/>
              <w:jc w:val="center"/>
              <w:rPr>
                <w:rFonts w:ascii="Times New Roman" w:hAnsi="Times New Roman"/>
                <w:b/>
                <w:bCs/>
                <w:color w:val="000000" w:themeColor="text1"/>
                <w:sz w:val="28"/>
                <w:szCs w:val="28"/>
              </w:rPr>
            </w:pPr>
            <w:r w:rsidRPr="008C7855">
              <w:rPr>
                <w:rFonts w:ascii="Times New Roman" w:hAnsi="Times New Roman"/>
                <w:b/>
                <w:color w:val="000000" w:themeColor="text1"/>
                <w:sz w:val="28"/>
                <w:szCs w:val="28"/>
              </w:rPr>
              <w:t>Цільові групи</w:t>
            </w:r>
          </w:p>
        </w:tc>
        <w:tc>
          <w:tcPr>
            <w:tcW w:w="6945" w:type="dxa"/>
            <w:gridSpan w:val="5"/>
          </w:tcPr>
          <w:p w:rsidR="005A2727" w:rsidRPr="008C7855" w:rsidRDefault="005A2727" w:rsidP="00F3702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Кількість звернень протягом навчального року(%)</w:t>
            </w:r>
          </w:p>
        </w:tc>
      </w:tr>
      <w:tr w:rsidR="00FA20E3" w:rsidRPr="008C7855" w:rsidTr="000629A4">
        <w:tc>
          <w:tcPr>
            <w:tcW w:w="2694" w:type="dxa"/>
            <w:vMerge/>
          </w:tcPr>
          <w:p w:rsidR="005A2727" w:rsidRPr="008C7855" w:rsidRDefault="005A2727" w:rsidP="00F37023">
            <w:pPr>
              <w:widowControl w:val="0"/>
              <w:spacing w:after="0" w:line="360" w:lineRule="auto"/>
              <w:jc w:val="center"/>
              <w:rPr>
                <w:rFonts w:ascii="Times New Roman" w:hAnsi="Times New Roman"/>
                <w:b/>
                <w:bCs/>
                <w:color w:val="000000" w:themeColor="text1"/>
                <w:sz w:val="28"/>
                <w:szCs w:val="28"/>
              </w:rPr>
            </w:pPr>
          </w:p>
        </w:tc>
        <w:tc>
          <w:tcPr>
            <w:tcW w:w="1389" w:type="dxa"/>
          </w:tcPr>
          <w:p w:rsidR="005A2727" w:rsidRPr="008C7855" w:rsidRDefault="005A2727" w:rsidP="00F3702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2009-2010</w:t>
            </w:r>
          </w:p>
        </w:tc>
        <w:tc>
          <w:tcPr>
            <w:tcW w:w="1389" w:type="dxa"/>
          </w:tcPr>
          <w:p w:rsidR="005A2727" w:rsidRPr="008C7855" w:rsidRDefault="005A2727" w:rsidP="00F3702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2010-2011</w:t>
            </w:r>
          </w:p>
        </w:tc>
        <w:tc>
          <w:tcPr>
            <w:tcW w:w="1389" w:type="dxa"/>
          </w:tcPr>
          <w:p w:rsidR="005A2727" w:rsidRPr="008C7855" w:rsidRDefault="005A2727" w:rsidP="00F3702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2011-2012</w:t>
            </w:r>
          </w:p>
        </w:tc>
        <w:tc>
          <w:tcPr>
            <w:tcW w:w="1389" w:type="dxa"/>
          </w:tcPr>
          <w:p w:rsidR="005A2727" w:rsidRPr="008C7855" w:rsidRDefault="005A2727" w:rsidP="00F3702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2012-2013</w:t>
            </w:r>
          </w:p>
        </w:tc>
        <w:tc>
          <w:tcPr>
            <w:tcW w:w="1389" w:type="dxa"/>
          </w:tcPr>
          <w:p w:rsidR="005A2727" w:rsidRPr="008C7855" w:rsidRDefault="005A2727" w:rsidP="00F3702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2013-2014</w:t>
            </w:r>
          </w:p>
        </w:tc>
      </w:tr>
      <w:tr w:rsidR="00FA20E3" w:rsidRPr="008C7855" w:rsidTr="000629A4">
        <w:tc>
          <w:tcPr>
            <w:tcW w:w="2694" w:type="dxa"/>
          </w:tcPr>
          <w:p w:rsidR="005A2727" w:rsidRPr="008C7855" w:rsidRDefault="005A2727" w:rsidP="00F3702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Студенти</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82,10</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79,21</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74,54</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73,59</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66,89</w:t>
            </w:r>
          </w:p>
        </w:tc>
      </w:tr>
      <w:tr w:rsidR="00FA20E3" w:rsidRPr="008C7855" w:rsidTr="000629A4">
        <w:tc>
          <w:tcPr>
            <w:tcW w:w="2694" w:type="dxa"/>
          </w:tcPr>
          <w:p w:rsidR="005A2727" w:rsidRPr="008C7855" w:rsidRDefault="005A2727" w:rsidP="00F3702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Викладачі</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6,14</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7,54</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8,42</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8,33</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10,46</w:t>
            </w:r>
          </w:p>
        </w:tc>
      </w:tr>
      <w:tr w:rsidR="00FA20E3" w:rsidRPr="008C7855" w:rsidTr="000629A4">
        <w:tc>
          <w:tcPr>
            <w:tcW w:w="2694" w:type="dxa"/>
          </w:tcPr>
          <w:p w:rsidR="005A2727" w:rsidRPr="008C7855" w:rsidRDefault="005A2727" w:rsidP="00F3702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Куратори студентських груп</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4,54</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5,27</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7,76</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6,15</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7,33</w:t>
            </w:r>
          </w:p>
        </w:tc>
      </w:tr>
      <w:tr w:rsidR="00FA20E3" w:rsidRPr="008C7855" w:rsidTr="000629A4">
        <w:tc>
          <w:tcPr>
            <w:tcW w:w="2694" w:type="dxa"/>
          </w:tcPr>
          <w:p w:rsidR="005A2727" w:rsidRPr="008C7855" w:rsidRDefault="005A2727" w:rsidP="00F3702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Вихователі</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1,08</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1,24</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2,24</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1,45</w:t>
            </w:r>
          </w:p>
        </w:tc>
      </w:tr>
      <w:tr w:rsidR="00FA20E3" w:rsidRPr="008C7855" w:rsidTr="000629A4">
        <w:tc>
          <w:tcPr>
            <w:tcW w:w="2694" w:type="dxa"/>
          </w:tcPr>
          <w:p w:rsidR="005A2727" w:rsidRPr="008C7855" w:rsidRDefault="005A2727" w:rsidP="00F3702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Адміністрація ВНЗ</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4,51</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5,29</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3,84</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4,80</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3,14</w:t>
            </w:r>
          </w:p>
        </w:tc>
      </w:tr>
    </w:tbl>
    <w:p w:rsidR="00EE20E2" w:rsidRDefault="00EE20E2" w:rsidP="00EE20E2">
      <w:pPr>
        <w:widowControl w:val="0"/>
        <w:spacing w:after="0" w:line="360" w:lineRule="auto"/>
        <w:jc w:val="right"/>
        <w:rPr>
          <w:rFonts w:ascii="Times New Roman" w:hAnsi="Times New Roman"/>
          <w:i/>
          <w:color w:val="000000" w:themeColor="text1"/>
          <w:sz w:val="28"/>
          <w:szCs w:val="28"/>
        </w:rPr>
      </w:pPr>
    </w:p>
    <w:p w:rsidR="00EE20E2" w:rsidRPr="00EE20E2" w:rsidRDefault="00EE20E2" w:rsidP="00EE20E2">
      <w:pPr>
        <w:widowControl w:val="0"/>
        <w:spacing w:after="0" w:line="360" w:lineRule="auto"/>
        <w:jc w:val="right"/>
        <w:rPr>
          <w:rFonts w:ascii="Times New Roman" w:hAnsi="Times New Roman"/>
          <w:i/>
          <w:color w:val="000000" w:themeColor="text1"/>
          <w:sz w:val="28"/>
          <w:szCs w:val="28"/>
        </w:rPr>
      </w:pPr>
      <w:r w:rsidRPr="00EE20E2">
        <w:rPr>
          <w:rFonts w:ascii="Times New Roman" w:hAnsi="Times New Roman"/>
          <w:i/>
          <w:color w:val="000000" w:themeColor="text1"/>
          <w:sz w:val="28"/>
          <w:szCs w:val="28"/>
        </w:rPr>
        <w:t>Продовж. табл. 2.1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389"/>
        <w:gridCol w:w="1389"/>
        <w:gridCol w:w="1389"/>
        <w:gridCol w:w="1389"/>
        <w:gridCol w:w="1389"/>
      </w:tblGrid>
      <w:tr w:rsidR="00FA20E3" w:rsidRPr="008C7855" w:rsidTr="000629A4">
        <w:tc>
          <w:tcPr>
            <w:tcW w:w="2694" w:type="dxa"/>
          </w:tcPr>
          <w:p w:rsidR="005A2727" w:rsidRPr="008C7855" w:rsidRDefault="005A2727" w:rsidP="00F3702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Громадські організації ВНЗ</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0,53</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0,43</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1,02</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1,56</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0,90</w:t>
            </w:r>
          </w:p>
        </w:tc>
      </w:tr>
      <w:tr w:rsidR="00FA20E3" w:rsidRPr="008C7855" w:rsidTr="000629A4">
        <w:tc>
          <w:tcPr>
            <w:tcW w:w="2694" w:type="dxa"/>
          </w:tcPr>
          <w:p w:rsidR="005A2727" w:rsidRPr="008C7855" w:rsidRDefault="005A2727" w:rsidP="00F3702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Сторонні організації</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1,11</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1,02</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2,19</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4,33</w:t>
            </w:r>
          </w:p>
        </w:tc>
        <w:tc>
          <w:tcPr>
            <w:tcW w:w="1389" w:type="dxa"/>
          </w:tcPr>
          <w:p w:rsidR="005A2727" w:rsidRPr="008C7855" w:rsidRDefault="005A2727" w:rsidP="00F3702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9,83</w:t>
            </w:r>
          </w:p>
        </w:tc>
      </w:tr>
    </w:tbl>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rPr>
      </w:pP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 наведених даних можна зробити висновок, що саме студенти найбільше звертаються за одержанням психологічної допомоги до працівників психологічної служби. Протягом вказаного терміну констатовано деяке зниження показників, що розглядаються (2009-2010 рік – 82,10% від загального числа звернень, 2013-2014 рік – 66,89% від загального числа звернень). Але необхідно зазначити, що тенденція чітко простежується і зберігається протягом п’яти років, а чинники зниження кількості звернень не є дослідженими: вони можуть бути як суто психологічними, так і соціальними, організаційними, економічними тощо.</w:t>
      </w:r>
    </w:p>
    <w:p w:rsidR="005A2727" w:rsidRPr="008C7855" w:rsidRDefault="005A2727" w:rsidP="00FA20E3">
      <w:pPr>
        <w:widowControl w:val="0"/>
        <w:spacing w:after="0" w:line="360" w:lineRule="auto"/>
        <w:ind w:firstLine="360"/>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Таблиця 2.2</w:t>
      </w:r>
    </w:p>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З</w:t>
      </w:r>
      <w:r w:rsidRPr="008C7855">
        <w:rPr>
          <w:rFonts w:ascii="Times New Roman" w:hAnsi="Times New Roman"/>
          <w:b/>
          <w:bCs/>
          <w:color w:val="000000" w:themeColor="text1"/>
          <w:sz w:val="28"/>
          <w:szCs w:val="28"/>
        </w:rPr>
        <w:t>вернення студентів до психологічної служби ВНЗ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49"/>
        <w:gridCol w:w="1949"/>
        <w:gridCol w:w="1949"/>
        <w:gridCol w:w="1949"/>
      </w:tblGrid>
      <w:tr w:rsidR="00FA20E3" w:rsidRPr="008C7855" w:rsidTr="000629A4">
        <w:trPr>
          <w:trHeight w:val="498"/>
        </w:trPr>
        <w:tc>
          <w:tcPr>
            <w:tcW w:w="1843" w:type="dxa"/>
            <w:vMerge w:val="restart"/>
          </w:tcPr>
          <w:p w:rsidR="005A2727" w:rsidRPr="008C7855" w:rsidRDefault="005A2727" w:rsidP="00FA20E3">
            <w:pPr>
              <w:widowControl w:val="0"/>
              <w:spacing w:after="0" w:line="360" w:lineRule="auto"/>
              <w:jc w:val="center"/>
              <w:rPr>
                <w:rFonts w:ascii="Times New Roman" w:hAnsi="Times New Roman"/>
                <w:b/>
                <w:bCs/>
                <w:color w:val="000000" w:themeColor="text1"/>
                <w:sz w:val="28"/>
                <w:szCs w:val="28"/>
              </w:rPr>
            </w:pPr>
            <w:r w:rsidRPr="008C7855">
              <w:rPr>
                <w:rFonts w:ascii="Times New Roman" w:hAnsi="Times New Roman"/>
                <w:b/>
                <w:color w:val="000000" w:themeColor="text1"/>
                <w:sz w:val="28"/>
                <w:szCs w:val="28"/>
              </w:rPr>
              <w:t>Студенти</w:t>
            </w:r>
          </w:p>
        </w:tc>
        <w:tc>
          <w:tcPr>
            <w:tcW w:w="7796" w:type="dxa"/>
            <w:gridSpan w:val="4"/>
          </w:tcPr>
          <w:p w:rsidR="005A2727" w:rsidRPr="008C7855" w:rsidRDefault="005A2727" w:rsidP="00FA20E3">
            <w:pPr>
              <w:widowControl w:val="0"/>
              <w:spacing w:after="0" w:line="360" w:lineRule="auto"/>
              <w:ind w:hanging="102"/>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 xml:space="preserve">Кількість звернень протягом навчального року </w:t>
            </w:r>
            <w:r w:rsidRPr="008C7855">
              <w:rPr>
                <w:rFonts w:ascii="Times New Roman" w:hAnsi="Times New Roman"/>
                <w:b/>
                <w:bCs/>
                <w:color w:val="000000" w:themeColor="text1"/>
                <w:sz w:val="28"/>
                <w:szCs w:val="28"/>
              </w:rPr>
              <w:t>(%)</w:t>
            </w:r>
          </w:p>
        </w:tc>
      </w:tr>
      <w:tr w:rsidR="00FA20E3" w:rsidRPr="008C7855" w:rsidTr="000629A4">
        <w:tc>
          <w:tcPr>
            <w:tcW w:w="1843" w:type="dxa"/>
            <w:vMerge/>
          </w:tcPr>
          <w:p w:rsidR="005A2727" w:rsidRPr="008C7855" w:rsidRDefault="005A2727" w:rsidP="00FA20E3">
            <w:pPr>
              <w:widowControl w:val="0"/>
              <w:spacing w:after="0" w:line="360" w:lineRule="auto"/>
              <w:jc w:val="center"/>
              <w:rPr>
                <w:rFonts w:ascii="Times New Roman" w:hAnsi="Times New Roman"/>
                <w:b/>
                <w:bCs/>
                <w:color w:val="000000" w:themeColor="text1"/>
                <w:sz w:val="28"/>
                <w:szCs w:val="28"/>
              </w:rPr>
            </w:pPr>
          </w:p>
        </w:tc>
        <w:tc>
          <w:tcPr>
            <w:tcW w:w="1949" w:type="dxa"/>
          </w:tcPr>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2009-2010</w:t>
            </w:r>
          </w:p>
        </w:tc>
        <w:tc>
          <w:tcPr>
            <w:tcW w:w="1949" w:type="dxa"/>
          </w:tcPr>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2010-2011</w:t>
            </w:r>
          </w:p>
        </w:tc>
        <w:tc>
          <w:tcPr>
            <w:tcW w:w="1949" w:type="dxa"/>
          </w:tcPr>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2011-2012</w:t>
            </w:r>
          </w:p>
        </w:tc>
        <w:tc>
          <w:tcPr>
            <w:tcW w:w="1949" w:type="dxa"/>
          </w:tcPr>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2012-2013</w:t>
            </w:r>
          </w:p>
        </w:tc>
      </w:tr>
      <w:tr w:rsidR="00FA20E3" w:rsidRPr="008C7855" w:rsidTr="000629A4">
        <w:tc>
          <w:tcPr>
            <w:tcW w:w="1843" w:type="dxa"/>
          </w:tcPr>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 курс</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82,10</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79,21</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74,54</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73,59</w:t>
            </w:r>
          </w:p>
        </w:tc>
      </w:tr>
      <w:tr w:rsidR="00FA20E3" w:rsidRPr="008C7855" w:rsidTr="000629A4">
        <w:tc>
          <w:tcPr>
            <w:tcW w:w="1843" w:type="dxa"/>
          </w:tcPr>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 курс</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6,14</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7,54</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8,42</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8,33</w:t>
            </w:r>
          </w:p>
        </w:tc>
      </w:tr>
      <w:tr w:rsidR="00FA20E3" w:rsidRPr="008C7855" w:rsidTr="000629A4">
        <w:tc>
          <w:tcPr>
            <w:tcW w:w="1843" w:type="dxa"/>
          </w:tcPr>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3 курс</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4,54</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5,27</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7,76</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6,15</w:t>
            </w:r>
          </w:p>
        </w:tc>
      </w:tr>
      <w:tr w:rsidR="00FA20E3" w:rsidRPr="008C7855" w:rsidTr="000629A4">
        <w:tc>
          <w:tcPr>
            <w:tcW w:w="1843" w:type="dxa"/>
          </w:tcPr>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4 курс</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1,08</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1,24</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2,24</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w:t>
            </w:r>
          </w:p>
        </w:tc>
      </w:tr>
      <w:tr w:rsidR="00FA20E3" w:rsidRPr="008C7855" w:rsidTr="000629A4">
        <w:tc>
          <w:tcPr>
            <w:tcW w:w="1843" w:type="dxa"/>
          </w:tcPr>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5 курс</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4,51</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5,29</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3,84</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4,80</w:t>
            </w:r>
          </w:p>
        </w:tc>
      </w:tr>
      <w:tr w:rsidR="00FA20E3" w:rsidRPr="008C7855" w:rsidTr="000629A4">
        <w:tc>
          <w:tcPr>
            <w:tcW w:w="1843" w:type="dxa"/>
          </w:tcPr>
          <w:p w:rsidR="005A2727" w:rsidRPr="008C7855" w:rsidRDefault="005A2727"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6 курс</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0,53</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0,43</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1,02</w:t>
            </w:r>
          </w:p>
        </w:tc>
        <w:tc>
          <w:tcPr>
            <w:tcW w:w="1949" w:type="dxa"/>
          </w:tcPr>
          <w:p w:rsidR="005A2727" w:rsidRPr="008C7855" w:rsidRDefault="005A2727"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1,56</w:t>
            </w:r>
          </w:p>
        </w:tc>
      </w:tr>
    </w:tbl>
    <w:p w:rsidR="000629A4" w:rsidRDefault="000629A4" w:rsidP="00FA20E3">
      <w:pPr>
        <w:widowControl w:val="0"/>
        <w:spacing w:after="0" w:line="360" w:lineRule="auto"/>
        <w:ind w:firstLine="709"/>
        <w:jc w:val="both"/>
        <w:rPr>
          <w:rFonts w:ascii="Times New Roman" w:hAnsi="Times New Roman"/>
          <w:color w:val="000000" w:themeColor="text1"/>
          <w:sz w:val="28"/>
          <w:szCs w:val="28"/>
        </w:rPr>
      </w:pPr>
    </w:p>
    <w:p w:rsidR="005A2727" w:rsidRPr="008C7855" w:rsidRDefault="00E9164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 наведених</w:t>
      </w:r>
      <w:r w:rsidR="005A2727" w:rsidRPr="008C7855">
        <w:rPr>
          <w:rFonts w:ascii="Times New Roman" w:hAnsi="Times New Roman"/>
          <w:color w:val="000000" w:themeColor="text1"/>
          <w:sz w:val="28"/>
          <w:szCs w:val="28"/>
        </w:rPr>
        <w:t xml:space="preserve"> даних можна бачити, що потреба у взаємодії з працівниками психологічної служби є особливо актуальною для студентів I курсу, що пояснюється активним перебігом процесу соціально-психологічної адаптації студентів до умов навчання у ВНЗ. Показовою є і тематика звернень студентів-першокурсників: від загальної кількості звернень </w:t>
      </w:r>
      <w:r w:rsidR="00815B5D" w:rsidRPr="008C7855">
        <w:rPr>
          <w:rFonts w:ascii="Times New Roman" w:hAnsi="Times New Roman"/>
          <w:color w:val="000000" w:themeColor="text1"/>
          <w:sz w:val="28"/>
          <w:szCs w:val="28"/>
        </w:rPr>
        <w:t>“</w:t>
      </w:r>
      <w:r w:rsidR="005A2727" w:rsidRPr="008C7855">
        <w:rPr>
          <w:rFonts w:ascii="Times New Roman" w:hAnsi="Times New Roman"/>
          <w:color w:val="000000" w:themeColor="text1"/>
          <w:sz w:val="28"/>
          <w:szCs w:val="28"/>
        </w:rPr>
        <w:t>Адаптація до навчання і до нового колективу</w:t>
      </w:r>
      <w:r w:rsidR="00815B5D" w:rsidRPr="008C7855">
        <w:rPr>
          <w:rFonts w:ascii="Times New Roman" w:hAnsi="Times New Roman"/>
          <w:color w:val="000000" w:themeColor="text1"/>
          <w:sz w:val="28"/>
          <w:szCs w:val="28"/>
        </w:rPr>
        <w:t>”</w:t>
      </w:r>
      <w:r w:rsidR="005A2727" w:rsidRPr="008C7855">
        <w:rPr>
          <w:rFonts w:ascii="Times New Roman" w:hAnsi="Times New Roman"/>
          <w:color w:val="000000" w:themeColor="text1"/>
          <w:sz w:val="28"/>
          <w:szCs w:val="28"/>
        </w:rPr>
        <w:t xml:space="preserve"> складає 29%, </w:t>
      </w:r>
      <w:r w:rsidR="00815B5D" w:rsidRPr="008C7855">
        <w:rPr>
          <w:rFonts w:ascii="Times New Roman" w:hAnsi="Times New Roman"/>
          <w:color w:val="000000" w:themeColor="text1"/>
          <w:sz w:val="28"/>
          <w:szCs w:val="28"/>
        </w:rPr>
        <w:t>“</w:t>
      </w:r>
      <w:r w:rsidR="005A2727" w:rsidRPr="008C7855">
        <w:rPr>
          <w:rFonts w:ascii="Times New Roman" w:hAnsi="Times New Roman"/>
          <w:color w:val="000000" w:themeColor="text1"/>
          <w:sz w:val="28"/>
          <w:szCs w:val="28"/>
        </w:rPr>
        <w:t>Міжособистісні стосунки у студентському колективі</w:t>
      </w:r>
      <w:r w:rsidR="00815B5D" w:rsidRPr="008C7855">
        <w:rPr>
          <w:rFonts w:ascii="Times New Roman" w:hAnsi="Times New Roman"/>
          <w:color w:val="000000" w:themeColor="text1"/>
          <w:sz w:val="28"/>
          <w:szCs w:val="28"/>
        </w:rPr>
        <w:t>”</w:t>
      </w:r>
      <w:r w:rsidR="005A2727" w:rsidRPr="008C7855">
        <w:rPr>
          <w:rFonts w:ascii="Times New Roman" w:hAnsi="Times New Roman"/>
          <w:color w:val="000000" w:themeColor="text1"/>
          <w:sz w:val="28"/>
          <w:szCs w:val="28"/>
        </w:rPr>
        <w:t xml:space="preserve"> </w:t>
      </w:r>
      <w:r w:rsidR="00815B5D" w:rsidRPr="008C7855">
        <w:rPr>
          <w:rFonts w:ascii="Times New Roman" w:hAnsi="Times New Roman"/>
          <w:color w:val="000000" w:themeColor="text1"/>
          <w:sz w:val="28"/>
          <w:szCs w:val="28"/>
        </w:rPr>
        <w:t>–</w:t>
      </w:r>
      <w:r w:rsidR="005A2727" w:rsidRPr="008C7855">
        <w:rPr>
          <w:rFonts w:ascii="Times New Roman" w:hAnsi="Times New Roman"/>
          <w:color w:val="000000" w:themeColor="text1"/>
          <w:sz w:val="28"/>
          <w:szCs w:val="28"/>
        </w:rPr>
        <w:t xml:space="preserve"> 12%, </w:t>
      </w:r>
      <w:r w:rsidR="00815B5D" w:rsidRPr="008C7855">
        <w:rPr>
          <w:rFonts w:ascii="Times New Roman" w:hAnsi="Times New Roman"/>
          <w:color w:val="000000" w:themeColor="text1"/>
          <w:sz w:val="28"/>
          <w:szCs w:val="28"/>
        </w:rPr>
        <w:t>“</w:t>
      </w:r>
      <w:r w:rsidR="005A2727" w:rsidRPr="008C7855">
        <w:rPr>
          <w:rFonts w:ascii="Times New Roman" w:hAnsi="Times New Roman"/>
          <w:color w:val="000000" w:themeColor="text1"/>
          <w:sz w:val="28"/>
          <w:szCs w:val="28"/>
        </w:rPr>
        <w:t>Організація власної навчальної діяльності</w:t>
      </w:r>
      <w:r w:rsidR="00815B5D" w:rsidRPr="008C7855">
        <w:rPr>
          <w:rFonts w:ascii="Times New Roman" w:hAnsi="Times New Roman"/>
          <w:color w:val="000000" w:themeColor="text1"/>
          <w:sz w:val="28"/>
          <w:szCs w:val="28"/>
        </w:rPr>
        <w:t>”</w:t>
      </w:r>
      <w:r w:rsidR="005A2727" w:rsidRPr="008C7855">
        <w:rPr>
          <w:rFonts w:ascii="Times New Roman" w:hAnsi="Times New Roman"/>
          <w:color w:val="000000" w:themeColor="text1"/>
          <w:sz w:val="28"/>
          <w:szCs w:val="28"/>
        </w:rPr>
        <w:t xml:space="preserve"> </w:t>
      </w:r>
      <w:r w:rsidR="00815B5D" w:rsidRPr="008C7855">
        <w:rPr>
          <w:rFonts w:ascii="Times New Roman" w:hAnsi="Times New Roman"/>
          <w:color w:val="000000" w:themeColor="text1"/>
          <w:sz w:val="28"/>
          <w:szCs w:val="28"/>
        </w:rPr>
        <w:t>–</w:t>
      </w:r>
      <w:r w:rsidR="005A2727" w:rsidRPr="008C7855">
        <w:rPr>
          <w:rFonts w:ascii="Times New Roman" w:hAnsi="Times New Roman"/>
          <w:color w:val="000000" w:themeColor="text1"/>
          <w:sz w:val="28"/>
          <w:szCs w:val="28"/>
        </w:rPr>
        <w:t xml:space="preserve"> 11% відповідно.</w:t>
      </w:r>
    </w:p>
    <w:p w:rsidR="005A2727" w:rsidRPr="008C7855" w:rsidRDefault="005A2727" w:rsidP="00FA20E3">
      <w:pPr>
        <w:widowControl w:val="0"/>
        <w:shd w:val="clear" w:color="auto" w:fill="FFFFFF"/>
        <w:suppressAutoHyphen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На останньому курсі навчання перед старшокурсниками у повній мірі постає проблема подальшого працевлаштування, планування власного соціального розвитку. Ситуація суттєво ускладнюється наявністю у сучасній соціальній дійсності наступних тенденцій: по-перше, це поява нового розподілу на ринку праці</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 xml:space="preserve">на дипломованих і кваліфікованих працівників </w:t>
      </w:r>
      <w:r w:rsidR="00815B5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т</w:t>
      </w:r>
      <w:r w:rsidR="00815B5D" w:rsidRPr="008C7855">
        <w:rPr>
          <w:rFonts w:ascii="Times New Roman" w:hAnsi="Times New Roman"/>
          <w:color w:val="000000" w:themeColor="text1"/>
          <w:sz w:val="28"/>
          <w:szCs w:val="28"/>
        </w:rPr>
        <w:t>радиційний взаємозв’</w:t>
      </w:r>
      <w:r w:rsidRPr="008C7855">
        <w:rPr>
          <w:rFonts w:ascii="Times New Roman" w:hAnsi="Times New Roman"/>
          <w:color w:val="000000" w:themeColor="text1"/>
          <w:sz w:val="28"/>
          <w:szCs w:val="28"/>
        </w:rPr>
        <w:t>язок соціального статусу й рівня диплому нерідко розпадається. По-друге, якщо раніше виробнича сфера і економіка на невідповідність між результатами освіти й попитом на ринку праці реагували безробіттям, то тепер до неї додалася ще одна проблема</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 xml:space="preserve">при величезній кількості непрацевлаштованих (аплікантів) наявність нестачі кадрів необхідної кваліфікації (висококваліфікованих фахівців) і необхідності їхньої підготовки </w:t>
      </w:r>
      <w:r w:rsidR="00FA1077" w:rsidRPr="008C7855">
        <w:rPr>
          <w:rFonts w:ascii="Times New Roman" w:hAnsi="Times New Roman"/>
          <w:color w:val="000000" w:themeColor="text1"/>
          <w:sz w:val="28"/>
          <w:szCs w:val="28"/>
        </w:rPr>
        <w:t>[</w:t>
      </w:r>
      <w:r w:rsidR="00BB499A" w:rsidRPr="008C7855">
        <w:rPr>
          <w:rFonts w:ascii="Times New Roman" w:hAnsi="Times New Roman"/>
          <w:color w:val="000000" w:themeColor="text1"/>
          <w:sz w:val="28"/>
          <w:szCs w:val="28"/>
        </w:rPr>
        <w:t>89</w:t>
      </w:r>
      <w:r w:rsidRPr="008C7855">
        <w:rPr>
          <w:rFonts w:ascii="Times New Roman" w:hAnsi="Times New Roman"/>
          <w:color w:val="000000" w:themeColor="text1"/>
          <w:sz w:val="28"/>
          <w:szCs w:val="28"/>
        </w:rPr>
        <w:t>]. Зазначені тенденції значно ускладнюють соціально-психологічну адаптацію молоді при вступі у самостійне життя.</w:t>
      </w:r>
    </w:p>
    <w:p w:rsidR="005A2727" w:rsidRPr="008C7855" w:rsidRDefault="005A2727" w:rsidP="00FA20E3">
      <w:pPr>
        <w:pStyle w:val="af0"/>
        <w:widowControl w:val="0"/>
        <w:spacing w:line="360" w:lineRule="auto"/>
        <w:ind w:firstLine="709"/>
        <w:jc w:val="both"/>
        <w:rPr>
          <w:rFonts w:ascii="Times New Roman" w:hAnsi="Times New Roman"/>
          <w:i/>
          <w:color w:val="000000" w:themeColor="text1"/>
          <w:kern w:val="0"/>
          <w:sz w:val="28"/>
          <w:szCs w:val="28"/>
          <w:lang w:val="uk-UA"/>
        </w:rPr>
      </w:pPr>
      <w:r w:rsidRPr="008C7855">
        <w:rPr>
          <w:rFonts w:ascii="Times New Roman" w:hAnsi="Times New Roman"/>
          <w:color w:val="000000" w:themeColor="text1"/>
          <w:kern w:val="0"/>
          <w:sz w:val="28"/>
          <w:szCs w:val="28"/>
          <w:lang w:val="uk-UA"/>
        </w:rPr>
        <w:t xml:space="preserve">З вищевикладеного можна зробити висновок, що рівень соціально-психологічної адаптації студентів на першому та останньому курсах навчання може значно коливатися зі зміною реальної соціальної позиції (тієї, що вже відбулася – перший курс, та тієї, що відбудеться у найближчому майбутньому – останній курс). Саме тому з метою встановлення наявності або відсутності зв’язку проспективної ідентичності особистості та рівня соціально-психологічної адаптованості студентської молоді </w:t>
      </w:r>
      <w:r w:rsidRPr="008C7855">
        <w:rPr>
          <w:rFonts w:ascii="Times New Roman" w:hAnsi="Times New Roman"/>
          <w:i/>
          <w:color w:val="000000" w:themeColor="text1"/>
          <w:kern w:val="0"/>
          <w:sz w:val="28"/>
          <w:szCs w:val="28"/>
          <w:lang w:val="uk-UA"/>
        </w:rPr>
        <w:t>вибірка формувалася зі студентів 2-4 курсів.</w:t>
      </w:r>
    </w:p>
    <w:p w:rsidR="005A2727" w:rsidRPr="008C7855" w:rsidRDefault="005A2727" w:rsidP="00FA20E3">
      <w:pPr>
        <w:pStyle w:val="af0"/>
        <w:widowControl w:val="0"/>
        <w:spacing w:line="360" w:lineRule="auto"/>
        <w:ind w:firstLine="709"/>
        <w:jc w:val="both"/>
        <w:rPr>
          <w:rFonts w:ascii="Times New Roman" w:hAnsi="Times New Roman"/>
          <w:color w:val="000000" w:themeColor="text1"/>
          <w:kern w:val="0"/>
          <w:sz w:val="28"/>
          <w:szCs w:val="28"/>
          <w:lang w:val="uk-UA"/>
        </w:rPr>
      </w:pPr>
      <w:r w:rsidRPr="008C7855">
        <w:rPr>
          <w:rFonts w:ascii="Times New Roman" w:hAnsi="Times New Roman"/>
          <w:color w:val="000000" w:themeColor="text1"/>
          <w:kern w:val="0"/>
          <w:sz w:val="28"/>
          <w:szCs w:val="28"/>
          <w:lang w:val="uk-UA"/>
        </w:rPr>
        <w:t>На думку фахівців з психосемантики [</w:t>
      </w:r>
      <w:r w:rsidR="00867A19" w:rsidRPr="008C7855">
        <w:rPr>
          <w:rFonts w:ascii="Times New Roman" w:hAnsi="Times New Roman"/>
          <w:color w:val="000000" w:themeColor="text1"/>
          <w:kern w:val="0"/>
          <w:sz w:val="28"/>
          <w:szCs w:val="28"/>
          <w:lang w:val="uk-UA"/>
        </w:rPr>
        <w:t>1</w:t>
      </w:r>
      <w:r w:rsidR="00BB499A" w:rsidRPr="008C7855">
        <w:rPr>
          <w:rFonts w:ascii="Times New Roman" w:hAnsi="Times New Roman"/>
          <w:color w:val="000000" w:themeColor="text1"/>
          <w:kern w:val="0"/>
          <w:sz w:val="28"/>
          <w:szCs w:val="28"/>
          <w:lang w:val="uk-UA"/>
        </w:rPr>
        <w:t>37</w:t>
      </w:r>
      <w:r w:rsidR="00867A19" w:rsidRPr="008C7855">
        <w:rPr>
          <w:rFonts w:ascii="Times New Roman" w:hAnsi="Times New Roman"/>
          <w:color w:val="000000" w:themeColor="text1"/>
          <w:kern w:val="0"/>
          <w:sz w:val="28"/>
          <w:szCs w:val="28"/>
          <w:lang w:val="uk-UA"/>
        </w:rPr>
        <w:t>, 1</w:t>
      </w:r>
      <w:r w:rsidR="00BB499A" w:rsidRPr="008C7855">
        <w:rPr>
          <w:rFonts w:ascii="Times New Roman" w:hAnsi="Times New Roman"/>
          <w:color w:val="000000" w:themeColor="text1"/>
          <w:kern w:val="0"/>
          <w:sz w:val="28"/>
          <w:szCs w:val="28"/>
          <w:lang w:val="uk-UA"/>
        </w:rPr>
        <w:t>7</w:t>
      </w:r>
      <w:r w:rsidR="00366EFF" w:rsidRPr="008C7855">
        <w:rPr>
          <w:rFonts w:ascii="Times New Roman" w:hAnsi="Times New Roman"/>
          <w:color w:val="000000" w:themeColor="text1"/>
          <w:kern w:val="0"/>
          <w:sz w:val="28"/>
          <w:szCs w:val="28"/>
          <w:lang w:val="uk-UA"/>
        </w:rPr>
        <w:t>6</w:t>
      </w:r>
      <w:r w:rsidR="00867A19" w:rsidRPr="008C7855">
        <w:rPr>
          <w:rFonts w:ascii="Times New Roman" w:hAnsi="Times New Roman"/>
          <w:color w:val="000000" w:themeColor="text1"/>
          <w:kern w:val="0"/>
          <w:sz w:val="28"/>
          <w:szCs w:val="28"/>
          <w:lang w:val="uk-UA"/>
        </w:rPr>
        <w:t>, 2</w:t>
      </w:r>
      <w:r w:rsidR="00BB499A" w:rsidRPr="008C7855">
        <w:rPr>
          <w:rFonts w:ascii="Times New Roman" w:hAnsi="Times New Roman"/>
          <w:color w:val="000000" w:themeColor="text1"/>
          <w:kern w:val="0"/>
          <w:sz w:val="28"/>
          <w:szCs w:val="28"/>
          <w:lang w:val="uk-UA"/>
        </w:rPr>
        <w:t>1</w:t>
      </w:r>
      <w:r w:rsidR="00366EFF" w:rsidRPr="008C7855">
        <w:rPr>
          <w:rFonts w:ascii="Times New Roman" w:hAnsi="Times New Roman"/>
          <w:color w:val="000000" w:themeColor="text1"/>
          <w:kern w:val="0"/>
          <w:sz w:val="28"/>
          <w:szCs w:val="28"/>
          <w:lang w:val="uk-UA"/>
        </w:rPr>
        <w:t>5</w:t>
      </w:r>
      <w:r w:rsidR="00867A19" w:rsidRPr="008C7855">
        <w:rPr>
          <w:rFonts w:ascii="Times New Roman" w:hAnsi="Times New Roman"/>
          <w:color w:val="000000" w:themeColor="text1"/>
          <w:kern w:val="0"/>
          <w:sz w:val="28"/>
          <w:szCs w:val="28"/>
          <w:lang w:val="uk-UA"/>
        </w:rPr>
        <w:t>]</w:t>
      </w:r>
      <w:r w:rsidRPr="008C7855">
        <w:rPr>
          <w:rFonts w:ascii="Times New Roman" w:hAnsi="Times New Roman"/>
          <w:color w:val="000000" w:themeColor="text1"/>
          <w:kern w:val="0"/>
          <w:sz w:val="28"/>
          <w:szCs w:val="28"/>
          <w:lang w:val="uk-UA"/>
        </w:rPr>
        <w:t>, на особистість як суб’єкта власного життя та діяльності постійно здійснюються як безпосередні, так і опосередковані впливи.</w:t>
      </w:r>
    </w:p>
    <w:p w:rsidR="005A2727" w:rsidRPr="008C7855" w:rsidRDefault="005A2727" w:rsidP="00FA20E3">
      <w:pPr>
        <w:pStyle w:val="a4"/>
        <w:widowControl w:val="0"/>
        <w:numPr>
          <w:ilvl w:val="0"/>
          <w:numId w:val="5"/>
        </w:numPr>
        <w:tabs>
          <w:tab w:val="left" w:pos="1134"/>
        </w:tabs>
        <w:spacing w:after="0" w:line="360" w:lineRule="auto"/>
        <w:ind w:left="0" w:firstLine="709"/>
        <w:contextualSpacing w:val="0"/>
        <w:jc w:val="both"/>
        <w:rPr>
          <w:rFonts w:ascii="Times New Roman" w:hAnsi="Times New Roman"/>
          <w:b/>
          <w:color w:val="000000" w:themeColor="text1"/>
          <w:sz w:val="28"/>
          <w:szCs w:val="28"/>
          <w:shd w:val="clear" w:color="auto" w:fill="FCFCFC"/>
        </w:rPr>
      </w:pPr>
      <w:r w:rsidRPr="008C7855">
        <w:rPr>
          <w:rFonts w:ascii="Times New Roman" w:hAnsi="Times New Roman"/>
          <w:b/>
          <w:color w:val="000000" w:themeColor="text1"/>
          <w:sz w:val="28"/>
          <w:szCs w:val="28"/>
          <w:shd w:val="clear" w:color="auto" w:fill="FCFCFC"/>
        </w:rPr>
        <w:t>Фактори безпосереднього впливу:</w:t>
      </w:r>
    </w:p>
    <w:p w:rsidR="005A2727" w:rsidRPr="008C7855" w:rsidRDefault="005A2727" w:rsidP="000629A4">
      <w:pPr>
        <w:pStyle w:val="a4"/>
        <w:widowControl w:val="0"/>
        <w:numPr>
          <w:ilvl w:val="0"/>
          <w:numId w:val="33"/>
        </w:numPr>
        <w:tabs>
          <w:tab w:val="left" w:pos="993"/>
        </w:tabs>
        <w:spacing w:after="0" w:line="360" w:lineRule="auto"/>
        <w:ind w:left="0" w:firstLine="709"/>
        <w:contextualSpacing w:val="0"/>
        <w:jc w:val="both"/>
        <w:rPr>
          <w:rFonts w:ascii="Times New Roman" w:hAnsi="Times New Roman"/>
          <w:b/>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характеристики фізичного середовища (геокліматичні);</w:t>
      </w:r>
    </w:p>
    <w:p w:rsidR="005A2727" w:rsidRPr="008C7855" w:rsidRDefault="005A2727" w:rsidP="000629A4">
      <w:pPr>
        <w:pStyle w:val="a4"/>
        <w:widowControl w:val="0"/>
        <w:numPr>
          <w:ilvl w:val="0"/>
          <w:numId w:val="33"/>
        </w:numPr>
        <w:tabs>
          <w:tab w:val="left" w:pos="993"/>
        </w:tabs>
        <w:spacing w:after="0" w:line="360" w:lineRule="auto"/>
        <w:ind w:left="0" w:firstLine="709"/>
        <w:contextualSpacing w:val="0"/>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характеристики діяльнісного та побутового середовища (умови життя, умови професійної діяльності, дозвілля, тип господарства, рівень доходу тощо);</w:t>
      </w:r>
    </w:p>
    <w:p w:rsidR="005A2727" w:rsidRPr="008C7855" w:rsidRDefault="005A2727" w:rsidP="000629A4">
      <w:pPr>
        <w:pStyle w:val="a4"/>
        <w:widowControl w:val="0"/>
        <w:numPr>
          <w:ilvl w:val="0"/>
          <w:numId w:val="33"/>
        </w:numPr>
        <w:tabs>
          <w:tab w:val="left" w:pos="993"/>
        </w:tabs>
        <w:spacing w:after="0" w:line="360" w:lineRule="auto"/>
        <w:ind w:left="0" w:firstLine="709"/>
        <w:contextualSpacing w:val="0"/>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характеристики інформаційного середовища (джерела інформації, їх доступність, достовірність, значущість тощо);</w:t>
      </w:r>
    </w:p>
    <w:p w:rsidR="005A2727" w:rsidRPr="008C7855" w:rsidRDefault="005A2727" w:rsidP="000629A4">
      <w:pPr>
        <w:pStyle w:val="a4"/>
        <w:widowControl w:val="0"/>
        <w:numPr>
          <w:ilvl w:val="0"/>
          <w:numId w:val="33"/>
        </w:numPr>
        <w:tabs>
          <w:tab w:val="left" w:pos="993"/>
        </w:tabs>
        <w:spacing w:after="0" w:line="360" w:lineRule="auto"/>
        <w:ind w:left="0" w:firstLine="709"/>
        <w:contextualSpacing w:val="0"/>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індивідуально-фізіологічні характеристики (спадковість, екологічні умови, харчування, профзахворювання, хвороби, задоволення базальних потреб тощо).</w:t>
      </w:r>
    </w:p>
    <w:p w:rsidR="005A2727" w:rsidRPr="008C7855" w:rsidRDefault="005A2727" w:rsidP="00FA20E3">
      <w:pPr>
        <w:pStyle w:val="a4"/>
        <w:widowControl w:val="0"/>
        <w:numPr>
          <w:ilvl w:val="0"/>
          <w:numId w:val="5"/>
        </w:numPr>
        <w:tabs>
          <w:tab w:val="left" w:pos="1134"/>
        </w:tabs>
        <w:spacing w:after="0" w:line="360" w:lineRule="auto"/>
        <w:ind w:left="0" w:firstLine="709"/>
        <w:contextualSpacing w:val="0"/>
        <w:jc w:val="both"/>
        <w:rPr>
          <w:rFonts w:ascii="Times New Roman" w:hAnsi="Times New Roman"/>
          <w:b/>
          <w:color w:val="000000" w:themeColor="text1"/>
          <w:sz w:val="28"/>
          <w:szCs w:val="28"/>
          <w:shd w:val="clear" w:color="auto" w:fill="FCFCFC"/>
        </w:rPr>
      </w:pPr>
      <w:r w:rsidRPr="008C7855">
        <w:rPr>
          <w:rFonts w:ascii="Times New Roman" w:hAnsi="Times New Roman"/>
          <w:b/>
          <w:color w:val="000000" w:themeColor="text1"/>
          <w:sz w:val="28"/>
          <w:szCs w:val="28"/>
          <w:shd w:val="clear" w:color="auto" w:fill="FCFCFC"/>
        </w:rPr>
        <w:t>Фактори опосередкованого впливу:</w:t>
      </w:r>
    </w:p>
    <w:p w:rsidR="005A2727" w:rsidRPr="008C7855" w:rsidRDefault="005A2727" w:rsidP="000629A4">
      <w:pPr>
        <w:pStyle w:val="a4"/>
        <w:widowControl w:val="0"/>
        <w:numPr>
          <w:ilvl w:val="0"/>
          <w:numId w:val="34"/>
        </w:numPr>
        <w:tabs>
          <w:tab w:val="left" w:pos="993"/>
        </w:tabs>
        <w:spacing w:after="0" w:line="360" w:lineRule="auto"/>
        <w:ind w:left="0" w:firstLine="709"/>
        <w:contextualSpacing w:val="0"/>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культурно-історичні чинники (історичний період, мова, релігія, культура, освіта і досвід, специфіка конкретної політичної та економічної ситуації тощо);</w:t>
      </w:r>
    </w:p>
    <w:p w:rsidR="005A2727" w:rsidRPr="008C7855" w:rsidRDefault="005A2727" w:rsidP="000629A4">
      <w:pPr>
        <w:pStyle w:val="a4"/>
        <w:widowControl w:val="0"/>
        <w:numPr>
          <w:ilvl w:val="0"/>
          <w:numId w:val="34"/>
        </w:numPr>
        <w:tabs>
          <w:tab w:val="left" w:pos="993"/>
        </w:tabs>
        <w:spacing w:after="0" w:line="360" w:lineRule="auto"/>
        <w:ind w:left="0" w:firstLine="709"/>
        <w:contextualSpacing w:val="0"/>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соціально-психологічні (групи спілкування, впливу, специфіка внутрішньогрупових відносин, професійних, сімейних і особистих стосунків, домінування, етика тощо);</w:t>
      </w:r>
    </w:p>
    <w:p w:rsidR="005A2727" w:rsidRPr="008C7855" w:rsidRDefault="00CF215C" w:rsidP="000629A4">
      <w:pPr>
        <w:pStyle w:val="a4"/>
        <w:widowControl w:val="0"/>
        <w:numPr>
          <w:ilvl w:val="0"/>
          <w:numId w:val="34"/>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shd w:val="clear" w:color="auto" w:fill="FCFCFC"/>
        </w:rPr>
        <w:t>індивідуально-</w:t>
      </w:r>
      <w:r w:rsidR="005A2727" w:rsidRPr="008C7855">
        <w:rPr>
          <w:rFonts w:ascii="Times New Roman" w:hAnsi="Times New Roman"/>
          <w:color w:val="000000" w:themeColor="text1"/>
          <w:sz w:val="28"/>
          <w:szCs w:val="28"/>
          <w:shd w:val="clear" w:color="auto" w:fill="FCFCFC"/>
        </w:rPr>
        <w:t xml:space="preserve">психологічні (структура і спрямованість особистості, будова мотиваційної сфери, інтереси, установки, здібності, вольові якості, темперамент, характер тощо) </w:t>
      </w:r>
      <w:r w:rsidR="00FA1077" w:rsidRPr="008C7855">
        <w:rPr>
          <w:rFonts w:ascii="Times New Roman" w:hAnsi="Times New Roman"/>
          <w:color w:val="000000" w:themeColor="text1"/>
          <w:sz w:val="28"/>
          <w:szCs w:val="28"/>
        </w:rPr>
        <w:t>[1</w:t>
      </w:r>
      <w:r w:rsidR="00BB499A" w:rsidRPr="008C7855">
        <w:rPr>
          <w:rFonts w:ascii="Times New Roman" w:hAnsi="Times New Roman"/>
          <w:color w:val="000000" w:themeColor="text1"/>
          <w:sz w:val="28"/>
          <w:szCs w:val="28"/>
        </w:rPr>
        <w:t>7</w:t>
      </w:r>
      <w:r w:rsidR="00366EFF" w:rsidRPr="008C7855">
        <w:rPr>
          <w:rFonts w:ascii="Times New Roman" w:hAnsi="Times New Roman"/>
          <w:color w:val="000000" w:themeColor="text1"/>
          <w:sz w:val="28"/>
          <w:szCs w:val="28"/>
        </w:rPr>
        <w:t>6</w:t>
      </w:r>
      <w:r w:rsidR="00FA1077" w:rsidRPr="008C7855">
        <w:rPr>
          <w:rFonts w:ascii="Times New Roman" w:hAnsi="Times New Roman"/>
          <w:color w:val="000000" w:themeColor="text1"/>
          <w:sz w:val="28"/>
          <w:szCs w:val="28"/>
        </w:rPr>
        <w:t xml:space="preserve">, </w:t>
      </w:r>
      <w:r w:rsidR="000629A4">
        <w:rPr>
          <w:rFonts w:ascii="Times New Roman" w:hAnsi="Times New Roman"/>
          <w:color w:val="000000" w:themeColor="text1"/>
          <w:sz w:val="28"/>
          <w:szCs w:val="28"/>
        </w:rPr>
        <w:t>с</w:t>
      </w:r>
      <w:r w:rsidR="005A2727" w:rsidRPr="008C7855">
        <w:rPr>
          <w:rFonts w:ascii="Times New Roman" w:hAnsi="Times New Roman"/>
          <w:color w:val="000000" w:themeColor="text1"/>
          <w:sz w:val="28"/>
          <w:szCs w:val="28"/>
          <w:shd w:val="clear" w:color="auto" w:fill="FCFCFC"/>
        </w:rPr>
        <w:t>.</w:t>
      </w:r>
      <w:r w:rsidR="000629A4">
        <w:rPr>
          <w:rFonts w:ascii="Times New Roman" w:hAnsi="Times New Roman"/>
          <w:color w:val="000000" w:themeColor="text1"/>
          <w:sz w:val="28"/>
          <w:szCs w:val="28"/>
          <w:shd w:val="clear" w:color="auto" w:fill="FCFCFC"/>
        </w:rPr>
        <w:t xml:space="preserve"> </w:t>
      </w:r>
      <w:r w:rsidR="005A2727" w:rsidRPr="008C7855">
        <w:rPr>
          <w:rFonts w:ascii="Times New Roman" w:hAnsi="Times New Roman"/>
          <w:color w:val="000000" w:themeColor="text1"/>
          <w:sz w:val="28"/>
          <w:szCs w:val="28"/>
          <w:shd w:val="clear" w:color="auto" w:fill="FCFCFC"/>
        </w:rPr>
        <w:t>164-165</w:t>
      </w:r>
      <w:r w:rsidR="00FA1077" w:rsidRPr="008C7855">
        <w:rPr>
          <w:rFonts w:ascii="Times New Roman" w:hAnsi="Times New Roman"/>
          <w:color w:val="000000" w:themeColor="text1"/>
          <w:sz w:val="28"/>
          <w:szCs w:val="28"/>
        </w:rPr>
        <w:t>]</w:t>
      </w:r>
      <w:r w:rsidR="005A2727" w:rsidRPr="008C7855">
        <w:rPr>
          <w:rFonts w:ascii="Times New Roman" w:hAnsi="Times New Roman"/>
          <w:color w:val="000000" w:themeColor="text1"/>
          <w:sz w:val="28"/>
          <w:szCs w:val="28"/>
          <w:shd w:val="clear" w:color="auto" w:fill="FCFCFC"/>
        </w:rPr>
        <w:t>.</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rPr>
        <w:t>Необхідно зазначити, що для визначеної вибірки респондентів як для єдиної вікової та професійної групи</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студентів</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 xml:space="preserve">значна частина параметрів (такі як </w:t>
      </w:r>
      <w:r w:rsidRPr="008C7855">
        <w:rPr>
          <w:rFonts w:ascii="Times New Roman" w:hAnsi="Times New Roman"/>
          <w:color w:val="000000" w:themeColor="text1"/>
          <w:sz w:val="28"/>
          <w:szCs w:val="28"/>
          <w:shd w:val="clear" w:color="auto" w:fill="FCFCFC"/>
        </w:rPr>
        <w:t>геокліматичні, екологічні умови,</w:t>
      </w:r>
      <w:r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shd w:val="clear" w:color="auto" w:fill="FCFCFC"/>
        </w:rPr>
        <w:t>історичний період, мова, специфіка конкретної політичної та економічної ситуації тощо) є спільними, а частина (такі як рівень доходу, спадковість, хвороби, специфіка сімейних і особистих стосунків, структура і спрямованість особистості, будова мотиваційної сфери, інтереси, установки, здібності, вольові якості, темперамент, характер тощо) є суто індивідуальними. Тобто, образ світу, частиною якого є і образ самого себе, у кожного респондента є суб’єктивним.</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Втіленням суб’єктивності образу світу є індивідуальні особливості систем значень, якими оперує суб'єкт в ході пізнавальної і практичної діяльності.</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Операці</w:t>
      </w:r>
      <w:r w:rsidR="00CF215C" w:rsidRPr="008C7855">
        <w:rPr>
          <w:rFonts w:ascii="Times New Roman" w:hAnsi="Times New Roman"/>
          <w:color w:val="000000" w:themeColor="text1"/>
          <w:sz w:val="28"/>
          <w:szCs w:val="28"/>
          <w:shd w:val="clear" w:color="auto" w:fill="FCFCFC"/>
        </w:rPr>
        <w:t xml:space="preserve">йним </w:t>
      </w:r>
      <w:r w:rsidRPr="008C7855">
        <w:rPr>
          <w:rFonts w:ascii="Times New Roman" w:hAnsi="Times New Roman"/>
          <w:color w:val="000000" w:themeColor="text1"/>
          <w:sz w:val="28"/>
          <w:szCs w:val="28"/>
          <w:shd w:val="clear" w:color="auto" w:fill="FCFCFC"/>
        </w:rPr>
        <w:t xml:space="preserve">аналогом системи значень є індивідуальний семантичний простір. Індивідуальний семантичний простір виступає, з одного боку, як категоріальна установка, яка орієнтує суб’єкта на пошук саме тих ознак об’єкта, які в контексті його діяльності набувають для нього вирішального значення; а з іншого </w:t>
      </w:r>
      <w:r w:rsidR="00815B5D"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 xml:space="preserve"> як утворена цими ознаками багатовимірна система координат, в якій розміщуються, впорядковуються та класифікуют</w:t>
      </w:r>
      <w:r w:rsidR="0004152F" w:rsidRPr="008C7855">
        <w:rPr>
          <w:rFonts w:ascii="Times New Roman" w:hAnsi="Times New Roman"/>
          <w:color w:val="000000" w:themeColor="text1"/>
          <w:sz w:val="28"/>
          <w:szCs w:val="28"/>
          <w:shd w:val="clear" w:color="auto" w:fill="FCFCFC"/>
        </w:rPr>
        <w:t>ься суб’єктивні образи об’єктів</w:t>
      </w:r>
      <w:r w:rsidRPr="008C7855">
        <w:rPr>
          <w:rFonts w:ascii="Times New Roman" w:hAnsi="Times New Roman"/>
          <w:color w:val="000000" w:themeColor="text1"/>
          <w:sz w:val="28"/>
          <w:szCs w:val="28"/>
          <w:shd w:val="clear" w:color="auto" w:fill="FCFCFC"/>
        </w:rPr>
        <w:t xml:space="preserve"> (</w:t>
      </w:r>
      <w:r w:rsidR="0004152F" w:rsidRPr="008C7855">
        <w:rPr>
          <w:rFonts w:ascii="Times New Roman" w:hAnsi="Times New Roman"/>
          <w:color w:val="000000" w:themeColor="text1"/>
          <w:sz w:val="28"/>
          <w:szCs w:val="28"/>
          <w:shd w:val="clear" w:color="auto" w:fill="FCFCFC"/>
        </w:rPr>
        <w:t>О.</w:t>
      </w:r>
      <w:r w:rsidR="0004152F" w:rsidRPr="008C7855">
        <w:rPr>
          <w:rFonts w:ascii="Times New Roman" w:hAnsi="Times New Roman"/>
          <w:color w:val="000000" w:themeColor="text1"/>
          <w:sz w:val="28"/>
          <w:szCs w:val="28"/>
          <w:shd w:val="clear" w:color="auto" w:fill="FCFCFC"/>
          <w:lang w:val="ru-RU"/>
        </w:rPr>
        <w:t> </w:t>
      </w:r>
      <w:r w:rsidR="0004152F" w:rsidRPr="008C7855">
        <w:rPr>
          <w:rFonts w:ascii="Times New Roman" w:hAnsi="Times New Roman"/>
          <w:color w:val="000000" w:themeColor="text1"/>
          <w:sz w:val="28"/>
          <w:szCs w:val="28"/>
          <w:shd w:val="clear" w:color="auto" w:fill="FCFCFC"/>
        </w:rPr>
        <w:t xml:space="preserve">Ю. Артемьева </w:t>
      </w:r>
      <w:r w:rsidR="0004152F" w:rsidRPr="008C7855">
        <w:rPr>
          <w:rFonts w:ascii="Times New Roman" w:hAnsi="Times New Roman"/>
          <w:color w:val="000000" w:themeColor="text1"/>
          <w:sz w:val="28"/>
          <w:szCs w:val="28"/>
        </w:rPr>
        <w:t>[1</w:t>
      </w:r>
      <w:r w:rsidR="00CF0F46" w:rsidRPr="008C7855">
        <w:rPr>
          <w:rFonts w:ascii="Times New Roman" w:hAnsi="Times New Roman"/>
          <w:color w:val="000000" w:themeColor="text1"/>
          <w:sz w:val="28"/>
          <w:szCs w:val="28"/>
        </w:rPr>
        <w:t>5</w:t>
      </w:r>
      <w:r w:rsidR="0004152F"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shd w:val="clear" w:color="auto" w:fill="FCFCFC"/>
        </w:rPr>
        <w:t>В.</w:t>
      </w:r>
      <w:r w:rsidR="00815B5D" w:rsidRPr="008C7855">
        <w:rPr>
          <w:rFonts w:ascii="Times New Roman" w:hAnsi="Times New Roman"/>
          <w:color w:val="000000" w:themeColor="text1"/>
          <w:sz w:val="28"/>
          <w:szCs w:val="28"/>
          <w:shd w:val="clear" w:color="auto" w:fill="FCFCFC"/>
        </w:rPr>
        <w:t> Ф. </w:t>
      </w:r>
      <w:r w:rsidRPr="008C7855">
        <w:rPr>
          <w:rFonts w:ascii="Times New Roman" w:hAnsi="Times New Roman"/>
          <w:color w:val="000000" w:themeColor="text1"/>
          <w:sz w:val="28"/>
          <w:szCs w:val="28"/>
          <w:shd w:val="clear" w:color="auto" w:fill="FCFCFC"/>
        </w:rPr>
        <w:t>Петренко</w:t>
      </w:r>
      <w:r w:rsidR="00FA1077" w:rsidRPr="008C7855">
        <w:rPr>
          <w:rFonts w:ascii="Times New Roman" w:hAnsi="Times New Roman"/>
          <w:color w:val="000000" w:themeColor="text1"/>
          <w:sz w:val="28"/>
          <w:szCs w:val="28"/>
          <w:shd w:val="clear" w:color="auto" w:fill="FCFCFC"/>
        </w:rPr>
        <w:t xml:space="preserve"> </w:t>
      </w:r>
      <w:r w:rsidR="00FA1077" w:rsidRPr="008C7855">
        <w:rPr>
          <w:rFonts w:ascii="Times New Roman" w:hAnsi="Times New Roman"/>
          <w:color w:val="000000" w:themeColor="text1"/>
          <w:sz w:val="28"/>
          <w:szCs w:val="28"/>
        </w:rPr>
        <w:t>[1</w:t>
      </w:r>
      <w:r w:rsidR="00CF0F46" w:rsidRPr="008C7855">
        <w:rPr>
          <w:rFonts w:ascii="Times New Roman" w:hAnsi="Times New Roman"/>
          <w:color w:val="000000" w:themeColor="text1"/>
          <w:sz w:val="28"/>
          <w:szCs w:val="28"/>
        </w:rPr>
        <w:t>37</w:t>
      </w:r>
      <w:r w:rsidR="00FA1077"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shd w:val="clear" w:color="auto" w:fill="FCFCFC"/>
        </w:rPr>
        <w:t>, О.</w:t>
      </w:r>
      <w:r w:rsidR="00815B5D" w:rsidRPr="008C7855">
        <w:rPr>
          <w:rFonts w:ascii="Times New Roman" w:hAnsi="Times New Roman"/>
          <w:color w:val="000000" w:themeColor="text1"/>
          <w:sz w:val="28"/>
          <w:szCs w:val="28"/>
          <w:shd w:val="clear" w:color="auto" w:fill="FCFCFC"/>
        </w:rPr>
        <w:t> Г. </w:t>
      </w:r>
      <w:r w:rsidRPr="008C7855">
        <w:rPr>
          <w:rFonts w:ascii="Times New Roman" w:hAnsi="Times New Roman"/>
          <w:color w:val="000000" w:themeColor="text1"/>
          <w:sz w:val="28"/>
          <w:szCs w:val="28"/>
          <w:shd w:val="clear" w:color="auto" w:fill="FCFCFC"/>
        </w:rPr>
        <w:t>Шмельов</w:t>
      </w:r>
      <w:r w:rsidR="00FA1077" w:rsidRPr="008C7855">
        <w:rPr>
          <w:rFonts w:ascii="Times New Roman" w:hAnsi="Times New Roman"/>
          <w:color w:val="000000" w:themeColor="text1"/>
          <w:sz w:val="28"/>
          <w:szCs w:val="28"/>
          <w:shd w:val="clear" w:color="auto" w:fill="FCFCFC"/>
        </w:rPr>
        <w:t xml:space="preserve"> </w:t>
      </w:r>
      <w:r w:rsidR="00FA1077" w:rsidRPr="008C7855">
        <w:rPr>
          <w:rFonts w:ascii="Times New Roman" w:hAnsi="Times New Roman"/>
          <w:color w:val="000000" w:themeColor="text1"/>
          <w:sz w:val="28"/>
          <w:szCs w:val="28"/>
        </w:rPr>
        <w:t>[2</w:t>
      </w:r>
      <w:r w:rsidR="00CF0F46" w:rsidRPr="008C7855">
        <w:rPr>
          <w:rFonts w:ascii="Times New Roman" w:hAnsi="Times New Roman"/>
          <w:color w:val="000000" w:themeColor="text1"/>
          <w:sz w:val="28"/>
          <w:szCs w:val="28"/>
        </w:rPr>
        <w:t>1</w:t>
      </w:r>
      <w:r w:rsidR="00366EFF" w:rsidRPr="008C7855">
        <w:rPr>
          <w:rFonts w:ascii="Times New Roman" w:hAnsi="Times New Roman"/>
          <w:color w:val="000000" w:themeColor="text1"/>
          <w:sz w:val="28"/>
          <w:szCs w:val="28"/>
        </w:rPr>
        <w:t>5</w:t>
      </w:r>
      <w:r w:rsidR="00FA1077"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shd w:val="clear" w:color="auto" w:fill="FCFCFC"/>
        </w:rPr>
        <w:t xml:space="preserve"> та ін).</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У відповідності до принципу операціональної аналогії між параметрами суб’єктивного семантичного простору і категорі</w:t>
      </w:r>
      <w:r w:rsidR="00CF215C" w:rsidRPr="008C7855">
        <w:rPr>
          <w:rFonts w:ascii="Times New Roman" w:hAnsi="Times New Roman"/>
          <w:color w:val="000000" w:themeColor="text1"/>
          <w:sz w:val="28"/>
          <w:szCs w:val="28"/>
          <w:shd w:val="clear" w:color="auto" w:fill="FCFCFC"/>
        </w:rPr>
        <w:t xml:space="preserve">йною </w:t>
      </w:r>
      <w:r w:rsidRPr="008C7855">
        <w:rPr>
          <w:rFonts w:ascii="Times New Roman" w:hAnsi="Times New Roman"/>
          <w:color w:val="000000" w:themeColor="text1"/>
          <w:sz w:val="28"/>
          <w:szCs w:val="28"/>
          <w:shd w:val="clear" w:color="auto" w:fill="FCFCFC"/>
        </w:rPr>
        <w:t xml:space="preserve">структурою індивідуальної свідомості, процес актуального породження значень можна представити як послідовну розгортку плану змісту, рух від емоційно-образних форм відображення до опосередкованих значеннями (тобто культурою) рівнів предметної (категоріальної) розчленованості. Наповнення змістом відбувається на кожному рівні породження категорії. У моделюванні за допомогою семантичних просторів цей процес виступає як послідовна розгортка-розщеплення невеликої кількості семантично розпливчастих конотативних факторів у сукупності семантично більш вузьких та конкретних факторів, які досягають предметного (денотативного) рівня. Ступінь, характер розчленованості більш розвинених, опосередкованих громадськими значеннями рівнів категоризації є похідними від знання суб’єктом окремої змістової області, від його суб’єктивної системи категоризації, його </w:t>
      </w:r>
      <w:r w:rsidR="00A91C4C"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імпліцитної теорії</w:t>
      </w:r>
      <w:r w:rsidR="00A91C4C" w:rsidRPr="008C7855">
        <w:rPr>
          <w:rFonts w:ascii="Times New Roman" w:hAnsi="Times New Roman"/>
          <w:color w:val="000000" w:themeColor="text1"/>
          <w:sz w:val="28"/>
          <w:szCs w:val="28"/>
          <w:shd w:val="clear" w:color="auto" w:fill="FCFCFC"/>
        </w:rPr>
        <w:t>ˮ</w:t>
      </w:r>
      <w:r w:rsidRPr="008C7855">
        <w:rPr>
          <w:rFonts w:ascii="Times New Roman" w:hAnsi="Times New Roman"/>
          <w:color w:val="000000" w:themeColor="text1"/>
          <w:sz w:val="28"/>
          <w:szCs w:val="28"/>
          <w:shd w:val="clear" w:color="auto" w:fill="FCFCFC"/>
        </w:rPr>
        <w:t xml:space="preserve"> окремої змістової галузі, тобто семантичні простори мають диференціально-психологічні ознаки.</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Гетерогенність індивідуальної свідомості спричиняє високу когнітивну складність суб’єкта в одній змістовній</w:t>
      </w:r>
      <w:r w:rsidR="0069209D" w:rsidRPr="008C7855">
        <w:rPr>
          <w:rFonts w:ascii="Times New Roman" w:hAnsi="Times New Roman"/>
          <w:color w:val="000000" w:themeColor="text1"/>
          <w:sz w:val="28"/>
          <w:szCs w:val="28"/>
          <w:shd w:val="clear" w:color="auto" w:fill="FCFCFC"/>
        </w:rPr>
        <w:t xml:space="preserve"> галузі</w:t>
      </w:r>
      <w:r w:rsidRPr="008C7855">
        <w:rPr>
          <w:rFonts w:ascii="Times New Roman" w:hAnsi="Times New Roman"/>
          <w:color w:val="000000" w:themeColor="text1"/>
          <w:sz w:val="28"/>
          <w:szCs w:val="28"/>
          <w:shd w:val="clear" w:color="auto" w:fill="FCFCFC"/>
        </w:rPr>
        <w:t xml:space="preserve"> і досить низьку в інший </w:t>
      </w:r>
      <w:r w:rsidR="0004152F" w:rsidRPr="008C7855">
        <w:rPr>
          <w:rFonts w:ascii="Times New Roman" w:hAnsi="Times New Roman"/>
          <w:color w:val="000000" w:themeColor="text1"/>
          <w:sz w:val="28"/>
          <w:szCs w:val="28"/>
        </w:rPr>
        <w:t>[1</w:t>
      </w:r>
      <w:r w:rsidR="00CF0F46" w:rsidRPr="008C7855">
        <w:rPr>
          <w:rFonts w:ascii="Times New Roman" w:hAnsi="Times New Roman"/>
          <w:color w:val="000000" w:themeColor="text1"/>
          <w:sz w:val="28"/>
          <w:szCs w:val="28"/>
        </w:rPr>
        <w:t>7</w:t>
      </w:r>
      <w:r w:rsidR="00366EFF" w:rsidRPr="008C7855">
        <w:rPr>
          <w:rFonts w:ascii="Times New Roman" w:hAnsi="Times New Roman"/>
          <w:color w:val="000000" w:themeColor="text1"/>
          <w:sz w:val="28"/>
          <w:szCs w:val="28"/>
        </w:rPr>
        <w:t>6</w:t>
      </w:r>
      <w:r w:rsidR="00236D4F"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shd w:val="clear" w:color="auto" w:fill="FCFCFC"/>
        </w:rPr>
        <w:t>.</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 xml:space="preserve">Важливим якісним показником організації семантичного простору особистості є сам зміст виокремлених факторів, який може бути </w:t>
      </w:r>
      <w:r w:rsidR="0069209D" w:rsidRPr="008C7855">
        <w:rPr>
          <w:rFonts w:ascii="Times New Roman" w:hAnsi="Times New Roman"/>
          <w:color w:val="000000" w:themeColor="text1"/>
          <w:sz w:val="28"/>
          <w:szCs w:val="28"/>
          <w:shd w:val="clear" w:color="auto" w:fill="FCFCFC"/>
        </w:rPr>
        <w:t xml:space="preserve">у межах </w:t>
      </w:r>
      <w:r w:rsidRPr="008C7855">
        <w:rPr>
          <w:rFonts w:ascii="Times New Roman" w:hAnsi="Times New Roman"/>
          <w:color w:val="000000" w:themeColor="text1"/>
          <w:sz w:val="28"/>
          <w:szCs w:val="28"/>
          <w:shd w:val="clear" w:color="auto" w:fill="FCFCFC"/>
        </w:rPr>
        <w:t>однієї змістовної галузі різним для різних респондентів. Значення є одночасно операторами класифікації, і відобразитися у вигляді факторів-координат семантичного простору можуть тільки ті підстави класифікації, які притаманні самому суб’єкту.</w:t>
      </w:r>
    </w:p>
    <w:p w:rsidR="005A2727" w:rsidRPr="008C7855" w:rsidRDefault="005A2727" w:rsidP="00FA20E3">
      <w:pPr>
        <w:widowControl w:val="0"/>
        <w:tabs>
          <w:tab w:val="left" w:pos="3090"/>
        </w:tabs>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 xml:space="preserve">Таким чином, сукупність актуальних і проспективних ідентичностей респондента може розглядатися як індивідуальні семантичні простори окремих змістовних галузей – </w:t>
      </w:r>
      <w:r w:rsidR="00815B5D"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Я в теперішньому часі</w:t>
      </w:r>
      <w:r w:rsidR="00815B5D"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 xml:space="preserve"> та </w:t>
      </w:r>
      <w:r w:rsidR="00815B5D"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Я в майбутньому</w:t>
      </w:r>
      <w:r w:rsidR="00815B5D"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 Кількість ідентичностей, які складають кожний вказаний простір, як і їх зміст, є індивідуальним показником і залежить від вищевказаних груп-факторів опосередкованого і безпосереднього впливу. Для порівняння складності і диференційованості проспективних ідентичностей двох і більше респондентів недостатньо просто перерахувати виокремлені досліджуваними ідентичності.</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 xml:space="preserve">На нашу думку, саме співвідношення кількості проспективних ідентичностей до кількості актуальних ідентичностей кожного досліджуваного є тим показником, який відображає індивідуальні особливості семантичних просторів і надає можливість співставляти результати за критеріями </w:t>
      </w:r>
      <w:r w:rsidR="00815B5D"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складність</w:t>
      </w:r>
      <w:r w:rsidR="00815B5D"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 xml:space="preserve"> та </w:t>
      </w:r>
      <w:r w:rsidR="00815B5D"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диференційованість</w:t>
      </w:r>
      <w:r w:rsidR="00815B5D"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w:t>
      </w:r>
      <w:r w:rsidR="0096395A" w:rsidRPr="008C7855">
        <w:rPr>
          <w:rFonts w:ascii="Times New Roman" w:hAnsi="Times New Roman"/>
          <w:color w:val="000000" w:themeColor="text1"/>
          <w:sz w:val="28"/>
          <w:szCs w:val="28"/>
          <w:shd w:val="clear" w:color="auto" w:fill="FCFCFC"/>
        </w:rPr>
        <w:t xml:space="preserve"> Коефіцієнт </w:t>
      </w:r>
      <w:r w:rsidR="002F566F" w:rsidRPr="008C7855">
        <w:rPr>
          <w:rFonts w:ascii="Times New Roman" w:hAnsi="Times New Roman"/>
          <w:color w:val="000000" w:themeColor="text1"/>
          <w:sz w:val="28"/>
          <w:szCs w:val="28"/>
          <w:shd w:val="clear" w:color="auto" w:fill="FCFCFC"/>
        </w:rPr>
        <w:t>проспектив</w:t>
      </w:r>
      <w:r w:rsidR="000F5229" w:rsidRPr="008C7855">
        <w:rPr>
          <w:rFonts w:ascii="Times New Roman" w:hAnsi="Times New Roman"/>
          <w:color w:val="000000" w:themeColor="text1"/>
          <w:sz w:val="28"/>
          <w:szCs w:val="28"/>
          <w:shd w:val="clear" w:color="auto" w:fill="FCFCFC"/>
        </w:rPr>
        <w:t xml:space="preserve">ості </w:t>
      </w:r>
      <w:r w:rsidR="0096395A" w:rsidRPr="008C7855">
        <w:rPr>
          <w:rFonts w:ascii="Times New Roman" w:hAnsi="Times New Roman"/>
          <w:color w:val="000000" w:themeColor="text1"/>
          <w:sz w:val="28"/>
          <w:szCs w:val="28"/>
          <w:shd w:val="clear" w:color="auto" w:fill="FCFCFC"/>
        </w:rPr>
        <w:t>розраховувався за формулою 2.1.</w:t>
      </w:r>
    </w:p>
    <w:p w:rsidR="005A2727" w:rsidRPr="008C7855" w:rsidRDefault="005A2727" w:rsidP="00FA20E3">
      <w:pPr>
        <w:widowControl w:val="0"/>
        <w:spacing w:after="0" w:line="360" w:lineRule="auto"/>
        <w:ind w:left="4253"/>
        <w:jc w:val="both"/>
        <w:rPr>
          <w:rFonts w:ascii="Times New Roman" w:hAnsi="Times New Roman"/>
          <w:b/>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lang w:val="en-US"/>
        </w:rPr>
        <w:t>Z</w:t>
      </w:r>
      <w:r w:rsidRPr="008C7855">
        <w:rPr>
          <w:rFonts w:ascii="Times New Roman" w:hAnsi="Times New Roman"/>
          <w:color w:val="000000" w:themeColor="text1"/>
          <w:sz w:val="28"/>
          <w:szCs w:val="28"/>
          <w:shd w:val="clear" w:color="auto" w:fill="FCFCFC"/>
        </w:rPr>
        <w:t xml:space="preserve"> =</w:t>
      </w:r>
      <m:oMath>
        <m:r>
          <m:rPr>
            <m:sty m:val="bi"/>
          </m:rPr>
          <w:rPr>
            <w:rFonts w:ascii="Cambria Math" w:hAnsi="Cambria Math"/>
            <w:color w:val="000000" w:themeColor="text1"/>
            <w:sz w:val="28"/>
            <w:szCs w:val="28"/>
            <w:shd w:val="clear" w:color="auto" w:fill="FCFCFC"/>
          </w:rPr>
          <m:t xml:space="preserve"> </m:t>
        </m:r>
        <m:f>
          <m:fPr>
            <m:ctrlPr>
              <w:rPr>
                <w:rFonts w:ascii="Cambria Math" w:hAnsi="Cambria Math"/>
                <w:color w:val="000000" w:themeColor="text1"/>
                <w:sz w:val="28"/>
                <w:shd w:val="clear" w:color="auto" w:fill="FCFCFC"/>
                <w:lang w:val="en-US"/>
              </w:rPr>
            </m:ctrlPr>
          </m:fPr>
          <m:num>
            <m:r>
              <m:rPr>
                <m:sty m:val="p"/>
              </m:rPr>
              <w:rPr>
                <w:rFonts w:ascii="Cambria Math" w:hAnsi="Cambria Math"/>
                <w:color w:val="000000" w:themeColor="text1"/>
                <w:sz w:val="28"/>
                <w:szCs w:val="28"/>
                <w:shd w:val="clear" w:color="auto" w:fill="FCFCFC"/>
                <w:lang w:val="en-US"/>
              </w:rPr>
              <m:t>I</m:t>
            </m:r>
            <m:r>
              <m:rPr>
                <m:sty m:val="p"/>
              </m:rPr>
              <w:rPr>
                <w:rFonts w:ascii="Cambria Math" w:hAnsi="Cambria Math"/>
                <w:color w:val="000000" w:themeColor="text1"/>
                <w:sz w:val="28"/>
                <w:szCs w:val="28"/>
                <w:shd w:val="clear" w:color="auto" w:fill="FCFCFC"/>
                <w:vertAlign w:val="subscript"/>
              </w:rPr>
              <m:t>пр</m:t>
            </m:r>
            <m:r>
              <m:rPr>
                <m:sty m:val="p"/>
              </m:rPr>
              <w:rPr>
                <w:rFonts w:ascii="Cambria Math" w:hAnsi="Cambria Math"/>
                <w:color w:val="000000" w:themeColor="text1"/>
                <w:sz w:val="28"/>
                <w:szCs w:val="28"/>
                <w:shd w:val="clear" w:color="auto" w:fill="FCFCFC"/>
              </w:rPr>
              <m:t xml:space="preserve">. </m:t>
            </m:r>
          </m:num>
          <m:den>
            <m:r>
              <m:rPr>
                <m:sty m:val="p"/>
              </m:rPr>
              <w:rPr>
                <w:rFonts w:ascii="Cambria Math" w:hAnsi="Cambria Math"/>
                <w:color w:val="000000" w:themeColor="text1"/>
                <w:sz w:val="28"/>
                <w:szCs w:val="28"/>
                <w:shd w:val="clear" w:color="auto" w:fill="FCFCFC"/>
                <w:lang w:val="en-US"/>
              </w:rPr>
              <m:t>I</m:t>
            </m:r>
            <m:r>
              <m:rPr>
                <m:sty m:val="p"/>
              </m:rPr>
              <w:rPr>
                <w:rFonts w:ascii="Cambria Math" w:hAnsi="Cambria Math"/>
                <w:color w:val="000000" w:themeColor="text1"/>
                <w:sz w:val="28"/>
                <w:szCs w:val="28"/>
                <w:shd w:val="clear" w:color="auto" w:fill="FCFCFC"/>
                <w:vertAlign w:val="subscript"/>
              </w:rPr>
              <m:t xml:space="preserve">акт. </m:t>
            </m:r>
          </m:den>
        </m:f>
      </m:oMath>
      <w:r w:rsidR="00815B5D" w:rsidRPr="008C7855">
        <w:rPr>
          <w:rFonts w:ascii="Times New Roman" w:hAnsi="Times New Roman"/>
          <w:color w:val="000000" w:themeColor="text1"/>
          <w:sz w:val="28"/>
          <w:szCs w:val="28"/>
          <w:shd w:val="clear" w:color="auto" w:fill="FCFCFC"/>
        </w:rPr>
        <w:t>,</w:t>
      </w:r>
      <w:r w:rsidR="00815B5D" w:rsidRPr="008C7855">
        <w:rPr>
          <w:rFonts w:ascii="Times New Roman" w:hAnsi="Times New Roman"/>
          <w:b/>
          <w:color w:val="000000" w:themeColor="text1"/>
          <w:sz w:val="28"/>
          <w:szCs w:val="28"/>
          <w:shd w:val="clear" w:color="auto" w:fill="FCFCFC"/>
        </w:rPr>
        <w:tab/>
      </w:r>
      <w:r w:rsidR="00815B5D" w:rsidRPr="008C7855">
        <w:rPr>
          <w:rFonts w:ascii="Times New Roman" w:hAnsi="Times New Roman"/>
          <w:b/>
          <w:color w:val="000000" w:themeColor="text1"/>
          <w:sz w:val="28"/>
          <w:szCs w:val="28"/>
          <w:shd w:val="clear" w:color="auto" w:fill="FCFCFC"/>
        </w:rPr>
        <w:tab/>
      </w:r>
      <w:r w:rsidR="00815B5D" w:rsidRPr="008C7855">
        <w:rPr>
          <w:rFonts w:ascii="Times New Roman" w:hAnsi="Times New Roman"/>
          <w:b/>
          <w:color w:val="000000" w:themeColor="text1"/>
          <w:sz w:val="28"/>
          <w:szCs w:val="28"/>
          <w:shd w:val="clear" w:color="auto" w:fill="FCFCFC"/>
        </w:rPr>
        <w:tab/>
      </w:r>
      <w:r w:rsidR="00815B5D" w:rsidRPr="008C7855">
        <w:rPr>
          <w:rFonts w:ascii="Times New Roman" w:hAnsi="Times New Roman"/>
          <w:b/>
          <w:color w:val="000000" w:themeColor="text1"/>
          <w:sz w:val="28"/>
          <w:szCs w:val="28"/>
          <w:shd w:val="clear" w:color="auto" w:fill="FCFCFC"/>
        </w:rPr>
        <w:tab/>
      </w:r>
      <w:r w:rsidR="00815B5D" w:rsidRPr="008C7855">
        <w:rPr>
          <w:rFonts w:ascii="Times New Roman" w:hAnsi="Times New Roman"/>
          <w:b/>
          <w:color w:val="000000" w:themeColor="text1"/>
          <w:sz w:val="28"/>
          <w:szCs w:val="28"/>
          <w:shd w:val="clear" w:color="auto" w:fill="FCFCFC"/>
        </w:rPr>
        <w:tab/>
      </w:r>
      <w:r w:rsidR="00815B5D" w:rsidRPr="008C7855">
        <w:rPr>
          <w:rFonts w:ascii="Times New Roman" w:hAnsi="Times New Roman"/>
          <w:color w:val="000000" w:themeColor="text1"/>
          <w:sz w:val="28"/>
          <w:szCs w:val="28"/>
          <w:shd w:val="clear" w:color="auto" w:fill="FCFCFC"/>
        </w:rPr>
        <w:t>(2.1)</w:t>
      </w:r>
    </w:p>
    <w:p w:rsidR="005A2727" w:rsidRPr="008C7855" w:rsidRDefault="0096395A"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д</w:t>
      </w:r>
      <w:r w:rsidR="005A2727" w:rsidRPr="008C7855">
        <w:rPr>
          <w:rFonts w:ascii="Times New Roman" w:hAnsi="Times New Roman"/>
          <w:color w:val="000000" w:themeColor="text1"/>
          <w:sz w:val="28"/>
          <w:szCs w:val="28"/>
          <w:shd w:val="clear" w:color="auto" w:fill="FCFCFC"/>
        </w:rPr>
        <w:t xml:space="preserve">е </w:t>
      </w:r>
      <w:r w:rsidR="005A2727" w:rsidRPr="008C7855">
        <w:rPr>
          <w:rFonts w:ascii="Times New Roman" w:hAnsi="Times New Roman"/>
          <w:color w:val="000000" w:themeColor="text1"/>
          <w:sz w:val="28"/>
          <w:szCs w:val="28"/>
          <w:shd w:val="clear" w:color="auto" w:fill="FCFCFC"/>
          <w:lang w:val="en-US"/>
        </w:rPr>
        <w:t>Z</w:t>
      </w:r>
      <w:r w:rsidR="005A2727" w:rsidRPr="008C7855">
        <w:rPr>
          <w:rFonts w:ascii="Times New Roman" w:hAnsi="Times New Roman"/>
          <w:b/>
          <w:color w:val="000000" w:themeColor="text1"/>
          <w:sz w:val="28"/>
          <w:szCs w:val="28"/>
          <w:shd w:val="clear" w:color="auto" w:fill="FCFCFC"/>
        </w:rPr>
        <w:t xml:space="preserve"> – </w:t>
      </w:r>
      <w:r w:rsidR="005A2727" w:rsidRPr="008C7855">
        <w:rPr>
          <w:rFonts w:ascii="Times New Roman" w:hAnsi="Times New Roman"/>
          <w:color w:val="000000" w:themeColor="text1"/>
          <w:sz w:val="28"/>
          <w:szCs w:val="28"/>
          <w:shd w:val="clear" w:color="auto" w:fill="FCFCFC"/>
        </w:rPr>
        <w:t xml:space="preserve">коефіціент </w:t>
      </w:r>
      <w:r w:rsidR="000F5229" w:rsidRPr="008C7855">
        <w:rPr>
          <w:rFonts w:ascii="Times New Roman" w:hAnsi="Times New Roman"/>
          <w:color w:val="000000" w:themeColor="text1"/>
          <w:sz w:val="28"/>
          <w:szCs w:val="28"/>
          <w:shd w:val="clear" w:color="auto" w:fill="FCFCFC"/>
        </w:rPr>
        <w:t>проспекти</w:t>
      </w:r>
      <w:r w:rsidR="0004152F" w:rsidRPr="008C7855">
        <w:rPr>
          <w:rFonts w:ascii="Times New Roman" w:hAnsi="Times New Roman"/>
          <w:color w:val="000000" w:themeColor="text1"/>
          <w:sz w:val="28"/>
          <w:szCs w:val="28"/>
          <w:shd w:val="clear" w:color="auto" w:fill="FCFCFC"/>
        </w:rPr>
        <w:t>в</w:t>
      </w:r>
      <w:r w:rsidR="000F5229" w:rsidRPr="008C7855">
        <w:rPr>
          <w:rFonts w:ascii="Times New Roman" w:hAnsi="Times New Roman"/>
          <w:color w:val="000000" w:themeColor="text1"/>
          <w:sz w:val="28"/>
          <w:szCs w:val="28"/>
          <w:shd w:val="clear" w:color="auto" w:fill="FCFCFC"/>
        </w:rPr>
        <w:t>ності</w:t>
      </w:r>
      <w:r w:rsidR="005A2727" w:rsidRPr="008C7855">
        <w:rPr>
          <w:rFonts w:ascii="Times New Roman" w:hAnsi="Times New Roman"/>
          <w:color w:val="000000" w:themeColor="text1"/>
          <w:sz w:val="28"/>
          <w:szCs w:val="28"/>
          <w:shd w:val="clear" w:color="auto" w:fill="FCFCFC"/>
        </w:rPr>
        <w:t>;</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lang w:val="en-US"/>
        </w:rPr>
        <w:t>I</w:t>
      </w:r>
      <w:r w:rsidRPr="008C7855">
        <w:rPr>
          <w:rFonts w:ascii="Times New Roman" w:hAnsi="Times New Roman"/>
          <w:color w:val="000000" w:themeColor="text1"/>
          <w:sz w:val="28"/>
          <w:szCs w:val="28"/>
          <w:shd w:val="clear" w:color="auto" w:fill="FCFCFC"/>
          <w:vertAlign w:val="subscript"/>
        </w:rPr>
        <w:t xml:space="preserve">пр. </w:t>
      </w:r>
      <w:r w:rsidR="0096395A" w:rsidRPr="008C7855">
        <w:rPr>
          <w:rFonts w:ascii="Times New Roman" w:hAnsi="Times New Roman"/>
          <w:color w:val="000000" w:themeColor="text1"/>
          <w:sz w:val="28"/>
          <w:szCs w:val="28"/>
          <w:shd w:val="clear" w:color="auto" w:fill="FCFCFC"/>
        </w:rPr>
        <w:t xml:space="preserve"> –</w:t>
      </w:r>
      <w:r w:rsidRPr="008C7855">
        <w:rPr>
          <w:rFonts w:ascii="Times New Roman" w:hAnsi="Times New Roman"/>
          <w:color w:val="000000" w:themeColor="text1"/>
          <w:sz w:val="28"/>
          <w:szCs w:val="28"/>
          <w:shd w:val="clear" w:color="auto" w:fill="FCFCFC"/>
        </w:rPr>
        <w:t xml:space="preserve"> кількість проспективних ідентичностей;</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lang w:val="en-US"/>
        </w:rPr>
        <w:t>I</w:t>
      </w:r>
      <w:r w:rsidRPr="008C7855">
        <w:rPr>
          <w:rFonts w:ascii="Times New Roman" w:hAnsi="Times New Roman"/>
          <w:color w:val="000000" w:themeColor="text1"/>
          <w:sz w:val="28"/>
          <w:szCs w:val="28"/>
          <w:shd w:val="clear" w:color="auto" w:fill="FCFCFC"/>
          <w:vertAlign w:val="subscript"/>
        </w:rPr>
        <w:t>акт</w:t>
      </w:r>
      <w:r w:rsidR="0096395A" w:rsidRPr="008C7855">
        <w:rPr>
          <w:rFonts w:ascii="Times New Roman" w:hAnsi="Times New Roman"/>
          <w:color w:val="000000" w:themeColor="text1"/>
          <w:sz w:val="28"/>
          <w:szCs w:val="28"/>
          <w:shd w:val="clear" w:color="auto" w:fill="FCFCFC"/>
          <w:vertAlign w:val="subscript"/>
        </w:rPr>
        <w:t>.</w:t>
      </w:r>
      <w:r w:rsidR="0096395A" w:rsidRPr="008C7855">
        <w:rPr>
          <w:rFonts w:ascii="Times New Roman" w:hAnsi="Times New Roman"/>
          <w:color w:val="000000" w:themeColor="text1"/>
          <w:sz w:val="28"/>
          <w:szCs w:val="28"/>
          <w:shd w:val="clear" w:color="auto" w:fill="FCFCFC"/>
        </w:rPr>
        <w:t xml:space="preserve"> –</w:t>
      </w:r>
      <w:r w:rsidRPr="008C7855">
        <w:rPr>
          <w:rFonts w:ascii="Times New Roman" w:hAnsi="Times New Roman"/>
          <w:color w:val="000000" w:themeColor="text1"/>
          <w:sz w:val="28"/>
          <w:szCs w:val="28"/>
          <w:shd w:val="clear" w:color="auto" w:fill="FCFCFC"/>
        </w:rPr>
        <w:t xml:space="preserve"> кількість актуальних ідентичностей.</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 xml:space="preserve">Теоретично значення </w:t>
      </w:r>
      <w:r w:rsidRPr="008C7855">
        <w:rPr>
          <w:rFonts w:ascii="Times New Roman" w:hAnsi="Times New Roman"/>
          <w:color w:val="000000" w:themeColor="text1"/>
          <w:sz w:val="28"/>
          <w:szCs w:val="28"/>
          <w:shd w:val="clear" w:color="auto" w:fill="FCFCFC"/>
          <w:lang w:val="en-US"/>
        </w:rPr>
        <w:t>Z</w:t>
      </w:r>
      <w:r w:rsidRPr="008C7855">
        <w:rPr>
          <w:rFonts w:ascii="Times New Roman" w:hAnsi="Times New Roman"/>
          <w:color w:val="000000" w:themeColor="text1"/>
          <w:sz w:val="28"/>
          <w:szCs w:val="28"/>
          <w:shd w:val="clear" w:color="auto" w:fill="FCFCFC"/>
        </w:rPr>
        <w:t xml:space="preserve"> може мати межі від 0 до</w:t>
      </w:r>
      <w:r w:rsidR="0096395A" w:rsidRPr="008C7855">
        <w:rPr>
          <w:rFonts w:ascii="Times New Roman" w:hAnsi="Times New Roman"/>
          <w:color w:val="000000" w:themeColor="text1"/>
          <w:sz w:val="28"/>
          <w:szCs w:val="28"/>
          <w:shd w:val="clear" w:color="auto" w:fill="FCFCFC"/>
        </w:rPr>
        <w:t xml:space="preserve"> </w:t>
      </w:r>
      <w:r w:rsidRPr="008C7855">
        <w:rPr>
          <w:rFonts w:ascii="Times New Roman" w:hAnsi="Times New Roman"/>
          <w:color w:val="000000" w:themeColor="text1"/>
          <w:sz w:val="28"/>
          <w:szCs w:val="28"/>
          <w:shd w:val="clear" w:color="auto" w:fill="FCFCFC"/>
        </w:rPr>
        <w:t>+ нескінченності.</w:t>
      </w:r>
    </w:p>
    <w:p w:rsidR="00236D4F"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 xml:space="preserve">Значення </w:t>
      </w:r>
      <w:r w:rsidRPr="008C7855">
        <w:rPr>
          <w:rFonts w:ascii="Times New Roman" w:hAnsi="Times New Roman"/>
          <w:color w:val="000000" w:themeColor="text1"/>
          <w:sz w:val="28"/>
          <w:szCs w:val="28"/>
          <w:shd w:val="clear" w:color="auto" w:fill="FCFCFC"/>
          <w:lang w:val="en-US"/>
        </w:rPr>
        <w:t>Z</w:t>
      </w:r>
      <w:r w:rsidRPr="008C7855">
        <w:rPr>
          <w:rFonts w:ascii="Times New Roman" w:hAnsi="Times New Roman"/>
          <w:color w:val="000000" w:themeColor="text1"/>
          <w:sz w:val="28"/>
          <w:szCs w:val="28"/>
          <w:shd w:val="clear" w:color="auto" w:fill="FCFCFC"/>
        </w:rPr>
        <w:t xml:space="preserve"> дорівнюватиме 1 у випадку, коли досліджуваний надає однакову кількість актуальних і проспективних ідентичностей (</w:t>
      </w:r>
      <w:r w:rsidRPr="008C7855">
        <w:rPr>
          <w:rFonts w:ascii="Times New Roman" w:hAnsi="Times New Roman"/>
          <w:color w:val="000000" w:themeColor="text1"/>
          <w:sz w:val="28"/>
          <w:szCs w:val="28"/>
          <w:shd w:val="clear" w:color="auto" w:fill="FCFCFC"/>
          <w:lang w:val="en-US"/>
        </w:rPr>
        <w:t>I</w:t>
      </w:r>
      <w:r w:rsidRPr="008C7855">
        <w:rPr>
          <w:rFonts w:ascii="Times New Roman" w:hAnsi="Times New Roman"/>
          <w:color w:val="000000" w:themeColor="text1"/>
          <w:sz w:val="28"/>
          <w:szCs w:val="28"/>
          <w:shd w:val="clear" w:color="auto" w:fill="FCFCFC"/>
          <w:vertAlign w:val="subscript"/>
        </w:rPr>
        <w:t>пр</w:t>
      </w:r>
      <w:r w:rsidRPr="008C7855">
        <w:rPr>
          <w:rFonts w:ascii="Times New Roman" w:hAnsi="Times New Roman"/>
          <w:color w:val="000000" w:themeColor="text1"/>
          <w:sz w:val="28"/>
          <w:szCs w:val="28"/>
          <w:shd w:val="clear" w:color="auto" w:fill="FCFCFC"/>
        </w:rPr>
        <w:t>.</w:t>
      </w:r>
      <w:r w:rsidR="0096395A" w:rsidRPr="008C7855">
        <w:rPr>
          <w:rFonts w:ascii="Times New Roman" w:hAnsi="Times New Roman"/>
          <w:color w:val="000000" w:themeColor="text1"/>
          <w:sz w:val="28"/>
          <w:szCs w:val="28"/>
          <w:shd w:val="clear" w:color="auto" w:fill="FCFCFC"/>
        </w:rPr>
        <w:t xml:space="preserve"> </w:t>
      </w:r>
      <w:r w:rsidRPr="008C7855">
        <w:rPr>
          <w:rFonts w:ascii="Times New Roman" w:hAnsi="Times New Roman"/>
          <w:color w:val="000000" w:themeColor="text1"/>
          <w:sz w:val="28"/>
          <w:szCs w:val="28"/>
          <w:shd w:val="clear" w:color="auto" w:fill="FCFCFC"/>
        </w:rPr>
        <w:t>=</w:t>
      </w:r>
      <w:r w:rsidR="0096395A" w:rsidRPr="008C7855">
        <w:rPr>
          <w:rFonts w:ascii="Times New Roman" w:hAnsi="Times New Roman"/>
          <w:color w:val="000000" w:themeColor="text1"/>
          <w:sz w:val="28"/>
          <w:szCs w:val="28"/>
          <w:shd w:val="clear" w:color="auto" w:fill="FCFCFC"/>
        </w:rPr>
        <w:t xml:space="preserve"> </w:t>
      </w:r>
      <w:r w:rsidRPr="008C7855">
        <w:rPr>
          <w:rFonts w:ascii="Times New Roman" w:hAnsi="Times New Roman"/>
          <w:color w:val="000000" w:themeColor="text1"/>
          <w:sz w:val="28"/>
          <w:szCs w:val="28"/>
          <w:shd w:val="clear" w:color="auto" w:fill="FCFCFC"/>
          <w:lang w:val="en-US"/>
        </w:rPr>
        <w:t>I</w:t>
      </w:r>
      <w:r w:rsidRPr="008C7855">
        <w:rPr>
          <w:rFonts w:ascii="Times New Roman" w:hAnsi="Times New Roman"/>
          <w:color w:val="000000" w:themeColor="text1"/>
          <w:sz w:val="28"/>
          <w:szCs w:val="28"/>
          <w:shd w:val="clear" w:color="auto" w:fill="FCFCFC"/>
          <w:vertAlign w:val="subscript"/>
        </w:rPr>
        <w:t>акт.)</w:t>
      </w:r>
      <w:r w:rsidRPr="008C7855">
        <w:rPr>
          <w:rFonts w:ascii="Times New Roman" w:hAnsi="Times New Roman"/>
          <w:color w:val="000000" w:themeColor="text1"/>
          <w:sz w:val="28"/>
          <w:szCs w:val="28"/>
          <w:shd w:val="clear" w:color="auto" w:fill="FCFCFC"/>
        </w:rPr>
        <w:t xml:space="preserve">, при цьому їх конкретні кількості залежатимуть від розмірів індивідуальних семантичних просторів окремих змістовних галузей – </w:t>
      </w:r>
      <w:r w:rsidR="0096395A"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Я в теперішньому часі</w:t>
      </w:r>
      <w:r w:rsidR="0096395A"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 xml:space="preserve"> та </w:t>
      </w:r>
      <w:r w:rsidR="0096395A"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Я в майбутньому</w:t>
      </w:r>
      <w:r w:rsidR="0096395A" w:rsidRPr="008C7855">
        <w:rPr>
          <w:rFonts w:ascii="Times New Roman" w:hAnsi="Times New Roman"/>
          <w:color w:val="000000" w:themeColor="text1"/>
          <w:sz w:val="28"/>
          <w:szCs w:val="28"/>
          <w:shd w:val="clear" w:color="auto" w:fill="FCFCFC"/>
        </w:rPr>
        <w:t>”</w:t>
      </w:r>
      <w:r w:rsidRPr="008C7855">
        <w:rPr>
          <w:rFonts w:ascii="Times New Roman" w:hAnsi="Times New Roman"/>
          <w:color w:val="000000" w:themeColor="text1"/>
          <w:sz w:val="28"/>
          <w:szCs w:val="28"/>
          <w:shd w:val="clear" w:color="auto" w:fill="FCFCFC"/>
        </w:rPr>
        <w:t>. Тобто, можна зробити припущення, що при такому показнику (</w:t>
      </w:r>
      <w:r w:rsidRPr="008C7855">
        <w:rPr>
          <w:rFonts w:ascii="Times New Roman" w:hAnsi="Times New Roman"/>
          <w:color w:val="000000" w:themeColor="text1"/>
          <w:sz w:val="28"/>
          <w:szCs w:val="28"/>
          <w:shd w:val="clear" w:color="auto" w:fill="FCFCFC"/>
          <w:lang w:val="en-US"/>
        </w:rPr>
        <w:t>Z</w:t>
      </w:r>
      <w:r w:rsidRPr="008C7855">
        <w:rPr>
          <w:rFonts w:ascii="Times New Roman" w:hAnsi="Times New Roman"/>
          <w:color w:val="000000" w:themeColor="text1"/>
          <w:sz w:val="28"/>
          <w:szCs w:val="28"/>
          <w:shd w:val="clear" w:color="auto" w:fill="FCFCFC"/>
        </w:rPr>
        <w:t xml:space="preserve"> дорівнює одиниці або </w:t>
      </w:r>
      <w:r w:rsidRPr="008C7855">
        <w:rPr>
          <w:rFonts w:ascii="Times New Roman" w:hAnsi="Times New Roman"/>
          <w:color w:val="000000" w:themeColor="text1"/>
          <w:sz w:val="28"/>
          <w:szCs w:val="28"/>
          <w:shd w:val="clear" w:color="auto" w:fill="FCFCFC"/>
          <w:lang w:val="en-US"/>
        </w:rPr>
        <w:t>Z</w:t>
      </w:r>
      <w:r w:rsidRPr="008C7855">
        <w:rPr>
          <w:rFonts w:ascii="Times New Roman" w:hAnsi="Times New Roman"/>
          <w:color w:val="000000" w:themeColor="text1"/>
          <w:sz w:val="28"/>
          <w:szCs w:val="28"/>
          <w:shd w:val="clear" w:color="auto" w:fill="FCFCFC"/>
        </w:rPr>
        <w:t xml:space="preserve"> </w:t>
      </w:r>
      <w:r w:rsidR="0069209D" w:rsidRPr="008C7855">
        <w:rPr>
          <w:rFonts w:ascii="Times New Roman" w:hAnsi="Times New Roman"/>
          <w:color w:val="000000" w:themeColor="text1"/>
          <w:sz w:val="28"/>
          <w:szCs w:val="28"/>
          <w:shd w:val="clear" w:color="auto" w:fill="FCFCFC"/>
        </w:rPr>
        <w:t xml:space="preserve">наближається </w:t>
      </w:r>
      <w:r w:rsidRPr="008C7855">
        <w:rPr>
          <w:rFonts w:ascii="Times New Roman" w:hAnsi="Times New Roman"/>
          <w:color w:val="000000" w:themeColor="text1"/>
          <w:sz w:val="28"/>
          <w:szCs w:val="28"/>
          <w:shd w:val="clear" w:color="auto" w:fill="FCFCFC"/>
        </w:rPr>
        <w:t xml:space="preserve">до одиниці) респондент має сформовану систему як актуальних, так і проспективних ідентичностей, усвідомлює власну соціальну та особистісну позиції у теперішньому часі та прогнозує власний соціальний та особистісний розвиток у майбутньому. </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 xml:space="preserve">Значення </w:t>
      </w:r>
      <w:r w:rsidRPr="008C7855">
        <w:rPr>
          <w:rFonts w:ascii="Times New Roman" w:hAnsi="Times New Roman"/>
          <w:color w:val="000000" w:themeColor="text1"/>
          <w:sz w:val="28"/>
          <w:szCs w:val="28"/>
          <w:shd w:val="clear" w:color="auto" w:fill="FCFCFC"/>
          <w:lang w:val="en-US"/>
        </w:rPr>
        <w:t>Z</w:t>
      </w:r>
      <w:r w:rsidRPr="008C7855">
        <w:rPr>
          <w:rFonts w:ascii="Times New Roman" w:hAnsi="Times New Roman"/>
          <w:color w:val="000000" w:themeColor="text1"/>
          <w:sz w:val="28"/>
          <w:szCs w:val="28"/>
          <w:shd w:val="clear" w:color="auto" w:fill="FCFCFC"/>
        </w:rPr>
        <w:t xml:space="preserve"> дорівнюватиме 0 у випадку, коли досліджуваний при будь-якій кількості актуальних ідентичностей не спроможний назвати хоч одну проспективну (</w:t>
      </w:r>
      <w:r w:rsidRPr="008C7855">
        <w:rPr>
          <w:rFonts w:ascii="Times New Roman" w:hAnsi="Times New Roman"/>
          <w:color w:val="000000" w:themeColor="text1"/>
          <w:sz w:val="28"/>
          <w:szCs w:val="28"/>
          <w:shd w:val="clear" w:color="auto" w:fill="FCFCFC"/>
          <w:lang w:val="en-US"/>
        </w:rPr>
        <w:t>I</w:t>
      </w:r>
      <w:r w:rsidRPr="008C7855">
        <w:rPr>
          <w:rFonts w:ascii="Times New Roman" w:hAnsi="Times New Roman"/>
          <w:color w:val="000000" w:themeColor="text1"/>
          <w:sz w:val="28"/>
          <w:szCs w:val="28"/>
          <w:shd w:val="clear" w:color="auto" w:fill="FCFCFC"/>
          <w:vertAlign w:val="subscript"/>
        </w:rPr>
        <w:t>пр</w:t>
      </w:r>
      <w:r w:rsidRPr="008C7855">
        <w:rPr>
          <w:rFonts w:ascii="Times New Roman" w:hAnsi="Times New Roman"/>
          <w:color w:val="000000" w:themeColor="text1"/>
          <w:sz w:val="28"/>
          <w:szCs w:val="28"/>
          <w:shd w:val="clear" w:color="auto" w:fill="FCFCFC"/>
        </w:rPr>
        <w:t>.</w:t>
      </w:r>
      <w:r w:rsidR="0096395A" w:rsidRPr="008C7855">
        <w:rPr>
          <w:rFonts w:ascii="Times New Roman" w:hAnsi="Times New Roman"/>
          <w:color w:val="000000" w:themeColor="text1"/>
          <w:sz w:val="28"/>
          <w:szCs w:val="28"/>
          <w:shd w:val="clear" w:color="auto" w:fill="FCFCFC"/>
        </w:rPr>
        <w:t xml:space="preserve"> </w:t>
      </w:r>
      <w:r w:rsidRPr="008C7855">
        <w:rPr>
          <w:rFonts w:ascii="Times New Roman" w:hAnsi="Times New Roman"/>
          <w:color w:val="000000" w:themeColor="text1"/>
          <w:sz w:val="28"/>
          <w:szCs w:val="28"/>
          <w:shd w:val="clear" w:color="auto" w:fill="FCFCFC"/>
        </w:rPr>
        <w:t>=</w:t>
      </w:r>
      <w:r w:rsidR="0096395A" w:rsidRPr="008C7855">
        <w:rPr>
          <w:rFonts w:ascii="Times New Roman" w:hAnsi="Times New Roman"/>
          <w:color w:val="000000" w:themeColor="text1"/>
          <w:sz w:val="28"/>
          <w:szCs w:val="28"/>
          <w:shd w:val="clear" w:color="auto" w:fill="FCFCFC"/>
        </w:rPr>
        <w:t xml:space="preserve"> </w:t>
      </w:r>
      <w:r w:rsidRPr="008C7855">
        <w:rPr>
          <w:rFonts w:ascii="Times New Roman" w:hAnsi="Times New Roman"/>
          <w:color w:val="000000" w:themeColor="text1"/>
          <w:sz w:val="28"/>
          <w:szCs w:val="28"/>
          <w:shd w:val="clear" w:color="auto" w:fill="FCFCFC"/>
        </w:rPr>
        <w:t>0). Тобто, можна зробити припущення, що при такому показнику (</w:t>
      </w:r>
      <w:r w:rsidRPr="008C7855">
        <w:rPr>
          <w:rFonts w:ascii="Times New Roman" w:hAnsi="Times New Roman"/>
          <w:color w:val="000000" w:themeColor="text1"/>
          <w:sz w:val="28"/>
          <w:szCs w:val="28"/>
          <w:shd w:val="clear" w:color="auto" w:fill="FCFCFC"/>
          <w:lang w:val="en-US"/>
        </w:rPr>
        <w:t>Z</w:t>
      </w:r>
      <w:r w:rsidRPr="008C7855">
        <w:rPr>
          <w:rFonts w:ascii="Times New Roman" w:hAnsi="Times New Roman"/>
          <w:color w:val="000000" w:themeColor="text1"/>
          <w:sz w:val="28"/>
          <w:szCs w:val="28"/>
          <w:shd w:val="clear" w:color="auto" w:fill="FCFCFC"/>
        </w:rPr>
        <w:t xml:space="preserve"> дорівнює нулю або </w:t>
      </w:r>
      <w:r w:rsidRPr="008C7855">
        <w:rPr>
          <w:rFonts w:ascii="Times New Roman" w:hAnsi="Times New Roman"/>
          <w:color w:val="000000" w:themeColor="text1"/>
          <w:sz w:val="28"/>
          <w:szCs w:val="28"/>
          <w:shd w:val="clear" w:color="auto" w:fill="FCFCFC"/>
          <w:lang w:val="en-US"/>
        </w:rPr>
        <w:t>Z</w:t>
      </w:r>
      <w:r w:rsidRPr="008C7855">
        <w:rPr>
          <w:rFonts w:ascii="Times New Roman" w:hAnsi="Times New Roman"/>
          <w:color w:val="000000" w:themeColor="text1"/>
          <w:sz w:val="28"/>
          <w:szCs w:val="28"/>
          <w:shd w:val="clear" w:color="auto" w:fill="FCFCFC"/>
        </w:rPr>
        <w:t xml:space="preserve"> </w:t>
      </w:r>
      <w:r w:rsidR="0069209D" w:rsidRPr="008C7855">
        <w:rPr>
          <w:rFonts w:ascii="Times New Roman" w:hAnsi="Times New Roman"/>
          <w:color w:val="000000" w:themeColor="text1"/>
          <w:sz w:val="28"/>
          <w:szCs w:val="28"/>
          <w:shd w:val="clear" w:color="auto" w:fill="FCFCFC"/>
        </w:rPr>
        <w:t xml:space="preserve">наближається </w:t>
      </w:r>
      <w:r w:rsidRPr="008C7855">
        <w:rPr>
          <w:rFonts w:ascii="Times New Roman" w:hAnsi="Times New Roman"/>
          <w:color w:val="000000" w:themeColor="text1"/>
          <w:sz w:val="28"/>
          <w:szCs w:val="28"/>
          <w:shd w:val="clear" w:color="auto" w:fill="FCFCFC"/>
        </w:rPr>
        <w:t>до нуля) респондент має певні актуальні ідентичності, усвідомлює власну соціальну та особистісну позиції у теперішньому часі, але не може визначити вектор подальшого життєвого шляху</w:t>
      </w:r>
      <w:r w:rsidR="00236D4F" w:rsidRPr="008C7855">
        <w:rPr>
          <w:rFonts w:ascii="Times New Roman" w:hAnsi="Times New Roman"/>
          <w:color w:val="000000" w:themeColor="text1"/>
          <w:sz w:val="28"/>
          <w:szCs w:val="28"/>
          <w:shd w:val="clear" w:color="auto" w:fill="FCFCFC"/>
        </w:rPr>
        <w:t>.</w:t>
      </w:r>
    </w:p>
    <w:p w:rsidR="005A2727" w:rsidRPr="008C7855" w:rsidRDefault="005A2727" w:rsidP="00FA20E3">
      <w:pPr>
        <w:widowControl w:val="0"/>
        <w:spacing w:after="0" w:line="360" w:lineRule="auto"/>
        <w:ind w:firstLine="709"/>
        <w:jc w:val="both"/>
        <w:rPr>
          <w:rFonts w:ascii="Times New Roman" w:hAnsi="Times New Roman"/>
          <w:color w:val="000000" w:themeColor="text1"/>
          <w:sz w:val="28"/>
          <w:szCs w:val="28"/>
          <w:shd w:val="clear" w:color="auto" w:fill="FCFCFC"/>
        </w:rPr>
      </w:pPr>
      <w:r w:rsidRPr="008C7855">
        <w:rPr>
          <w:rFonts w:ascii="Times New Roman" w:hAnsi="Times New Roman"/>
          <w:color w:val="000000" w:themeColor="text1"/>
          <w:sz w:val="28"/>
          <w:szCs w:val="28"/>
          <w:shd w:val="clear" w:color="auto" w:fill="FCFCFC"/>
        </w:rPr>
        <w:t xml:space="preserve">Значення </w:t>
      </w:r>
      <w:r w:rsidRPr="008C7855">
        <w:rPr>
          <w:rFonts w:ascii="Times New Roman" w:hAnsi="Times New Roman"/>
          <w:color w:val="000000" w:themeColor="text1"/>
          <w:sz w:val="28"/>
          <w:szCs w:val="28"/>
          <w:shd w:val="clear" w:color="auto" w:fill="FCFCFC"/>
          <w:lang w:val="en-US"/>
        </w:rPr>
        <w:t>Z</w:t>
      </w:r>
      <w:r w:rsidRPr="008C7855">
        <w:rPr>
          <w:rFonts w:ascii="Times New Roman" w:hAnsi="Times New Roman"/>
          <w:color w:val="000000" w:themeColor="text1"/>
          <w:sz w:val="28"/>
          <w:szCs w:val="28"/>
          <w:shd w:val="clear" w:color="auto" w:fill="FCFCFC"/>
        </w:rPr>
        <w:t xml:space="preserve"> може мати значення більше одиниці та прагнути до плюс нескінченності у випадку, коли кількість проспективних ідентичностей перевищує кількість актуальних ідентичностей (</w:t>
      </w:r>
      <w:r w:rsidRPr="008C7855">
        <w:rPr>
          <w:rFonts w:ascii="Times New Roman" w:hAnsi="Times New Roman"/>
          <w:color w:val="000000" w:themeColor="text1"/>
          <w:sz w:val="28"/>
          <w:szCs w:val="28"/>
          <w:shd w:val="clear" w:color="auto" w:fill="FCFCFC"/>
          <w:lang w:val="en-US"/>
        </w:rPr>
        <w:t>I</w:t>
      </w:r>
      <w:r w:rsidRPr="008C7855">
        <w:rPr>
          <w:rFonts w:ascii="Times New Roman" w:hAnsi="Times New Roman"/>
          <w:color w:val="000000" w:themeColor="text1"/>
          <w:sz w:val="28"/>
          <w:szCs w:val="28"/>
          <w:shd w:val="clear" w:color="auto" w:fill="FCFCFC"/>
          <w:vertAlign w:val="subscript"/>
        </w:rPr>
        <w:t>пр</w:t>
      </w:r>
      <w:r w:rsidRPr="008C7855">
        <w:rPr>
          <w:rFonts w:ascii="Times New Roman" w:hAnsi="Times New Roman"/>
          <w:color w:val="000000" w:themeColor="text1"/>
          <w:sz w:val="28"/>
          <w:szCs w:val="28"/>
          <w:shd w:val="clear" w:color="auto" w:fill="FCFCFC"/>
        </w:rPr>
        <w:t xml:space="preserve">. більше </w:t>
      </w:r>
      <w:r w:rsidRPr="008C7855">
        <w:rPr>
          <w:rFonts w:ascii="Times New Roman" w:hAnsi="Times New Roman"/>
          <w:color w:val="000000" w:themeColor="text1"/>
          <w:sz w:val="28"/>
          <w:szCs w:val="28"/>
          <w:shd w:val="clear" w:color="auto" w:fill="FCFCFC"/>
          <w:lang w:val="en-US"/>
        </w:rPr>
        <w:t>I</w:t>
      </w:r>
      <w:r w:rsidRPr="008C7855">
        <w:rPr>
          <w:rFonts w:ascii="Times New Roman" w:hAnsi="Times New Roman"/>
          <w:color w:val="000000" w:themeColor="text1"/>
          <w:sz w:val="28"/>
          <w:szCs w:val="28"/>
          <w:shd w:val="clear" w:color="auto" w:fill="FCFCFC"/>
          <w:vertAlign w:val="subscript"/>
        </w:rPr>
        <w:t xml:space="preserve">акт.). </w:t>
      </w:r>
      <w:r w:rsidRPr="008C7855">
        <w:rPr>
          <w:rFonts w:ascii="Times New Roman" w:hAnsi="Times New Roman"/>
          <w:color w:val="000000" w:themeColor="text1"/>
          <w:sz w:val="28"/>
          <w:szCs w:val="28"/>
          <w:shd w:val="clear" w:color="auto" w:fill="FCFCFC"/>
        </w:rPr>
        <w:t>У такому випадку респондент уявляє і усвідомлює власну соціальну позицію та особистісні характеристики у майбутньому часі, а актуальна соціальна ситуація є менш зрозумілою і усвідомленою.</w:t>
      </w:r>
    </w:p>
    <w:p w:rsidR="005A2727" w:rsidRPr="008C7855" w:rsidRDefault="005A2727" w:rsidP="00FA20E3">
      <w:pPr>
        <w:widowControl w:val="0"/>
        <w:shd w:val="clear" w:color="auto" w:fill="FFFFFF"/>
        <w:suppressAutoHyphens/>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Алгоритм емпіричного дослідження.</w:t>
      </w:r>
    </w:p>
    <w:p w:rsidR="005A2727" w:rsidRPr="008C7855" w:rsidRDefault="005A2727" w:rsidP="00FA20E3">
      <w:pPr>
        <w:pStyle w:val="a4"/>
        <w:widowControl w:val="0"/>
        <w:numPr>
          <w:ilvl w:val="0"/>
          <w:numId w:val="35"/>
        </w:numPr>
        <w:shd w:val="clear" w:color="auto" w:fill="FFFFFF"/>
        <w:tabs>
          <w:tab w:val="left" w:pos="1134"/>
        </w:tabs>
        <w:suppressAutoHyphen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Дослідження темпоральних аспектів ідентичності – актуальної та проспективної здійснювалося двічі – у 2006 та у 2014 роках;</w:t>
      </w:r>
    </w:p>
    <w:p w:rsidR="005A2727" w:rsidRPr="008C7855" w:rsidRDefault="005A2727" w:rsidP="00FA20E3">
      <w:pPr>
        <w:pStyle w:val="a4"/>
        <w:widowControl w:val="0"/>
        <w:numPr>
          <w:ilvl w:val="0"/>
          <w:numId w:val="35"/>
        </w:numPr>
        <w:shd w:val="clear" w:color="auto" w:fill="FFFFFF"/>
        <w:tabs>
          <w:tab w:val="left" w:pos="1134"/>
        </w:tabs>
        <w:suppressAutoHyphen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На основі отриманих даних за допомогою методів математичної статистики (квартілі, </w:t>
      </w:r>
      <w:r w:rsidRPr="008C7855">
        <w:rPr>
          <w:rFonts w:ascii="Times New Roman" w:hAnsi="Times New Roman"/>
          <w:color w:val="000000" w:themeColor="text1"/>
          <w:sz w:val="28"/>
          <w:szCs w:val="28"/>
          <w:lang w:val="en-US"/>
        </w:rPr>
        <w:t>t</w:t>
      </w:r>
      <w:r w:rsidR="0069209D" w:rsidRPr="008C7855">
        <w:rPr>
          <w:rFonts w:ascii="Times New Roman" w:hAnsi="Times New Roman"/>
          <w:color w:val="000000" w:themeColor="text1"/>
          <w:sz w:val="28"/>
          <w:szCs w:val="28"/>
        </w:rPr>
        <w:t>-кри</w:t>
      </w:r>
      <w:r w:rsidRPr="008C7855">
        <w:rPr>
          <w:rFonts w:ascii="Times New Roman" w:hAnsi="Times New Roman"/>
          <w:color w:val="000000" w:themeColor="text1"/>
          <w:sz w:val="28"/>
          <w:szCs w:val="28"/>
        </w:rPr>
        <w:t>терій Стьюдента) бул</w:t>
      </w:r>
      <w:r w:rsidR="0069209D" w:rsidRPr="008C7855">
        <w:rPr>
          <w:rFonts w:ascii="Times New Roman" w:hAnsi="Times New Roman"/>
          <w:color w:val="000000" w:themeColor="text1"/>
          <w:sz w:val="28"/>
          <w:szCs w:val="28"/>
        </w:rPr>
        <w:t>о здійснено розподіл кожної вибі</w:t>
      </w:r>
      <w:r w:rsidRPr="008C7855">
        <w:rPr>
          <w:rFonts w:ascii="Times New Roman" w:hAnsi="Times New Roman"/>
          <w:color w:val="000000" w:themeColor="text1"/>
          <w:sz w:val="28"/>
          <w:szCs w:val="28"/>
        </w:rPr>
        <w:t xml:space="preserve">рки на три групи: </w:t>
      </w:r>
    </w:p>
    <w:p w:rsidR="005A2727" w:rsidRPr="008C7855" w:rsidRDefault="00236D4F" w:rsidP="000629A4">
      <w:pPr>
        <w:pStyle w:val="a4"/>
        <w:widowControl w:val="0"/>
        <w:numPr>
          <w:ilvl w:val="0"/>
          <w:numId w:val="22"/>
        </w:numPr>
        <w:shd w:val="clear" w:color="auto" w:fill="FFFFFF"/>
        <w:tabs>
          <w:tab w:val="left" w:pos="993"/>
        </w:tabs>
        <w:suppressAutoHyphen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група </w:t>
      </w:r>
      <w:r w:rsidR="005A2727" w:rsidRPr="008C7855">
        <w:rPr>
          <w:rFonts w:ascii="Times New Roman" w:hAnsi="Times New Roman"/>
          <w:color w:val="000000" w:themeColor="text1"/>
          <w:sz w:val="28"/>
          <w:szCs w:val="28"/>
        </w:rPr>
        <w:t>1 – респонденти з високим рівнем складності та диференційованості проспективної ідентичності (ВР СіДПІ);</w:t>
      </w:r>
    </w:p>
    <w:p w:rsidR="005A2727" w:rsidRPr="008C7855" w:rsidRDefault="00236D4F" w:rsidP="000629A4">
      <w:pPr>
        <w:pStyle w:val="a4"/>
        <w:widowControl w:val="0"/>
        <w:numPr>
          <w:ilvl w:val="0"/>
          <w:numId w:val="22"/>
        </w:numPr>
        <w:shd w:val="clear" w:color="auto" w:fill="FFFFFF"/>
        <w:tabs>
          <w:tab w:val="left" w:pos="993"/>
        </w:tabs>
        <w:suppressAutoHyphen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група </w:t>
      </w:r>
      <w:r w:rsidR="005A2727" w:rsidRPr="008C7855">
        <w:rPr>
          <w:rFonts w:ascii="Times New Roman" w:hAnsi="Times New Roman"/>
          <w:color w:val="000000" w:themeColor="text1"/>
          <w:sz w:val="28"/>
          <w:szCs w:val="28"/>
        </w:rPr>
        <w:t>2 – респонденти з середнім рівнем складності та диференційованості проспективної ідентичності (СР СіДПІ);</w:t>
      </w:r>
    </w:p>
    <w:p w:rsidR="005A2727" w:rsidRPr="008C7855" w:rsidRDefault="00236D4F" w:rsidP="000629A4">
      <w:pPr>
        <w:pStyle w:val="a4"/>
        <w:widowControl w:val="0"/>
        <w:numPr>
          <w:ilvl w:val="0"/>
          <w:numId w:val="22"/>
        </w:numPr>
        <w:shd w:val="clear" w:color="auto" w:fill="FFFFFF"/>
        <w:tabs>
          <w:tab w:val="left" w:pos="993"/>
        </w:tabs>
        <w:suppressAutoHyphen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група </w:t>
      </w:r>
      <w:r w:rsidR="005A2727" w:rsidRPr="008C7855">
        <w:rPr>
          <w:rFonts w:ascii="Times New Roman" w:hAnsi="Times New Roman"/>
          <w:color w:val="000000" w:themeColor="text1"/>
          <w:sz w:val="28"/>
          <w:szCs w:val="28"/>
        </w:rPr>
        <w:t>3 – респонденти з низьким рівнем складності та диференційованості проспективної ідентичності (НР СіДПІ).</w:t>
      </w:r>
    </w:p>
    <w:p w:rsidR="005A2727" w:rsidRPr="008C7855" w:rsidRDefault="0069209D" w:rsidP="00FA20E3">
      <w:pPr>
        <w:widowControl w:val="0"/>
        <w:shd w:val="clear" w:color="auto" w:fill="FFFFFF"/>
        <w:suppressAutoHyphen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Група</w:t>
      </w:r>
      <w:r w:rsidR="00CF1D2C" w:rsidRPr="008C7855">
        <w:rPr>
          <w:rFonts w:ascii="Times New Roman" w:hAnsi="Times New Roman"/>
          <w:color w:val="000000" w:themeColor="text1"/>
          <w:sz w:val="28"/>
          <w:szCs w:val="28"/>
        </w:rPr>
        <w:t xml:space="preserve"> </w:t>
      </w:r>
      <w:r w:rsidR="005A2727" w:rsidRPr="008C7855">
        <w:rPr>
          <w:rFonts w:ascii="Times New Roman" w:hAnsi="Times New Roman"/>
          <w:color w:val="000000" w:themeColor="text1"/>
          <w:sz w:val="28"/>
          <w:szCs w:val="28"/>
        </w:rPr>
        <w:t>2 (СР СіДПІ)</w:t>
      </w:r>
      <w:r w:rsidR="00E8245B" w:rsidRPr="008C7855">
        <w:rPr>
          <w:rFonts w:ascii="Times New Roman" w:hAnsi="Times New Roman"/>
          <w:color w:val="000000" w:themeColor="text1"/>
          <w:sz w:val="28"/>
          <w:szCs w:val="28"/>
        </w:rPr>
        <w:t xml:space="preserve"> – </w:t>
      </w:r>
      <w:r w:rsidR="005A2727" w:rsidRPr="008C7855">
        <w:rPr>
          <w:rFonts w:ascii="Times New Roman" w:hAnsi="Times New Roman"/>
          <w:color w:val="000000" w:themeColor="text1"/>
          <w:sz w:val="28"/>
          <w:szCs w:val="28"/>
        </w:rPr>
        <w:t>респонденти з середнім рівнем складності та диференційованості проспективної ідентичності не брали участі у наступних етапах дослідження, тому що для досягнення мети дослідження (виявлення особливостей зв’язку проспективної ідентичності особистості та рівня соціально-психологічної адаптованості студентської молоді, тобто встановлення певної відповідності між двома параметрами) середній рівень одного з параметрів не є показовим.</w:t>
      </w:r>
    </w:p>
    <w:p w:rsidR="005A2727" w:rsidRPr="008C7855" w:rsidRDefault="008863DF" w:rsidP="00FA20E3">
      <w:pPr>
        <w:pStyle w:val="a4"/>
        <w:widowControl w:val="0"/>
        <w:numPr>
          <w:ilvl w:val="0"/>
          <w:numId w:val="36"/>
        </w:numPr>
        <w:shd w:val="clear" w:color="auto" w:fill="FFFFFF"/>
        <w:tabs>
          <w:tab w:val="left" w:pos="1134"/>
        </w:tabs>
        <w:suppressAutoHyphen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Встановлення</w:t>
      </w:r>
      <w:r w:rsidR="005A2727" w:rsidRPr="008C7855">
        <w:rPr>
          <w:rFonts w:ascii="Times New Roman" w:hAnsi="Times New Roman"/>
          <w:color w:val="000000" w:themeColor="text1"/>
          <w:sz w:val="28"/>
          <w:szCs w:val="28"/>
        </w:rPr>
        <w:t xml:space="preserve"> рівня соціальної адапт</w:t>
      </w:r>
      <w:r w:rsidR="00CF1D2C" w:rsidRPr="008C7855">
        <w:rPr>
          <w:rFonts w:ascii="Times New Roman" w:hAnsi="Times New Roman"/>
          <w:color w:val="000000" w:themeColor="text1"/>
          <w:sz w:val="28"/>
          <w:szCs w:val="28"/>
        </w:rPr>
        <w:t>ації</w:t>
      </w:r>
      <w:r w:rsidR="005A2727" w:rsidRPr="008C7855">
        <w:rPr>
          <w:rFonts w:ascii="Times New Roman" w:hAnsi="Times New Roman"/>
          <w:color w:val="000000" w:themeColor="text1"/>
          <w:sz w:val="28"/>
          <w:szCs w:val="28"/>
        </w:rPr>
        <w:t xml:space="preserve"> респондентів груп </w:t>
      </w:r>
      <w:r w:rsidR="00CF1D2C" w:rsidRPr="008C7855">
        <w:rPr>
          <w:rFonts w:ascii="Times New Roman" w:hAnsi="Times New Roman"/>
          <w:color w:val="000000" w:themeColor="text1"/>
          <w:sz w:val="28"/>
          <w:szCs w:val="28"/>
        </w:rPr>
        <w:t xml:space="preserve">1 та груп </w:t>
      </w:r>
      <w:r w:rsidR="005A2727" w:rsidRPr="008C7855">
        <w:rPr>
          <w:rFonts w:ascii="Times New Roman" w:hAnsi="Times New Roman"/>
          <w:color w:val="000000" w:themeColor="text1"/>
          <w:sz w:val="28"/>
          <w:szCs w:val="28"/>
        </w:rPr>
        <w:t>3.</w:t>
      </w:r>
    </w:p>
    <w:p w:rsidR="005A2727" w:rsidRPr="008C7855" w:rsidRDefault="005A2727" w:rsidP="00FA20E3">
      <w:pPr>
        <w:pStyle w:val="a4"/>
        <w:widowControl w:val="0"/>
        <w:numPr>
          <w:ilvl w:val="0"/>
          <w:numId w:val="36"/>
        </w:numPr>
        <w:shd w:val="clear" w:color="auto" w:fill="FFFFFF"/>
        <w:tabs>
          <w:tab w:val="left" w:pos="1134"/>
        </w:tabs>
        <w:suppressAutoHyphen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Визначення </w:t>
      </w:r>
      <w:r w:rsidR="00CF1D2C" w:rsidRPr="008C7855">
        <w:rPr>
          <w:rFonts w:ascii="Times New Roman" w:hAnsi="Times New Roman"/>
          <w:color w:val="000000" w:themeColor="text1"/>
          <w:sz w:val="28"/>
          <w:szCs w:val="28"/>
        </w:rPr>
        <w:t>особливостей самоставлення та самоактуалізації, позитивних, негативних або відсутності полі</w:t>
      </w:r>
      <w:r w:rsidRPr="008C7855">
        <w:rPr>
          <w:rFonts w:ascii="Times New Roman" w:hAnsi="Times New Roman"/>
          <w:color w:val="000000" w:themeColor="text1"/>
          <w:sz w:val="28"/>
          <w:szCs w:val="28"/>
        </w:rPr>
        <w:t xml:space="preserve">мотиваційних </w:t>
      </w:r>
      <w:r w:rsidR="00CF1D2C" w:rsidRPr="008C7855">
        <w:rPr>
          <w:rFonts w:ascii="Times New Roman" w:hAnsi="Times New Roman"/>
          <w:color w:val="000000" w:themeColor="text1"/>
          <w:sz w:val="28"/>
          <w:szCs w:val="28"/>
        </w:rPr>
        <w:t>тенденцій</w:t>
      </w:r>
      <w:r w:rsidRPr="008C7855">
        <w:rPr>
          <w:rFonts w:ascii="Times New Roman" w:hAnsi="Times New Roman"/>
          <w:color w:val="000000" w:themeColor="text1"/>
          <w:sz w:val="28"/>
          <w:szCs w:val="28"/>
        </w:rPr>
        <w:t xml:space="preserve"> у респондентів груп 1 та груп 3.</w:t>
      </w:r>
    </w:p>
    <w:p w:rsidR="008863DF" w:rsidRPr="008C7855" w:rsidRDefault="005A2727" w:rsidP="00FA20E3">
      <w:pPr>
        <w:pStyle w:val="a4"/>
        <w:widowControl w:val="0"/>
        <w:numPr>
          <w:ilvl w:val="0"/>
          <w:numId w:val="36"/>
        </w:numPr>
        <w:shd w:val="clear" w:color="auto" w:fill="FFFFFF"/>
        <w:tabs>
          <w:tab w:val="left" w:pos="1134"/>
        </w:tabs>
        <w:suppressAutoHyphen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За допомогою методів математичної статистики </w:t>
      </w:r>
      <w:r w:rsidR="00CF1D2C" w:rsidRPr="008C7855">
        <w:rPr>
          <w:rFonts w:ascii="Times New Roman" w:hAnsi="Times New Roman"/>
          <w:color w:val="000000" w:themeColor="text1"/>
          <w:sz w:val="28"/>
          <w:szCs w:val="28"/>
        </w:rPr>
        <w:t xml:space="preserve">з’ясування </w:t>
      </w:r>
      <w:r w:rsidRPr="008C7855">
        <w:rPr>
          <w:rFonts w:ascii="Times New Roman" w:hAnsi="Times New Roman"/>
          <w:color w:val="000000" w:themeColor="text1"/>
          <w:sz w:val="28"/>
          <w:szCs w:val="28"/>
        </w:rPr>
        <w:t>зв’язку між рівнем складності та диференційованості проспективної ідентичності та рівнем соціально-психологічної адаптованості</w:t>
      </w:r>
      <w:r w:rsidR="0069209D" w:rsidRPr="008C7855">
        <w:rPr>
          <w:rFonts w:ascii="Times New Roman" w:hAnsi="Times New Roman"/>
          <w:color w:val="000000" w:themeColor="text1"/>
          <w:sz w:val="28"/>
          <w:szCs w:val="28"/>
        </w:rPr>
        <w:t xml:space="preserve"> респондентів</w:t>
      </w:r>
      <w:r w:rsidR="008863DF" w:rsidRPr="008C7855">
        <w:rPr>
          <w:rFonts w:ascii="Times New Roman" w:hAnsi="Times New Roman"/>
          <w:color w:val="000000" w:themeColor="text1"/>
          <w:sz w:val="28"/>
          <w:szCs w:val="28"/>
        </w:rPr>
        <w:t>, а також</w:t>
      </w:r>
      <w:r w:rsidR="0069209D" w:rsidRPr="008C7855">
        <w:rPr>
          <w:rFonts w:ascii="Times New Roman" w:hAnsi="Times New Roman"/>
          <w:color w:val="000000" w:themeColor="text1"/>
          <w:sz w:val="28"/>
          <w:szCs w:val="28"/>
        </w:rPr>
        <w:t xml:space="preserve"> психологічна інтерпретація од</w:t>
      </w:r>
      <w:r w:rsidR="008863DF" w:rsidRPr="008C7855">
        <w:rPr>
          <w:rFonts w:ascii="Times New Roman" w:hAnsi="Times New Roman"/>
          <w:color w:val="000000" w:themeColor="text1"/>
          <w:sz w:val="28"/>
          <w:szCs w:val="28"/>
        </w:rPr>
        <w:t xml:space="preserve">ержаних </w:t>
      </w:r>
      <w:r w:rsidR="00A47E74" w:rsidRPr="008C7855">
        <w:rPr>
          <w:rFonts w:ascii="Times New Roman" w:hAnsi="Times New Roman"/>
          <w:color w:val="000000" w:themeColor="text1"/>
          <w:sz w:val="28"/>
          <w:szCs w:val="28"/>
        </w:rPr>
        <w:t>емпіричних</w:t>
      </w:r>
      <w:r w:rsidR="008863DF" w:rsidRPr="008C7855">
        <w:rPr>
          <w:rFonts w:ascii="Times New Roman" w:hAnsi="Times New Roman"/>
          <w:color w:val="000000" w:themeColor="text1"/>
          <w:sz w:val="28"/>
          <w:szCs w:val="28"/>
        </w:rPr>
        <w:t xml:space="preserve"> даних.</w:t>
      </w:r>
    </w:p>
    <w:p w:rsidR="0096395A" w:rsidRPr="008C7855" w:rsidRDefault="0096395A" w:rsidP="00FA20E3">
      <w:pPr>
        <w:pStyle w:val="a4"/>
        <w:widowControl w:val="0"/>
        <w:shd w:val="clear" w:color="auto" w:fill="FFFFFF"/>
        <w:tabs>
          <w:tab w:val="left" w:pos="1134"/>
        </w:tabs>
        <w:suppressAutoHyphens/>
        <w:spacing w:after="0" w:line="360" w:lineRule="auto"/>
        <w:ind w:left="709"/>
        <w:contextualSpacing w:val="0"/>
        <w:jc w:val="both"/>
        <w:rPr>
          <w:rFonts w:ascii="Times New Roman" w:hAnsi="Times New Roman"/>
          <w:color w:val="000000" w:themeColor="text1"/>
          <w:sz w:val="28"/>
          <w:szCs w:val="28"/>
        </w:rPr>
      </w:pPr>
    </w:p>
    <w:p w:rsidR="0096395A" w:rsidRPr="008C7855" w:rsidRDefault="0096395A"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2.3. Методики дослідження впливу темпоральних аспектів ідентичності на соціально-психологічну адаптованість</w:t>
      </w:r>
      <w:r w:rsidR="00236D4F" w:rsidRPr="008C7855">
        <w:rPr>
          <w:rFonts w:ascii="Times New Roman" w:hAnsi="Times New Roman"/>
          <w:b/>
          <w:color w:val="000000" w:themeColor="text1"/>
          <w:sz w:val="28"/>
          <w:szCs w:val="28"/>
        </w:rPr>
        <w:t>.</w:t>
      </w:r>
    </w:p>
    <w:p w:rsidR="000635C8" w:rsidRPr="008C7855" w:rsidRDefault="000635C8" w:rsidP="00FA20E3">
      <w:pPr>
        <w:widowControl w:val="0"/>
        <w:spacing w:after="0" w:line="360" w:lineRule="auto"/>
        <w:ind w:firstLine="709"/>
        <w:jc w:val="both"/>
        <w:rPr>
          <w:rFonts w:ascii="Times New Roman" w:hAnsi="Times New Roman"/>
          <w:color w:val="000000" w:themeColor="text1"/>
          <w:sz w:val="28"/>
          <w:szCs w:val="28"/>
          <w:lang w:val="ru-RU"/>
        </w:rPr>
      </w:pPr>
    </w:p>
    <w:p w:rsidR="00EB77EE" w:rsidRPr="008C7855" w:rsidRDefault="00EB77EE" w:rsidP="00FA20E3">
      <w:pPr>
        <w:pStyle w:val="af0"/>
        <w:widowControl w:val="0"/>
        <w:spacing w:line="360" w:lineRule="auto"/>
        <w:ind w:firstLine="709"/>
        <w:jc w:val="both"/>
        <w:rPr>
          <w:rFonts w:ascii="Times New Roman" w:hAnsi="Times New Roman"/>
          <w:color w:val="000000" w:themeColor="text1"/>
          <w:sz w:val="28"/>
          <w:szCs w:val="28"/>
          <w:lang w:val="uk-UA"/>
        </w:rPr>
      </w:pPr>
      <w:r w:rsidRPr="008C7855">
        <w:rPr>
          <w:rFonts w:ascii="Times New Roman" w:hAnsi="Times New Roman"/>
          <w:color w:val="000000" w:themeColor="text1"/>
          <w:sz w:val="28"/>
          <w:szCs w:val="28"/>
          <w:lang w:val="uk-UA"/>
        </w:rPr>
        <w:t>Для здійснення практичної частини дослідження був складений набір методик, адекватний меті роботи</w:t>
      </w:r>
      <w:r w:rsidR="00E8245B" w:rsidRPr="008C7855">
        <w:rPr>
          <w:rFonts w:ascii="Times New Roman" w:hAnsi="Times New Roman"/>
          <w:color w:val="000000" w:themeColor="text1"/>
          <w:sz w:val="28"/>
          <w:szCs w:val="28"/>
          <w:lang w:val="uk-UA"/>
        </w:rPr>
        <w:t xml:space="preserve"> – </w:t>
      </w:r>
      <w:r w:rsidRPr="008C7855">
        <w:rPr>
          <w:rFonts w:ascii="Times New Roman" w:hAnsi="Times New Roman"/>
          <w:color w:val="000000" w:themeColor="text1"/>
          <w:sz w:val="28"/>
          <w:szCs w:val="28"/>
          <w:lang w:val="uk-UA"/>
        </w:rPr>
        <w:t>дослідженню взаємозв’язку між структурою особистісної і соціальної ідентичності та соціальною адаптованістю студентської молоді.</w:t>
      </w:r>
    </w:p>
    <w:p w:rsidR="00EB77EE" w:rsidRPr="008C7855" w:rsidRDefault="00EB77EE" w:rsidP="00FA20E3">
      <w:pPr>
        <w:pStyle w:val="21"/>
        <w:widowControl w:val="0"/>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Залучення до методичного апарату дослідження конкретних тестів і відповідних їм </w:t>
      </w:r>
      <w:r w:rsidR="00A47E74" w:rsidRPr="008C7855">
        <w:rPr>
          <w:rFonts w:ascii="Times New Roman" w:hAnsi="Times New Roman"/>
          <w:color w:val="000000" w:themeColor="text1"/>
          <w:sz w:val="28"/>
          <w:szCs w:val="28"/>
        </w:rPr>
        <w:t>емпіричних</w:t>
      </w:r>
      <w:r w:rsidRPr="008C7855">
        <w:rPr>
          <w:rFonts w:ascii="Times New Roman" w:hAnsi="Times New Roman"/>
          <w:color w:val="000000" w:themeColor="text1"/>
          <w:sz w:val="28"/>
          <w:szCs w:val="28"/>
        </w:rPr>
        <w:t xml:space="preserve"> показників дослідження виконувалося на підставі наступних критеріїв: концептуальна обумовленість метода, висока валідність, психометрична надійність, а також можливість порівняння отриманих результатів з результатами інших досліджень.</w:t>
      </w:r>
    </w:p>
    <w:p w:rsidR="00EB77EE" w:rsidRPr="008C7855" w:rsidRDefault="00EB77E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 емпіричному дослідженні було застосовано три групи методик:</w:t>
      </w:r>
    </w:p>
    <w:p w:rsidR="00EB77EE" w:rsidRPr="008C7855" w:rsidRDefault="00EB77EE" w:rsidP="00FA20E3">
      <w:pPr>
        <w:widowControl w:val="0"/>
        <w:numPr>
          <w:ilvl w:val="0"/>
          <w:numId w:val="37"/>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Методики, що спрямовані на визначення особливостей і структури особистісної і соціальної ідентичності: </w:t>
      </w:r>
      <w:r w:rsidR="00CA1319" w:rsidRPr="008C7855">
        <w:rPr>
          <w:rFonts w:ascii="Times New Roman" w:hAnsi="Times New Roman"/>
          <w:color w:val="000000" w:themeColor="text1"/>
          <w:sz w:val="28"/>
          <w:szCs w:val="28"/>
        </w:rPr>
        <w:t xml:space="preserve">“Тест двадцяти висловлювань” М. Куна і Т. Мак-Партленда </w:t>
      </w:r>
      <w:r w:rsidRPr="008C7855">
        <w:rPr>
          <w:rFonts w:ascii="Times New Roman" w:hAnsi="Times New Roman"/>
          <w:color w:val="000000" w:themeColor="text1"/>
          <w:sz w:val="28"/>
          <w:szCs w:val="28"/>
        </w:rPr>
        <w:t>[</w:t>
      </w:r>
      <w:r w:rsidR="00CF0F46" w:rsidRPr="008C7855">
        <w:rPr>
          <w:rFonts w:ascii="Times New Roman" w:hAnsi="Times New Roman"/>
          <w:color w:val="000000" w:themeColor="text1"/>
          <w:sz w:val="28"/>
          <w:szCs w:val="28"/>
        </w:rPr>
        <w:t>87</w:t>
      </w:r>
      <w:r w:rsidR="00E201F9" w:rsidRPr="008C7855">
        <w:rPr>
          <w:rFonts w:ascii="Times New Roman" w:hAnsi="Times New Roman"/>
          <w:color w:val="000000" w:themeColor="text1"/>
          <w:sz w:val="28"/>
          <w:szCs w:val="28"/>
        </w:rPr>
        <w:t>] (два моди</w:t>
      </w:r>
      <w:r w:rsidRPr="008C7855">
        <w:rPr>
          <w:rFonts w:ascii="Times New Roman" w:hAnsi="Times New Roman"/>
          <w:color w:val="000000" w:themeColor="text1"/>
          <w:sz w:val="28"/>
          <w:szCs w:val="28"/>
        </w:rPr>
        <w:t>фіковані варіанти).</w:t>
      </w:r>
    </w:p>
    <w:p w:rsidR="00EB77EE" w:rsidRPr="008C7855" w:rsidRDefault="00EB77EE" w:rsidP="00FA20E3">
      <w:pPr>
        <w:widowControl w:val="0"/>
        <w:numPr>
          <w:ilvl w:val="0"/>
          <w:numId w:val="37"/>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Методики, що спрямовані на визначення соціальної адаптованості й механізмів адаптації: методика діагностики соціально-психологічної адаптації К. Роджерса і Р. Даймонд </w:t>
      </w:r>
      <w:r w:rsidR="00450BA2" w:rsidRPr="008C7855">
        <w:rPr>
          <w:rFonts w:ascii="Times New Roman" w:hAnsi="Times New Roman"/>
          <w:color w:val="000000" w:themeColor="text1"/>
          <w:sz w:val="28"/>
          <w:szCs w:val="28"/>
        </w:rPr>
        <w:t>[158</w:t>
      </w:r>
      <w:r w:rsidRPr="008C7855">
        <w:rPr>
          <w:rFonts w:ascii="Times New Roman" w:hAnsi="Times New Roman"/>
          <w:color w:val="000000" w:themeColor="text1"/>
          <w:sz w:val="28"/>
          <w:szCs w:val="28"/>
        </w:rPr>
        <w:t>]; методика досл</w:t>
      </w:r>
      <w:r w:rsidR="00236D4F" w:rsidRPr="008C7855">
        <w:rPr>
          <w:rFonts w:ascii="Times New Roman" w:hAnsi="Times New Roman"/>
          <w:color w:val="000000" w:themeColor="text1"/>
          <w:sz w:val="28"/>
          <w:szCs w:val="28"/>
        </w:rPr>
        <w:t>ідження самоставлення (С.</w:t>
      </w:r>
      <w:r w:rsidR="00CF0F46" w:rsidRPr="008C7855">
        <w:rPr>
          <w:rFonts w:ascii="Times New Roman" w:hAnsi="Times New Roman"/>
          <w:color w:val="000000" w:themeColor="text1"/>
          <w:sz w:val="28"/>
          <w:szCs w:val="28"/>
          <w:lang w:val="ru-RU"/>
        </w:rPr>
        <w:t> </w:t>
      </w:r>
      <w:r w:rsidR="00236D4F" w:rsidRPr="008C7855">
        <w:rPr>
          <w:rFonts w:ascii="Times New Roman" w:hAnsi="Times New Roman"/>
          <w:color w:val="000000" w:themeColor="text1"/>
          <w:sz w:val="28"/>
          <w:szCs w:val="28"/>
        </w:rPr>
        <w:t>Р.</w:t>
      </w:r>
      <w:r w:rsidR="00CF0F46" w:rsidRPr="008C7855">
        <w:rPr>
          <w:rFonts w:ascii="Times New Roman" w:hAnsi="Times New Roman"/>
          <w:color w:val="000000" w:themeColor="text1"/>
          <w:sz w:val="28"/>
          <w:szCs w:val="28"/>
          <w:lang w:val="ru-RU"/>
        </w:rPr>
        <w:t> </w:t>
      </w:r>
      <w:r w:rsidR="00236D4F" w:rsidRPr="008C7855">
        <w:rPr>
          <w:rFonts w:ascii="Times New Roman" w:hAnsi="Times New Roman"/>
          <w:color w:val="000000" w:themeColor="text1"/>
          <w:sz w:val="28"/>
          <w:szCs w:val="28"/>
        </w:rPr>
        <w:t>Панти</w:t>
      </w:r>
      <w:r w:rsidRPr="008C7855">
        <w:rPr>
          <w:rFonts w:ascii="Times New Roman" w:hAnsi="Times New Roman"/>
          <w:color w:val="000000" w:themeColor="text1"/>
          <w:sz w:val="28"/>
          <w:szCs w:val="28"/>
        </w:rPr>
        <w:t xml:space="preserve">лєєва) </w:t>
      </w:r>
      <w:r w:rsidR="00B76686" w:rsidRPr="008C7855">
        <w:rPr>
          <w:rFonts w:ascii="Times New Roman" w:hAnsi="Times New Roman"/>
          <w:color w:val="000000" w:themeColor="text1"/>
          <w:sz w:val="28"/>
          <w:szCs w:val="28"/>
        </w:rPr>
        <w:t>[14</w:t>
      </w:r>
      <w:r w:rsidR="00CF0F46" w:rsidRPr="008C7855">
        <w:rPr>
          <w:rFonts w:ascii="Times New Roman" w:hAnsi="Times New Roman"/>
          <w:color w:val="000000" w:themeColor="text1"/>
          <w:sz w:val="28"/>
          <w:szCs w:val="28"/>
        </w:rPr>
        <w:t>3</w:t>
      </w:r>
      <w:r w:rsidRPr="008C7855">
        <w:rPr>
          <w:rFonts w:ascii="Times New Roman" w:hAnsi="Times New Roman"/>
          <w:color w:val="000000" w:themeColor="text1"/>
          <w:sz w:val="28"/>
          <w:szCs w:val="28"/>
        </w:rPr>
        <w:t xml:space="preserve">]; методика діагностики самоактуалізації особистості (А. В. Лазукіна в модифікації Н. Ф. Каліной – (САМОАЛ) </w:t>
      </w:r>
      <w:r w:rsidR="00B76686" w:rsidRPr="008C7855">
        <w:rPr>
          <w:rFonts w:ascii="Times New Roman" w:hAnsi="Times New Roman"/>
          <w:color w:val="000000" w:themeColor="text1"/>
          <w:sz w:val="28"/>
          <w:szCs w:val="28"/>
        </w:rPr>
        <w:t>[</w:t>
      </w:r>
      <w:r w:rsidR="00CF0F46" w:rsidRPr="008C7855">
        <w:rPr>
          <w:rFonts w:ascii="Times New Roman" w:hAnsi="Times New Roman"/>
          <w:color w:val="000000" w:themeColor="text1"/>
          <w:sz w:val="28"/>
          <w:szCs w:val="28"/>
        </w:rPr>
        <w:t>19</w:t>
      </w:r>
      <w:r w:rsidR="00366EFF" w:rsidRPr="008C7855">
        <w:rPr>
          <w:rFonts w:ascii="Times New Roman" w:hAnsi="Times New Roman"/>
          <w:color w:val="000000" w:themeColor="text1"/>
          <w:sz w:val="28"/>
          <w:szCs w:val="28"/>
        </w:rPr>
        <w:t>9</w:t>
      </w:r>
      <w:r w:rsidRPr="008C7855">
        <w:rPr>
          <w:rFonts w:ascii="Times New Roman" w:hAnsi="Times New Roman"/>
          <w:color w:val="000000" w:themeColor="text1"/>
          <w:sz w:val="28"/>
          <w:szCs w:val="28"/>
        </w:rPr>
        <w:t>];</w:t>
      </w:r>
    </w:p>
    <w:p w:rsidR="00EB77EE" w:rsidRPr="008C7855" w:rsidRDefault="00EB77EE" w:rsidP="00FA20E3">
      <w:pPr>
        <w:widowControl w:val="0"/>
        <w:numPr>
          <w:ilvl w:val="0"/>
          <w:numId w:val="37"/>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Методика, спрямована на визначення інтегративних мотиваційних утворень: тест діагностики полімотиваційних тенденцій “Я”-концепції особистості (С.М.</w:t>
      </w:r>
      <w:r w:rsidR="00A06F25"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xml:space="preserve">Петрової) </w:t>
      </w:r>
      <w:r w:rsidR="00B76686" w:rsidRPr="008C7855">
        <w:rPr>
          <w:rFonts w:ascii="Times New Roman" w:hAnsi="Times New Roman"/>
          <w:color w:val="000000" w:themeColor="text1"/>
          <w:sz w:val="28"/>
          <w:szCs w:val="28"/>
        </w:rPr>
        <w:t>[</w:t>
      </w:r>
      <w:r w:rsidR="00CF0F46" w:rsidRPr="008C7855">
        <w:rPr>
          <w:rFonts w:ascii="Times New Roman" w:hAnsi="Times New Roman"/>
          <w:color w:val="000000" w:themeColor="text1"/>
          <w:sz w:val="28"/>
          <w:szCs w:val="28"/>
          <w:lang w:val="ru-RU"/>
        </w:rPr>
        <w:t>19</w:t>
      </w:r>
      <w:r w:rsidR="00366EFF" w:rsidRPr="008C7855">
        <w:rPr>
          <w:rFonts w:ascii="Times New Roman" w:hAnsi="Times New Roman"/>
          <w:color w:val="000000" w:themeColor="text1"/>
          <w:sz w:val="28"/>
          <w:szCs w:val="28"/>
          <w:lang w:val="ru-RU"/>
        </w:rPr>
        <w:t>9</w:t>
      </w:r>
      <w:r w:rsidRPr="008C7855">
        <w:rPr>
          <w:rFonts w:ascii="Times New Roman" w:hAnsi="Times New Roman"/>
          <w:color w:val="000000" w:themeColor="text1"/>
          <w:sz w:val="28"/>
          <w:szCs w:val="28"/>
        </w:rPr>
        <w:t>].</w:t>
      </w:r>
    </w:p>
    <w:p w:rsidR="00EB77EE" w:rsidRPr="008C7855" w:rsidRDefault="00EB77EE" w:rsidP="00FA20E3">
      <w:pPr>
        <w:pStyle w:val="21"/>
        <w:widowControl w:val="0"/>
        <w:tabs>
          <w:tab w:val="left" w:pos="6240"/>
        </w:tabs>
        <w:spacing w:after="0" w:line="360" w:lineRule="auto"/>
        <w:ind w:left="0"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 xml:space="preserve">У таблиці 2.3 приведено визначені критерії, </w:t>
      </w:r>
      <w:r w:rsidR="00A47E74" w:rsidRPr="008C7855">
        <w:rPr>
          <w:rFonts w:ascii="Times New Roman" w:hAnsi="Times New Roman"/>
          <w:color w:val="000000" w:themeColor="text1"/>
          <w:sz w:val="28"/>
          <w:szCs w:val="28"/>
        </w:rPr>
        <w:t>емпіричні</w:t>
      </w:r>
      <w:r w:rsidRPr="008C7855">
        <w:rPr>
          <w:rFonts w:ascii="Times New Roman" w:hAnsi="Times New Roman"/>
          <w:color w:val="000000" w:themeColor="text1"/>
          <w:sz w:val="28"/>
          <w:szCs w:val="28"/>
        </w:rPr>
        <w:t xml:space="preserve"> показники та методики, за допомогою яких було здійснено емпіричне дослідження (див. табл. 2.3).</w:t>
      </w:r>
      <w:r w:rsidR="00E619BC" w:rsidRPr="008C7855">
        <w:rPr>
          <w:rFonts w:ascii="Times New Roman" w:hAnsi="Times New Roman"/>
          <w:color w:val="000000" w:themeColor="text1"/>
          <w:sz w:val="28"/>
          <w:szCs w:val="28"/>
          <w:lang w:val="ru-RU"/>
        </w:rPr>
        <w:t xml:space="preserve"> </w:t>
      </w:r>
    </w:p>
    <w:p w:rsidR="00EB77EE" w:rsidRPr="008C7855" w:rsidRDefault="00EB77EE" w:rsidP="00FA20E3">
      <w:pPr>
        <w:pStyle w:val="21"/>
        <w:widowControl w:val="0"/>
        <w:spacing w:after="0" w:line="360" w:lineRule="auto"/>
        <w:ind w:firstLine="709"/>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Таблиця 2.3</w:t>
      </w:r>
    </w:p>
    <w:p w:rsidR="00EB77EE" w:rsidRPr="008C7855" w:rsidRDefault="001D604C" w:rsidP="00FA20E3">
      <w:pPr>
        <w:pStyle w:val="21"/>
        <w:widowControl w:val="0"/>
        <w:spacing w:after="0" w:line="360" w:lineRule="auto"/>
        <w:ind w:left="0"/>
        <w:jc w:val="center"/>
        <w:rPr>
          <w:rFonts w:ascii="Times New Roman" w:hAnsi="Times New Roman"/>
          <w:b/>
          <w:color w:val="000000" w:themeColor="text1"/>
          <w:sz w:val="28"/>
          <w:szCs w:val="28"/>
          <w:lang w:val="ru-RU"/>
        </w:rPr>
      </w:pPr>
      <w:r w:rsidRPr="008C7855">
        <w:rPr>
          <w:rFonts w:ascii="Times New Roman" w:hAnsi="Times New Roman"/>
          <w:b/>
          <w:color w:val="000000" w:themeColor="text1"/>
          <w:sz w:val="28"/>
          <w:szCs w:val="28"/>
        </w:rPr>
        <w:t>Критерії, показники та методики еміричного дослідження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2268"/>
        <w:gridCol w:w="2976"/>
      </w:tblGrid>
      <w:tr w:rsidR="00FA20E3" w:rsidRPr="008C7855" w:rsidTr="000629A4">
        <w:trPr>
          <w:trHeight w:val="1057"/>
        </w:trPr>
        <w:tc>
          <w:tcPr>
            <w:tcW w:w="1843" w:type="dxa"/>
          </w:tcPr>
          <w:p w:rsidR="00EB77EE" w:rsidRPr="008C7855" w:rsidRDefault="009B4509" w:rsidP="000629A4">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Об’єкт досл</w:t>
            </w:r>
            <w:r w:rsidR="00EB77EE" w:rsidRPr="008C7855">
              <w:rPr>
                <w:rFonts w:ascii="Times New Roman" w:hAnsi="Times New Roman"/>
                <w:b/>
                <w:color w:val="000000" w:themeColor="text1"/>
                <w:sz w:val="28"/>
                <w:szCs w:val="28"/>
              </w:rPr>
              <w:t>ідження</w:t>
            </w:r>
          </w:p>
        </w:tc>
        <w:tc>
          <w:tcPr>
            <w:tcW w:w="2552" w:type="dxa"/>
          </w:tcPr>
          <w:p w:rsidR="00EB77EE" w:rsidRPr="008C7855" w:rsidRDefault="00EB77EE" w:rsidP="000629A4">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Критерії</w:t>
            </w:r>
          </w:p>
        </w:tc>
        <w:tc>
          <w:tcPr>
            <w:tcW w:w="2268" w:type="dxa"/>
          </w:tcPr>
          <w:p w:rsidR="00EB77EE" w:rsidRPr="008C7855" w:rsidRDefault="00A47E74" w:rsidP="000629A4">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Емпіричні</w:t>
            </w:r>
            <w:r w:rsidR="00EB77EE" w:rsidRPr="008C7855">
              <w:rPr>
                <w:rFonts w:ascii="Times New Roman" w:hAnsi="Times New Roman"/>
                <w:b/>
                <w:color w:val="000000" w:themeColor="text1"/>
                <w:sz w:val="28"/>
                <w:szCs w:val="28"/>
              </w:rPr>
              <w:t xml:space="preserve"> показники</w:t>
            </w:r>
          </w:p>
        </w:tc>
        <w:tc>
          <w:tcPr>
            <w:tcW w:w="2976" w:type="dxa"/>
          </w:tcPr>
          <w:p w:rsidR="00EB77EE" w:rsidRPr="008C7855" w:rsidRDefault="00EB77EE" w:rsidP="000629A4">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Методики</w:t>
            </w:r>
          </w:p>
        </w:tc>
      </w:tr>
      <w:tr w:rsidR="000629A4" w:rsidRPr="008C7855" w:rsidTr="000629A4">
        <w:trPr>
          <w:trHeight w:val="1480"/>
        </w:trPr>
        <w:tc>
          <w:tcPr>
            <w:tcW w:w="1843" w:type="dxa"/>
            <w:vMerge w:val="restart"/>
          </w:tcPr>
          <w:p w:rsidR="000629A4" w:rsidRPr="008C7855" w:rsidRDefault="000629A4" w:rsidP="000629A4">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Ідентичність</w:t>
            </w:r>
          </w:p>
        </w:tc>
        <w:tc>
          <w:tcPr>
            <w:tcW w:w="2552" w:type="dxa"/>
          </w:tcPr>
          <w:p w:rsidR="000629A4" w:rsidRPr="000629A4" w:rsidRDefault="000629A4" w:rsidP="000629A4">
            <w:pPr>
              <w:widowControl w:val="0"/>
              <w:tabs>
                <w:tab w:val="left" w:pos="3740"/>
              </w:tabs>
              <w:spacing w:after="0" w:line="360" w:lineRule="auto"/>
              <w:jc w:val="both"/>
              <w:rPr>
                <w:rFonts w:ascii="Times New Roman" w:hAnsi="Times New Roman"/>
                <w:color w:val="000000" w:themeColor="text1"/>
                <w:spacing w:val="-4"/>
                <w:sz w:val="28"/>
                <w:szCs w:val="28"/>
                <w:lang w:val="ru-RU"/>
              </w:rPr>
            </w:pPr>
            <w:r w:rsidRPr="000629A4">
              <w:rPr>
                <w:rFonts w:ascii="Times New Roman" w:hAnsi="Times New Roman"/>
                <w:color w:val="000000" w:themeColor="text1"/>
                <w:spacing w:val="-4"/>
                <w:sz w:val="28"/>
                <w:szCs w:val="28"/>
              </w:rPr>
              <w:t>Склад системи ідентичностей особистості</w:t>
            </w:r>
          </w:p>
        </w:tc>
        <w:tc>
          <w:tcPr>
            <w:tcW w:w="2268" w:type="dxa"/>
          </w:tcPr>
          <w:p w:rsidR="000629A4" w:rsidRPr="008C7855" w:rsidRDefault="000629A4" w:rsidP="000629A4">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Множина наявних ідентичностей</w:t>
            </w:r>
          </w:p>
        </w:tc>
        <w:tc>
          <w:tcPr>
            <w:tcW w:w="2976" w:type="dxa"/>
          </w:tcPr>
          <w:p w:rsidR="000629A4" w:rsidRPr="008C7855" w:rsidRDefault="000629A4" w:rsidP="000629A4">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“Хто я такий?” (або тест “20 висловлень”) </w:t>
            </w:r>
          </w:p>
        </w:tc>
      </w:tr>
      <w:tr w:rsidR="000629A4" w:rsidRPr="008C7855" w:rsidTr="000629A4">
        <w:trPr>
          <w:trHeight w:val="1480"/>
        </w:trPr>
        <w:tc>
          <w:tcPr>
            <w:tcW w:w="1843" w:type="dxa"/>
            <w:vMerge/>
          </w:tcPr>
          <w:p w:rsidR="000629A4" w:rsidRPr="008C7855" w:rsidRDefault="000629A4" w:rsidP="000629A4">
            <w:pPr>
              <w:widowControl w:val="0"/>
              <w:spacing w:after="0" w:line="360" w:lineRule="auto"/>
              <w:jc w:val="both"/>
              <w:rPr>
                <w:rFonts w:ascii="Times New Roman" w:hAnsi="Times New Roman"/>
                <w:color w:val="000000" w:themeColor="text1"/>
                <w:sz w:val="28"/>
                <w:szCs w:val="28"/>
                <w:lang w:val="ru-RU"/>
              </w:rPr>
            </w:pPr>
          </w:p>
        </w:tc>
        <w:tc>
          <w:tcPr>
            <w:tcW w:w="2552" w:type="dxa"/>
          </w:tcPr>
          <w:p w:rsidR="000629A4" w:rsidRPr="000629A4" w:rsidRDefault="000629A4" w:rsidP="000629A4">
            <w:pPr>
              <w:widowControl w:val="0"/>
              <w:spacing w:after="0" w:line="360" w:lineRule="auto"/>
              <w:jc w:val="both"/>
              <w:rPr>
                <w:rFonts w:ascii="Times New Roman" w:hAnsi="Times New Roman"/>
                <w:color w:val="000000" w:themeColor="text1"/>
                <w:spacing w:val="-4"/>
                <w:sz w:val="28"/>
                <w:szCs w:val="28"/>
                <w:lang w:val="ru-RU"/>
              </w:rPr>
            </w:pPr>
            <w:r w:rsidRPr="000629A4">
              <w:rPr>
                <w:rFonts w:ascii="Times New Roman" w:hAnsi="Times New Roman"/>
                <w:color w:val="000000" w:themeColor="text1"/>
                <w:spacing w:val="-4"/>
                <w:sz w:val="28"/>
                <w:szCs w:val="28"/>
              </w:rPr>
              <w:t>Наявність у структурі ідентичності часових аспектів.</w:t>
            </w:r>
          </w:p>
        </w:tc>
        <w:tc>
          <w:tcPr>
            <w:tcW w:w="2268" w:type="dxa"/>
          </w:tcPr>
          <w:p w:rsidR="000629A4" w:rsidRPr="008C7855" w:rsidRDefault="000629A4" w:rsidP="000629A4">
            <w:pPr>
              <w:widowControl w:val="0"/>
              <w:spacing w:after="0" w:line="360" w:lineRule="auto"/>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Кількість актуальних і проспективних ідентичностей</w:t>
            </w:r>
          </w:p>
        </w:tc>
        <w:tc>
          <w:tcPr>
            <w:tcW w:w="2976" w:type="dxa"/>
            <w:vMerge w:val="restart"/>
          </w:tcPr>
          <w:p w:rsidR="000629A4" w:rsidRPr="008C7855" w:rsidRDefault="000629A4" w:rsidP="000629A4">
            <w:pPr>
              <w:widowControl w:val="0"/>
              <w:spacing w:after="0" w:line="360" w:lineRule="auto"/>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М. Куна і Т. Мак-Партленда: модифікований варіант №1</w:t>
            </w:r>
          </w:p>
          <w:p w:rsidR="000629A4" w:rsidRPr="008C7855" w:rsidRDefault="000629A4" w:rsidP="000629A4">
            <w:pPr>
              <w:widowControl w:val="0"/>
              <w:spacing w:after="0" w:line="360" w:lineRule="auto"/>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“Хто я такий?” (або тест “20 висловлень”)</w:t>
            </w:r>
            <w:r w:rsidRPr="008C7855">
              <w:rPr>
                <w:rFonts w:ascii="Times New Roman" w:hAnsi="Times New Roman"/>
                <w:color w:val="000000" w:themeColor="text1"/>
                <w:sz w:val="28"/>
                <w:szCs w:val="28"/>
                <w:lang w:val="ru-RU"/>
              </w:rPr>
              <w:t>.</w:t>
            </w:r>
          </w:p>
          <w:p w:rsidR="000629A4" w:rsidRPr="008C7855" w:rsidRDefault="000629A4" w:rsidP="000629A4">
            <w:pPr>
              <w:widowControl w:val="0"/>
              <w:spacing w:after="0" w:line="360" w:lineRule="auto"/>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М. Куна і Т. Мак-Партленда: модифікований варіант №2</w:t>
            </w:r>
          </w:p>
        </w:tc>
      </w:tr>
      <w:tr w:rsidR="000629A4" w:rsidRPr="008C7855" w:rsidTr="000629A4">
        <w:trPr>
          <w:trHeight w:val="1480"/>
        </w:trPr>
        <w:tc>
          <w:tcPr>
            <w:tcW w:w="1843" w:type="dxa"/>
            <w:vMerge/>
          </w:tcPr>
          <w:p w:rsidR="000629A4" w:rsidRPr="008C7855" w:rsidRDefault="000629A4" w:rsidP="000629A4">
            <w:pPr>
              <w:widowControl w:val="0"/>
              <w:spacing w:after="0" w:line="360" w:lineRule="auto"/>
              <w:jc w:val="both"/>
              <w:rPr>
                <w:rFonts w:ascii="Times New Roman" w:hAnsi="Times New Roman"/>
                <w:color w:val="000000" w:themeColor="text1"/>
                <w:sz w:val="28"/>
                <w:szCs w:val="28"/>
                <w:lang w:val="ru-RU"/>
              </w:rPr>
            </w:pPr>
          </w:p>
        </w:tc>
        <w:tc>
          <w:tcPr>
            <w:tcW w:w="2552" w:type="dxa"/>
          </w:tcPr>
          <w:p w:rsidR="000629A4" w:rsidRPr="000629A4" w:rsidRDefault="000629A4" w:rsidP="000629A4">
            <w:pPr>
              <w:widowControl w:val="0"/>
              <w:spacing w:after="0" w:line="360" w:lineRule="auto"/>
              <w:jc w:val="both"/>
              <w:rPr>
                <w:rFonts w:ascii="Times New Roman" w:hAnsi="Times New Roman"/>
                <w:color w:val="000000" w:themeColor="text1"/>
                <w:spacing w:val="-4"/>
                <w:sz w:val="28"/>
                <w:szCs w:val="28"/>
              </w:rPr>
            </w:pPr>
            <w:r w:rsidRPr="000629A4">
              <w:rPr>
                <w:rFonts w:ascii="Times New Roman" w:hAnsi="Times New Roman"/>
                <w:color w:val="000000" w:themeColor="text1"/>
                <w:spacing w:val="-4"/>
                <w:sz w:val="28"/>
                <w:szCs w:val="28"/>
              </w:rPr>
              <w:t>Складність і діференційованість структури ідентичності.</w:t>
            </w:r>
          </w:p>
        </w:tc>
        <w:tc>
          <w:tcPr>
            <w:tcW w:w="2268" w:type="dxa"/>
          </w:tcPr>
          <w:p w:rsidR="000629A4" w:rsidRPr="008C7855" w:rsidRDefault="000629A4" w:rsidP="000629A4">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Співвідношення актуальної і проспективної ідентичностей.</w:t>
            </w:r>
          </w:p>
        </w:tc>
        <w:tc>
          <w:tcPr>
            <w:tcW w:w="2976" w:type="dxa"/>
            <w:vMerge/>
          </w:tcPr>
          <w:p w:rsidR="000629A4" w:rsidRPr="008C7855" w:rsidRDefault="000629A4" w:rsidP="000629A4">
            <w:pPr>
              <w:widowControl w:val="0"/>
              <w:spacing w:after="0" w:line="360" w:lineRule="auto"/>
              <w:jc w:val="both"/>
              <w:rPr>
                <w:rFonts w:ascii="Times New Roman" w:hAnsi="Times New Roman"/>
                <w:color w:val="000000" w:themeColor="text1"/>
                <w:sz w:val="28"/>
                <w:szCs w:val="28"/>
                <w:lang w:val="ru-RU"/>
              </w:rPr>
            </w:pPr>
          </w:p>
        </w:tc>
      </w:tr>
      <w:tr w:rsidR="000629A4" w:rsidRPr="008C7855" w:rsidTr="000629A4">
        <w:trPr>
          <w:trHeight w:val="1480"/>
        </w:trPr>
        <w:tc>
          <w:tcPr>
            <w:tcW w:w="1843" w:type="dxa"/>
          </w:tcPr>
          <w:p w:rsidR="000629A4" w:rsidRPr="008C7855" w:rsidRDefault="000629A4" w:rsidP="000629A4">
            <w:pPr>
              <w:widowControl w:val="0"/>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Соціально-психологічна адаптація</w:t>
            </w:r>
          </w:p>
        </w:tc>
        <w:tc>
          <w:tcPr>
            <w:tcW w:w="2552" w:type="dxa"/>
          </w:tcPr>
          <w:p w:rsidR="000629A4" w:rsidRPr="008C7855" w:rsidRDefault="000629A4" w:rsidP="000629A4">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Соціально-психологічне самопочуття особистості</w:t>
            </w:r>
          </w:p>
        </w:tc>
        <w:tc>
          <w:tcPr>
            <w:tcW w:w="2268" w:type="dxa"/>
          </w:tcPr>
          <w:p w:rsidR="000629A4" w:rsidRPr="008C7855" w:rsidRDefault="000629A4" w:rsidP="000629A4">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Рівень адаптації особистості</w:t>
            </w:r>
          </w:p>
        </w:tc>
        <w:tc>
          <w:tcPr>
            <w:tcW w:w="2976" w:type="dxa"/>
          </w:tcPr>
          <w:p w:rsidR="000629A4" w:rsidRPr="008C7855" w:rsidRDefault="000629A4" w:rsidP="000629A4">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Методика вивчення соціально-психологічної адаптації К. Роджерса і Р. Даймонд</w:t>
            </w:r>
          </w:p>
        </w:tc>
      </w:tr>
    </w:tbl>
    <w:p w:rsidR="00EE20E2" w:rsidRDefault="00EE20E2" w:rsidP="00FA20E3">
      <w:pPr>
        <w:widowControl w:val="0"/>
        <w:spacing w:after="0" w:line="360" w:lineRule="auto"/>
        <w:ind w:firstLine="709"/>
        <w:jc w:val="right"/>
        <w:rPr>
          <w:rFonts w:ascii="Times New Roman" w:hAnsi="Times New Roman"/>
          <w:i/>
          <w:color w:val="000000" w:themeColor="text1"/>
          <w:sz w:val="28"/>
          <w:szCs w:val="28"/>
          <w:lang w:val="ru-RU"/>
        </w:rPr>
      </w:pPr>
    </w:p>
    <w:p w:rsidR="00EE20E2" w:rsidRDefault="00EE20E2" w:rsidP="00FA20E3">
      <w:pPr>
        <w:widowControl w:val="0"/>
        <w:spacing w:after="0" w:line="360" w:lineRule="auto"/>
        <w:ind w:firstLine="709"/>
        <w:jc w:val="right"/>
        <w:rPr>
          <w:rFonts w:ascii="Times New Roman" w:hAnsi="Times New Roman"/>
          <w:i/>
          <w:color w:val="000000" w:themeColor="text1"/>
          <w:sz w:val="28"/>
          <w:szCs w:val="28"/>
          <w:lang w:val="ru-RU"/>
        </w:rPr>
      </w:pPr>
    </w:p>
    <w:p w:rsidR="000629A4" w:rsidRPr="008C7855" w:rsidRDefault="000629A4" w:rsidP="00FA20E3">
      <w:pPr>
        <w:widowControl w:val="0"/>
        <w:spacing w:after="0" w:line="360" w:lineRule="auto"/>
        <w:ind w:firstLine="709"/>
        <w:jc w:val="right"/>
        <w:rPr>
          <w:rFonts w:ascii="Times New Roman" w:hAnsi="Times New Roman"/>
          <w:i/>
          <w:color w:val="000000" w:themeColor="text1"/>
          <w:sz w:val="28"/>
          <w:szCs w:val="28"/>
          <w:lang w:val="ru-RU"/>
        </w:rPr>
      </w:pPr>
      <w:r>
        <w:rPr>
          <w:rFonts w:ascii="Times New Roman" w:hAnsi="Times New Roman"/>
          <w:i/>
          <w:color w:val="000000" w:themeColor="text1"/>
          <w:sz w:val="28"/>
          <w:szCs w:val="28"/>
          <w:lang w:val="ru-RU"/>
        </w:rPr>
        <w:t>Продовж. табл. 2.3</w:t>
      </w:r>
    </w:p>
    <w:tbl>
      <w:tblPr>
        <w:tblStyle w:val="a3"/>
        <w:tblW w:w="0" w:type="auto"/>
        <w:tblInd w:w="108" w:type="dxa"/>
        <w:tblLayout w:type="fixed"/>
        <w:tblLook w:val="04A0" w:firstRow="1" w:lastRow="0" w:firstColumn="1" w:lastColumn="0" w:noHBand="0" w:noVBand="1"/>
      </w:tblPr>
      <w:tblGrid>
        <w:gridCol w:w="1867"/>
        <w:gridCol w:w="2571"/>
        <w:gridCol w:w="2341"/>
        <w:gridCol w:w="2860"/>
      </w:tblGrid>
      <w:tr w:rsidR="00EE20E2" w:rsidRPr="008C7855" w:rsidTr="000629A4">
        <w:tc>
          <w:tcPr>
            <w:tcW w:w="1867" w:type="dxa"/>
            <w:vMerge w:val="restart"/>
          </w:tcPr>
          <w:p w:rsidR="00EE20E2" w:rsidRPr="008C7855" w:rsidRDefault="00EE20E2" w:rsidP="00FA20E3">
            <w:pPr>
              <w:widowControl w:val="0"/>
              <w:spacing w:line="360" w:lineRule="auto"/>
              <w:jc w:val="both"/>
              <w:rPr>
                <w:rFonts w:ascii="Times New Roman" w:hAnsi="Times New Roman"/>
                <w:color w:val="000000" w:themeColor="text1"/>
                <w:sz w:val="28"/>
                <w:szCs w:val="28"/>
              </w:rPr>
            </w:pPr>
          </w:p>
        </w:tc>
        <w:tc>
          <w:tcPr>
            <w:tcW w:w="2571" w:type="dxa"/>
          </w:tcPr>
          <w:p w:rsidR="00EE20E2" w:rsidRPr="008C7855" w:rsidRDefault="00EE20E2" w:rsidP="008F5DBD">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Специфіка ставлень особистості до власного “Я”</w:t>
            </w:r>
          </w:p>
        </w:tc>
        <w:tc>
          <w:tcPr>
            <w:tcW w:w="2341" w:type="dxa"/>
          </w:tcPr>
          <w:p w:rsidR="00EE20E2" w:rsidRPr="008C7855" w:rsidRDefault="00EE20E2" w:rsidP="008F5DBD">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Система самооцінок та система емоційно-оціночних ставлень до себе</w:t>
            </w:r>
          </w:p>
        </w:tc>
        <w:tc>
          <w:tcPr>
            <w:tcW w:w="2860" w:type="dxa"/>
          </w:tcPr>
          <w:p w:rsidR="00EE20E2" w:rsidRPr="008C7855" w:rsidRDefault="00EE20E2" w:rsidP="008F5DBD">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Методика дослідження самоставлення (МДС)С.Р. Пантилєєва </w:t>
            </w:r>
          </w:p>
        </w:tc>
      </w:tr>
      <w:tr w:rsidR="00EE20E2" w:rsidRPr="008C7855" w:rsidTr="000629A4">
        <w:tc>
          <w:tcPr>
            <w:tcW w:w="1867" w:type="dxa"/>
            <w:vMerge/>
          </w:tcPr>
          <w:p w:rsidR="00EE20E2" w:rsidRPr="008C7855" w:rsidRDefault="00EE20E2" w:rsidP="00FA20E3">
            <w:pPr>
              <w:widowControl w:val="0"/>
              <w:spacing w:line="360" w:lineRule="auto"/>
              <w:jc w:val="both"/>
              <w:rPr>
                <w:rFonts w:ascii="Times New Roman" w:hAnsi="Times New Roman"/>
                <w:color w:val="000000" w:themeColor="text1"/>
                <w:sz w:val="28"/>
                <w:szCs w:val="28"/>
              </w:rPr>
            </w:pPr>
          </w:p>
        </w:tc>
        <w:tc>
          <w:tcPr>
            <w:tcW w:w="2571" w:type="dxa"/>
          </w:tcPr>
          <w:p w:rsidR="00EE20E2" w:rsidRPr="008C7855" w:rsidRDefault="00EE20E2" w:rsidP="00FA20E3">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Самоактуалізація особистості</w:t>
            </w:r>
          </w:p>
        </w:tc>
        <w:tc>
          <w:tcPr>
            <w:tcW w:w="2341" w:type="dxa"/>
          </w:tcPr>
          <w:p w:rsidR="00EE20E2" w:rsidRPr="008C7855" w:rsidRDefault="00EE20E2" w:rsidP="00FA20E3">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Рівень самоактуалізації за визначеними аспектами</w:t>
            </w:r>
          </w:p>
        </w:tc>
        <w:tc>
          <w:tcPr>
            <w:tcW w:w="2860" w:type="dxa"/>
          </w:tcPr>
          <w:p w:rsidR="00EE20E2" w:rsidRPr="008C7855" w:rsidRDefault="00EE20E2" w:rsidP="00FA20E3">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Методика діагностики самоактуалізації особистості (А.В. Лазуркіна в модифікації Н.Ф. Каліной – САМОАЛ)</w:t>
            </w:r>
          </w:p>
        </w:tc>
      </w:tr>
      <w:tr w:rsidR="00EE20E2" w:rsidRPr="008C7855" w:rsidTr="000629A4">
        <w:tc>
          <w:tcPr>
            <w:tcW w:w="1867" w:type="dxa"/>
            <w:vMerge/>
          </w:tcPr>
          <w:p w:rsidR="00EE20E2" w:rsidRPr="008C7855" w:rsidRDefault="00EE20E2" w:rsidP="00FA20E3">
            <w:pPr>
              <w:widowControl w:val="0"/>
              <w:spacing w:line="360" w:lineRule="auto"/>
              <w:jc w:val="both"/>
              <w:rPr>
                <w:rFonts w:ascii="Times New Roman" w:hAnsi="Times New Roman"/>
                <w:color w:val="000000" w:themeColor="text1"/>
                <w:sz w:val="28"/>
                <w:szCs w:val="28"/>
              </w:rPr>
            </w:pPr>
          </w:p>
        </w:tc>
        <w:tc>
          <w:tcPr>
            <w:tcW w:w="2571" w:type="dxa"/>
          </w:tcPr>
          <w:p w:rsidR="00EE20E2" w:rsidRPr="008C7855" w:rsidRDefault="00EE20E2" w:rsidP="00511F11">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Мотиваційна обумовленість Я-концепції особистості.</w:t>
            </w:r>
          </w:p>
        </w:tc>
        <w:tc>
          <w:tcPr>
            <w:tcW w:w="2341" w:type="dxa"/>
          </w:tcPr>
          <w:p w:rsidR="00EE20E2" w:rsidRPr="008C7855" w:rsidRDefault="00EE20E2" w:rsidP="00511F11">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Наявність-відсутність визначених мотиваційних тенденцій</w:t>
            </w:r>
          </w:p>
        </w:tc>
        <w:tc>
          <w:tcPr>
            <w:tcW w:w="2860" w:type="dxa"/>
          </w:tcPr>
          <w:p w:rsidR="00EE20E2" w:rsidRPr="008C7855" w:rsidRDefault="00EE20E2" w:rsidP="00511F11">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Методика діагностики полімотиваційних тенденцій в “Я”-концепції особистості С. М. Петрової</w:t>
            </w:r>
          </w:p>
        </w:tc>
      </w:tr>
    </w:tbl>
    <w:p w:rsidR="00CF01FE" w:rsidRPr="008C7855" w:rsidRDefault="00CF01FE" w:rsidP="00FA20E3">
      <w:pPr>
        <w:widowControl w:val="0"/>
        <w:spacing w:after="0" w:line="360" w:lineRule="auto"/>
        <w:ind w:firstLine="709"/>
        <w:jc w:val="both"/>
        <w:rPr>
          <w:rFonts w:ascii="Times New Roman" w:hAnsi="Times New Roman"/>
          <w:color w:val="000000" w:themeColor="text1"/>
          <w:sz w:val="28"/>
          <w:szCs w:val="28"/>
          <w:lang w:val="ru-RU"/>
        </w:rPr>
      </w:pPr>
    </w:p>
    <w:p w:rsidR="00EB77EE" w:rsidRPr="008C7855" w:rsidRDefault="000D664D"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2.</w:t>
      </w:r>
      <w:r w:rsidR="001F2B47" w:rsidRPr="008C7855">
        <w:rPr>
          <w:rFonts w:ascii="Times New Roman" w:hAnsi="Times New Roman"/>
          <w:color w:val="000000" w:themeColor="text1"/>
          <w:sz w:val="28"/>
          <w:szCs w:val="28"/>
        </w:rPr>
        <w:t>3</w:t>
      </w:r>
      <w:r w:rsidRPr="008C7855">
        <w:rPr>
          <w:rFonts w:ascii="Times New Roman" w:hAnsi="Times New Roman"/>
          <w:color w:val="000000" w:themeColor="text1"/>
          <w:sz w:val="28"/>
          <w:szCs w:val="28"/>
        </w:rPr>
        <w:t xml:space="preserve">.1. </w:t>
      </w:r>
      <w:r w:rsidR="00EB77EE" w:rsidRPr="008C7855">
        <w:rPr>
          <w:rFonts w:ascii="Times New Roman" w:hAnsi="Times New Roman"/>
          <w:color w:val="000000" w:themeColor="text1"/>
          <w:sz w:val="28"/>
          <w:szCs w:val="28"/>
        </w:rPr>
        <w:t>Методи дослідження темпоральних аспектів ідентичності особистості</w:t>
      </w:r>
    </w:p>
    <w:p w:rsidR="00EB77EE" w:rsidRPr="008C7855" w:rsidRDefault="00EB77EE" w:rsidP="00FA20E3">
      <w:pPr>
        <w:pStyle w:val="ab"/>
        <w:widowControl w:val="0"/>
        <w:ind w:firstLine="709"/>
        <w:rPr>
          <w:color w:val="000000" w:themeColor="text1"/>
          <w:szCs w:val="28"/>
        </w:rPr>
      </w:pPr>
      <w:r w:rsidRPr="008C7855">
        <w:rPr>
          <w:color w:val="000000" w:themeColor="text1"/>
          <w:szCs w:val="28"/>
        </w:rPr>
        <w:t>Одним із завдань нашого дослідження було визначення си</w:t>
      </w:r>
      <w:r w:rsidR="005E7E36" w:rsidRPr="008C7855">
        <w:rPr>
          <w:color w:val="000000" w:themeColor="text1"/>
          <w:szCs w:val="28"/>
        </w:rPr>
        <w:t>с</w:t>
      </w:r>
      <w:r w:rsidRPr="008C7855">
        <w:rPr>
          <w:color w:val="000000" w:themeColor="text1"/>
          <w:szCs w:val="28"/>
        </w:rPr>
        <w:t>теми ідентичностей сучасної студентської молоді, а також особливостей структури ідентичності з урахуванням часових аспектів.</w:t>
      </w:r>
    </w:p>
    <w:p w:rsidR="00EB77EE" w:rsidRPr="008C7855" w:rsidRDefault="00450BA2"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вказувалося у першому розділі, з</w:t>
      </w:r>
      <w:r w:rsidR="00EB77EE" w:rsidRPr="008C7855">
        <w:rPr>
          <w:rFonts w:ascii="Times New Roman" w:hAnsi="Times New Roman"/>
          <w:color w:val="000000" w:themeColor="text1"/>
          <w:sz w:val="28"/>
          <w:szCs w:val="28"/>
        </w:rPr>
        <w:t>гідно з гіпотезою С. Московічі про організацію свідомості індивіда по типу ідентифікаційної матриці, основу ідентифікаційної матриці людини складає множина ідентичностей: статева, релігійна, етнічна, професійна т. ін. [</w:t>
      </w:r>
      <w:r w:rsidR="00CF0F46" w:rsidRPr="008C7855">
        <w:rPr>
          <w:rFonts w:ascii="Times New Roman" w:hAnsi="Times New Roman"/>
          <w:color w:val="000000" w:themeColor="text1"/>
          <w:sz w:val="28"/>
          <w:szCs w:val="28"/>
        </w:rPr>
        <w:t>113</w:t>
      </w:r>
      <w:r w:rsidR="00EB77EE" w:rsidRPr="008C7855">
        <w:rPr>
          <w:rFonts w:ascii="Times New Roman" w:hAnsi="Times New Roman"/>
          <w:color w:val="000000" w:themeColor="text1"/>
          <w:sz w:val="28"/>
          <w:szCs w:val="28"/>
        </w:rPr>
        <w:t>]. Та ідентичність, яка в певний період часу стає провідною, створює у матриці свою ієрархію й порядок, а також визначає значущі параметри порівняння власної групи з іншими.</w:t>
      </w:r>
    </w:p>
    <w:p w:rsidR="00EB77EE" w:rsidRPr="008C7855" w:rsidRDefault="00EB77E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У якості найбільш адекватного метода дослідження був обраний тест </w:t>
      </w:r>
      <w:r w:rsidR="00F9756C" w:rsidRPr="008C7855">
        <w:rPr>
          <w:rFonts w:ascii="Times New Roman" w:hAnsi="Times New Roman"/>
          <w:color w:val="000000" w:themeColor="text1"/>
          <w:sz w:val="28"/>
          <w:szCs w:val="28"/>
        </w:rPr>
        <w:t xml:space="preserve">“Тест двадцяти висловлювань” М. Куна і Т. Мак-Партленда </w:t>
      </w:r>
      <w:r w:rsidR="00B76686" w:rsidRPr="008C7855">
        <w:rPr>
          <w:rFonts w:ascii="Times New Roman" w:hAnsi="Times New Roman"/>
          <w:color w:val="000000" w:themeColor="text1"/>
          <w:sz w:val="28"/>
          <w:szCs w:val="28"/>
        </w:rPr>
        <w:t>[</w:t>
      </w:r>
      <w:r w:rsidR="00CF0F46" w:rsidRPr="008C7855">
        <w:rPr>
          <w:rFonts w:ascii="Times New Roman" w:hAnsi="Times New Roman"/>
          <w:color w:val="000000" w:themeColor="text1"/>
          <w:sz w:val="28"/>
          <w:szCs w:val="28"/>
          <w:lang w:val="ru-RU"/>
        </w:rPr>
        <w:t>87</w:t>
      </w:r>
      <w:r w:rsidRPr="008C7855">
        <w:rPr>
          <w:rFonts w:ascii="Times New Roman" w:hAnsi="Times New Roman"/>
          <w:color w:val="000000" w:themeColor="text1"/>
          <w:sz w:val="28"/>
          <w:szCs w:val="28"/>
        </w:rPr>
        <w:t>]. Емпіричне дослідження проводилося за наступною процедурою</w:t>
      </w:r>
      <w:r w:rsidR="005E7E36" w:rsidRPr="008C7855">
        <w:rPr>
          <w:rFonts w:ascii="Times New Roman" w:hAnsi="Times New Roman"/>
          <w:color w:val="000000" w:themeColor="text1"/>
          <w:sz w:val="28"/>
          <w:szCs w:val="28"/>
        </w:rPr>
        <w:t>: з</w:t>
      </w:r>
      <w:r w:rsidRPr="008C7855">
        <w:rPr>
          <w:rFonts w:ascii="Times New Roman" w:hAnsi="Times New Roman"/>
          <w:color w:val="000000" w:themeColor="text1"/>
          <w:sz w:val="28"/>
          <w:szCs w:val="28"/>
        </w:rPr>
        <w:t>авдання виконувалося анонімно, респонденти вказували тільки вік і стать. За кожним респондентом закріплювався особистий номер, що дозволило зіставляти і аналізувати результати різних методик.</w:t>
      </w:r>
      <w:r w:rsidR="005E7E36"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Тест пропонувався респондентам двічі, при цьому вносилися зміни в інструкцію</w:t>
      </w:r>
      <w:r w:rsidR="00450BA2" w:rsidRPr="008C7855">
        <w:rPr>
          <w:rFonts w:ascii="Times New Roman" w:hAnsi="Times New Roman"/>
          <w:color w:val="000000" w:themeColor="text1"/>
          <w:sz w:val="28"/>
          <w:szCs w:val="28"/>
        </w:rPr>
        <w:t xml:space="preserve"> та час виконання тесту (час не обмежувався).</w:t>
      </w:r>
    </w:p>
    <w:p w:rsidR="00EB77EE" w:rsidRPr="008C7855" w:rsidRDefault="00F9756C" w:rsidP="00FA20E3">
      <w:pPr>
        <w:pStyle w:val="af0"/>
        <w:widowControl w:val="0"/>
        <w:spacing w:line="360" w:lineRule="auto"/>
        <w:ind w:firstLine="709"/>
        <w:jc w:val="both"/>
        <w:rPr>
          <w:rFonts w:ascii="Times New Roman" w:hAnsi="Times New Roman"/>
          <w:color w:val="000000" w:themeColor="text1"/>
          <w:kern w:val="0"/>
          <w:sz w:val="28"/>
          <w:szCs w:val="28"/>
          <w:lang w:val="uk-UA"/>
        </w:rPr>
      </w:pPr>
      <w:r w:rsidRPr="008C7855">
        <w:rPr>
          <w:rFonts w:ascii="Times New Roman" w:hAnsi="Times New Roman"/>
          <w:i/>
          <w:color w:val="000000" w:themeColor="text1"/>
          <w:kern w:val="0"/>
          <w:sz w:val="28"/>
          <w:szCs w:val="28"/>
          <w:lang w:val="uk-UA"/>
        </w:rPr>
        <w:t xml:space="preserve">Модифікований варіант тесту </w:t>
      </w:r>
      <w:r w:rsidR="00EB77EE" w:rsidRPr="008C7855">
        <w:rPr>
          <w:rFonts w:ascii="Times New Roman" w:hAnsi="Times New Roman"/>
          <w:i/>
          <w:color w:val="000000" w:themeColor="text1"/>
          <w:kern w:val="0"/>
          <w:sz w:val="28"/>
          <w:szCs w:val="28"/>
          <w:lang w:val="uk-UA"/>
        </w:rPr>
        <w:t>1</w:t>
      </w:r>
      <w:r w:rsidR="00EB77EE" w:rsidRPr="008C7855">
        <w:rPr>
          <w:rFonts w:ascii="Times New Roman" w:hAnsi="Times New Roman"/>
          <w:color w:val="000000" w:themeColor="text1"/>
          <w:kern w:val="0"/>
          <w:sz w:val="28"/>
          <w:szCs w:val="28"/>
          <w:lang w:val="uk-UA"/>
        </w:rPr>
        <w:t>: інструкція та процедура тестування відповідали класичним, зміни були внесені тільки у частину інструкції, що стосується кількості самовизначень</w:t>
      </w:r>
      <w:r w:rsidR="00E8245B" w:rsidRPr="008C7855">
        <w:rPr>
          <w:rFonts w:ascii="Times New Roman" w:hAnsi="Times New Roman"/>
          <w:color w:val="000000" w:themeColor="text1"/>
          <w:kern w:val="0"/>
          <w:sz w:val="28"/>
          <w:szCs w:val="28"/>
          <w:lang w:val="uk-UA"/>
        </w:rPr>
        <w:t xml:space="preserve"> – </w:t>
      </w:r>
      <w:r w:rsidR="00EB77EE" w:rsidRPr="008C7855">
        <w:rPr>
          <w:rFonts w:ascii="Times New Roman" w:hAnsi="Times New Roman"/>
          <w:color w:val="000000" w:themeColor="text1"/>
          <w:kern w:val="0"/>
          <w:sz w:val="28"/>
          <w:szCs w:val="28"/>
          <w:lang w:val="uk-UA"/>
        </w:rPr>
        <w:t>була відсутня жорстка регламентація (не 20 самовизначень, а усі можливі для респондента). Респондентам пропонувалося відповідати найрізноманітніше, використовувати різні ознаки. Ідентифікаційні категорії респондентів, що були отримані при виконанні</w:t>
      </w:r>
      <w:r w:rsidRPr="008C7855">
        <w:rPr>
          <w:rFonts w:ascii="Times New Roman" w:hAnsi="Times New Roman"/>
          <w:color w:val="000000" w:themeColor="text1"/>
          <w:kern w:val="0"/>
          <w:sz w:val="28"/>
          <w:szCs w:val="28"/>
          <w:lang w:val="uk-UA"/>
        </w:rPr>
        <w:t xml:space="preserve"> модифікованого варіанту № </w:t>
      </w:r>
      <w:r w:rsidR="00EB77EE" w:rsidRPr="008C7855">
        <w:rPr>
          <w:rFonts w:ascii="Times New Roman" w:hAnsi="Times New Roman"/>
          <w:color w:val="000000" w:themeColor="text1"/>
          <w:kern w:val="0"/>
          <w:sz w:val="28"/>
          <w:szCs w:val="28"/>
          <w:lang w:val="uk-UA"/>
        </w:rPr>
        <w:t xml:space="preserve">1 </w:t>
      </w:r>
      <w:r w:rsidRPr="008C7855">
        <w:rPr>
          <w:rFonts w:ascii="Times New Roman" w:hAnsi="Times New Roman"/>
          <w:color w:val="000000" w:themeColor="text1"/>
          <w:sz w:val="28"/>
          <w:szCs w:val="28"/>
          <w:lang w:val="uk-UA"/>
        </w:rPr>
        <w:t>“Тесту двадцяти висловлювань” М.</w:t>
      </w:r>
      <w:r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lang w:val="uk-UA"/>
        </w:rPr>
        <w:t>Куна і Т.</w:t>
      </w:r>
      <w:r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lang w:val="uk-UA"/>
        </w:rPr>
        <w:t>Мак-Партленда</w:t>
      </w:r>
      <w:r w:rsidR="00EB77EE" w:rsidRPr="008C7855">
        <w:rPr>
          <w:rFonts w:ascii="Times New Roman" w:hAnsi="Times New Roman"/>
          <w:color w:val="000000" w:themeColor="text1"/>
          <w:kern w:val="0"/>
          <w:sz w:val="28"/>
          <w:szCs w:val="28"/>
          <w:lang w:val="uk-UA"/>
        </w:rPr>
        <w:t xml:space="preserve"> надалі ми будемо називати </w:t>
      </w:r>
      <w:r w:rsidR="005E7E36" w:rsidRPr="008C7855">
        <w:rPr>
          <w:rFonts w:ascii="Times New Roman" w:hAnsi="Times New Roman"/>
          <w:b/>
          <w:color w:val="000000" w:themeColor="text1"/>
          <w:kern w:val="0"/>
          <w:sz w:val="28"/>
          <w:szCs w:val="28"/>
          <w:lang w:val="uk-UA"/>
        </w:rPr>
        <w:t>“</w:t>
      </w:r>
      <w:r w:rsidR="00EB77EE" w:rsidRPr="008C7855">
        <w:rPr>
          <w:rFonts w:ascii="Times New Roman" w:hAnsi="Times New Roman"/>
          <w:b/>
          <w:color w:val="000000" w:themeColor="text1"/>
          <w:kern w:val="0"/>
          <w:sz w:val="28"/>
          <w:szCs w:val="28"/>
          <w:lang w:val="uk-UA"/>
        </w:rPr>
        <w:t>актуальною ідентичністю</w:t>
      </w:r>
      <w:r w:rsidR="005E7E36" w:rsidRPr="008C7855">
        <w:rPr>
          <w:rFonts w:ascii="Times New Roman" w:hAnsi="Times New Roman"/>
          <w:b/>
          <w:color w:val="000000" w:themeColor="text1"/>
          <w:kern w:val="0"/>
          <w:sz w:val="28"/>
          <w:szCs w:val="28"/>
          <w:lang w:val="uk-UA"/>
        </w:rPr>
        <w:t>”</w:t>
      </w:r>
      <w:r w:rsidR="00EB77EE" w:rsidRPr="008C7855">
        <w:rPr>
          <w:rFonts w:ascii="Times New Roman" w:hAnsi="Times New Roman"/>
          <w:color w:val="000000" w:themeColor="text1"/>
          <w:kern w:val="0"/>
          <w:sz w:val="28"/>
          <w:szCs w:val="28"/>
          <w:lang w:val="uk-UA"/>
        </w:rPr>
        <w:t>.</w:t>
      </w:r>
    </w:p>
    <w:p w:rsidR="00EB77EE" w:rsidRPr="008C7855" w:rsidRDefault="00EB77EE" w:rsidP="00FA20E3">
      <w:pPr>
        <w:pStyle w:val="af0"/>
        <w:widowControl w:val="0"/>
        <w:spacing w:line="360" w:lineRule="auto"/>
        <w:ind w:firstLine="709"/>
        <w:jc w:val="both"/>
        <w:rPr>
          <w:rFonts w:ascii="Times New Roman" w:hAnsi="Times New Roman"/>
          <w:color w:val="000000" w:themeColor="text1"/>
          <w:kern w:val="0"/>
          <w:sz w:val="28"/>
          <w:szCs w:val="28"/>
          <w:lang w:val="uk-UA"/>
        </w:rPr>
      </w:pPr>
      <w:r w:rsidRPr="008C7855">
        <w:rPr>
          <w:rFonts w:ascii="Times New Roman" w:hAnsi="Times New Roman"/>
          <w:i/>
          <w:color w:val="000000" w:themeColor="text1"/>
          <w:kern w:val="0"/>
          <w:sz w:val="28"/>
          <w:szCs w:val="28"/>
          <w:lang w:val="uk-UA"/>
        </w:rPr>
        <w:t xml:space="preserve">Модифікований варіант тесту №2: </w:t>
      </w:r>
      <w:r w:rsidRPr="008C7855">
        <w:rPr>
          <w:rFonts w:ascii="Times New Roman" w:hAnsi="Times New Roman"/>
          <w:color w:val="000000" w:themeColor="text1"/>
          <w:kern w:val="0"/>
          <w:sz w:val="28"/>
          <w:szCs w:val="28"/>
          <w:lang w:val="uk-UA"/>
        </w:rPr>
        <w:t xml:space="preserve">інструкція була істотно змінена: </w:t>
      </w:r>
      <w:r w:rsidR="005E7E36" w:rsidRPr="008C7855">
        <w:rPr>
          <w:rFonts w:ascii="Times New Roman" w:hAnsi="Times New Roman"/>
          <w:color w:val="000000" w:themeColor="text1"/>
          <w:kern w:val="0"/>
          <w:sz w:val="28"/>
          <w:szCs w:val="28"/>
          <w:lang w:val="uk-UA"/>
        </w:rPr>
        <w:t>“</w:t>
      </w:r>
      <w:r w:rsidRPr="008C7855">
        <w:rPr>
          <w:rFonts w:ascii="Times New Roman" w:hAnsi="Times New Roman"/>
          <w:color w:val="000000" w:themeColor="text1"/>
          <w:kern w:val="0"/>
          <w:sz w:val="28"/>
          <w:szCs w:val="28"/>
          <w:lang w:val="uk-UA"/>
        </w:rPr>
        <w:t>Уявіть, що вже пройшло десять років. Хто Ви?</w:t>
      </w:r>
      <w:r w:rsidR="005E7E36" w:rsidRPr="008C7855">
        <w:rPr>
          <w:rFonts w:ascii="Times New Roman" w:hAnsi="Times New Roman"/>
          <w:color w:val="000000" w:themeColor="text1"/>
          <w:kern w:val="0"/>
          <w:sz w:val="28"/>
          <w:szCs w:val="28"/>
          <w:lang w:val="uk-UA"/>
        </w:rPr>
        <w:t>”</w:t>
      </w:r>
      <w:r w:rsidRPr="008C7855">
        <w:rPr>
          <w:rFonts w:ascii="Times New Roman" w:hAnsi="Times New Roman"/>
          <w:color w:val="000000" w:themeColor="text1"/>
          <w:kern w:val="0"/>
          <w:sz w:val="28"/>
          <w:szCs w:val="28"/>
          <w:lang w:val="uk-UA"/>
        </w:rPr>
        <w:t xml:space="preserve">. Респондентам пропонувалося дати максимально можливу кількість самовизначень, при цьому обов’язковим доповненням до запитання було прохання представити себе реалістично. Ідентифікаційні категорії респондентів, що були отримані при виконанні модифікованого варіанту тесту №2, надалі ми будемо називати </w:t>
      </w:r>
      <w:r w:rsidR="005E7E36" w:rsidRPr="008C7855">
        <w:rPr>
          <w:rFonts w:ascii="Times New Roman" w:hAnsi="Times New Roman"/>
          <w:color w:val="000000" w:themeColor="text1"/>
          <w:kern w:val="0"/>
          <w:sz w:val="28"/>
          <w:szCs w:val="28"/>
          <w:lang w:val="uk-UA"/>
        </w:rPr>
        <w:t>“</w:t>
      </w:r>
      <w:r w:rsidRPr="008C7855">
        <w:rPr>
          <w:rFonts w:ascii="Times New Roman" w:hAnsi="Times New Roman"/>
          <w:color w:val="000000" w:themeColor="text1"/>
          <w:kern w:val="0"/>
          <w:sz w:val="28"/>
          <w:szCs w:val="28"/>
          <w:lang w:val="uk-UA"/>
        </w:rPr>
        <w:t>проспективною ідентичністю</w:t>
      </w:r>
      <w:r w:rsidR="005E7E36" w:rsidRPr="008C7855">
        <w:rPr>
          <w:rFonts w:ascii="Times New Roman" w:hAnsi="Times New Roman"/>
          <w:color w:val="000000" w:themeColor="text1"/>
          <w:kern w:val="0"/>
          <w:sz w:val="28"/>
          <w:szCs w:val="28"/>
          <w:lang w:val="uk-UA"/>
        </w:rPr>
        <w:t>”</w:t>
      </w:r>
      <w:r w:rsidRPr="008C7855">
        <w:rPr>
          <w:rFonts w:ascii="Times New Roman" w:hAnsi="Times New Roman"/>
          <w:color w:val="000000" w:themeColor="text1"/>
          <w:kern w:val="0"/>
          <w:sz w:val="28"/>
          <w:szCs w:val="28"/>
          <w:lang w:val="uk-UA"/>
        </w:rPr>
        <w:t>.</w:t>
      </w:r>
    </w:p>
    <w:p w:rsidR="00EB77EE" w:rsidRPr="008C7855" w:rsidRDefault="00EB77EE" w:rsidP="00FA20E3">
      <w:pPr>
        <w:pStyle w:val="af0"/>
        <w:widowControl w:val="0"/>
        <w:spacing w:line="360" w:lineRule="auto"/>
        <w:ind w:firstLine="709"/>
        <w:jc w:val="both"/>
        <w:rPr>
          <w:rFonts w:ascii="Times New Roman" w:hAnsi="Times New Roman"/>
          <w:color w:val="000000" w:themeColor="text1"/>
          <w:sz w:val="28"/>
          <w:szCs w:val="28"/>
          <w:lang w:val="uk-UA"/>
        </w:rPr>
      </w:pPr>
      <w:r w:rsidRPr="008C7855">
        <w:rPr>
          <w:rFonts w:ascii="Times New Roman" w:hAnsi="Times New Roman"/>
          <w:color w:val="000000" w:themeColor="text1"/>
          <w:kern w:val="0"/>
          <w:sz w:val="28"/>
          <w:szCs w:val="28"/>
          <w:lang w:val="uk-UA"/>
        </w:rPr>
        <w:t xml:space="preserve">Поведінка окремої людини упорядковується не тільки на основі певних законів і закономірностей, а й шляхом виявлення конкретних суб’єктивних систем значень, особистісних смислів </w:t>
      </w:r>
      <w:r w:rsidR="00DD475E" w:rsidRPr="008C7855">
        <w:rPr>
          <w:rFonts w:ascii="Times New Roman" w:hAnsi="Times New Roman"/>
          <w:color w:val="000000" w:themeColor="text1"/>
          <w:sz w:val="28"/>
          <w:szCs w:val="28"/>
          <w:lang w:val="uk-UA"/>
        </w:rPr>
        <w:t>[</w:t>
      </w:r>
      <w:r w:rsidR="00CF0F46" w:rsidRPr="008C7855">
        <w:rPr>
          <w:rFonts w:ascii="Times New Roman" w:hAnsi="Times New Roman"/>
          <w:color w:val="000000" w:themeColor="text1"/>
          <w:sz w:val="28"/>
          <w:szCs w:val="28"/>
          <w:lang w:val="uk-UA"/>
        </w:rPr>
        <w:t>93</w:t>
      </w:r>
      <w:r w:rsidR="00DD475E" w:rsidRPr="008C7855">
        <w:rPr>
          <w:rFonts w:ascii="Times New Roman" w:hAnsi="Times New Roman"/>
          <w:color w:val="000000" w:themeColor="text1"/>
          <w:sz w:val="28"/>
          <w:szCs w:val="28"/>
          <w:lang w:val="uk-UA"/>
        </w:rPr>
        <w:t>]</w:t>
      </w:r>
      <w:r w:rsidRPr="008C7855">
        <w:rPr>
          <w:rFonts w:ascii="Times New Roman" w:hAnsi="Times New Roman"/>
          <w:color w:val="000000" w:themeColor="text1"/>
          <w:kern w:val="0"/>
          <w:sz w:val="28"/>
          <w:szCs w:val="28"/>
          <w:lang w:val="uk-UA"/>
        </w:rPr>
        <w:t xml:space="preserve"> соціальних взаємодій, когнітивних моделей та уявлень про актуальну життєву ситуацію і про власне майбутнє</w:t>
      </w:r>
      <w:r w:rsidRPr="008C7855">
        <w:rPr>
          <w:rFonts w:ascii="Times New Roman" w:hAnsi="Times New Roman"/>
          <w:color w:val="000000" w:themeColor="text1"/>
          <w:sz w:val="28"/>
          <w:szCs w:val="28"/>
          <w:lang w:val="uk-UA"/>
        </w:rPr>
        <w:t>.</w:t>
      </w:r>
      <w:r w:rsidR="005E7E36" w:rsidRPr="008C7855">
        <w:rPr>
          <w:rFonts w:ascii="Times New Roman" w:hAnsi="Times New Roman"/>
          <w:color w:val="000000" w:themeColor="text1"/>
          <w:sz w:val="28"/>
          <w:szCs w:val="28"/>
          <w:lang w:val="uk-UA"/>
        </w:rPr>
        <w:t xml:space="preserve"> </w:t>
      </w:r>
      <w:r w:rsidRPr="008C7855">
        <w:rPr>
          <w:rFonts w:ascii="Times New Roman" w:hAnsi="Times New Roman"/>
          <w:color w:val="000000" w:themeColor="text1"/>
          <w:kern w:val="0"/>
          <w:sz w:val="28"/>
          <w:szCs w:val="28"/>
          <w:lang w:val="uk-UA"/>
        </w:rPr>
        <w:t>Як зазначає В.</w:t>
      </w:r>
      <w:r w:rsidR="005E7E36" w:rsidRPr="008C7855">
        <w:rPr>
          <w:rFonts w:ascii="Times New Roman" w:hAnsi="Times New Roman"/>
          <w:color w:val="000000" w:themeColor="text1"/>
          <w:kern w:val="0"/>
          <w:sz w:val="28"/>
          <w:szCs w:val="28"/>
          <w:lang w:val="uk-UA"/>
        </w:rPr>
        <w:t> </w:t>
      </w:r>
      <w:r w:rsidR="00D201CA" w:rsidRPr="008C7855">
        <w:rPr>
          <w:rFonts w:ascii="Times New Roman" w:hAnsi="Times New Roman"/>
          <w:color w:val="000000" w:themeColor="text1"/>
          <w:kern w:val="0"/>
          <w:sz w:val="28"/>
          <w:szCs w:val="28"/>
          <w:lang w:val="uk-UA"/>
        </w:rPr>
        <w:t>Г. Панок</w:t>
      </w:r>
      <w:r w:rsidRPr="008C7855">
        <w:rPr>
          <w:rFonts w:ascii="Times New Roman" w:hAnsi="Times New Roman"/>
          <w:color w:val="000000" w:themeColor="text1"/>
          <w:kern w:val="0"/>
          <w:sz w:val="28"/>
          <w:szCs w:val="28"/>
          <w:lang w:val="uk-UA"/>
        </w:rPr>
        <w:t xml:space="preserve">, </w:t>
      </w:r>
      <w:r w:rsidRPr="008C7855">
        <w:rPr>
          <w:rFonts w:ascii="Times New Roman" w:hAnsi="Times New Roman"/>
          <w:color w:val="000000" w:themeColor="text1"/>
          <w:sz w:val="28"/>
          <w:szCs w:val="28"/>
          <w:lang w:val="uk-UA"/>
        </w:rPr>
        <w:t>вирішальними для розгортання життєвого шляху особистості виявляються життєва подія і конкретний вчинок, але наявність життєвого проекту, прагнення людини не тільки до вибору зовнішніх умов, а також і до їх формування в певних межах, суттєво впливає на здатність особистості до вибору і формування життєвих подій і тим більше вчинків. У багатьох випадках життєва перспектива залежить від зусиль і власної волі особистості. У цьому розумінні людина виступає творцем власної долі. Автор виокремлює у проблемі планування (проектування) життєвого шляху особистістю два обов’язкові компоненти: мотиваційний (цільовий), який породжується реальною взаємодією особистості з природним і соціальним оточенням та формується на основі оцінки власних сил, ресурсів і можливостей, та інструментальний, який представляє міру обґрунтованості та реалістичності життєвих перспектив людини.</w:t>
      </w:r>
    </w:p>
    <w:p w:rsidR="00DD475E" w:rsidRPr="008C7855" w:rsidRDefault="00EB77EE" w:rsidP="00FA20E3">
      <w:pPr>
        <w:pStyle w:val="af0"/>
        <w:widowControl w:val="0"/>
        <w:spacing w:line="360" w:lineRule="auto"/>
        <w:ind w:firstLine="709"/>
        <w:jc w:val="both"/>
        <w:rPr>
          <w:rFonts w:ascii="Times New Roman" w:hAnsi="Times New Roman"/>
          <w:color w:val="000000" w:themeColor="text1"/>
          <w:kern w:val="0"/>
          <w:sz w:val="28"/>
          <w:szCs w:val="28"/>
          <w:lang w:val="uk-UA"/>
        </w:rPr>
      </w:pPr>
      <w:r w:rsidRPr="008C7855">
        <w:rPr>
          <w:rFonts w:ascii="Times New Roman" w:hAnsi="Times New Roman"/>
          <w:color w:val="000000" w:themeColor="text1"/>
          <w:sz w:val="28"/>
          <w:szCs w:val="28"/>
          <w:lang w:val="uk-UA"/>
        </w:rPr>
        <w:t>Власний розвиток можна розглядати як процес, який вимагає прийняття відповідальних рішень у найбільш значущих видах діяльності особистості: самоосвіта; самовиховання, тобто вдосконалення свого характеру, емоційної і моральної сфери; вибір галузі освіти і професії; вибір місця роботи; вибір групи друзів, товаришів, колег; участь у певних громадських об’єднаннях, тощо</w:t>
      </w:r>
      <w:r w:rsidR="00DD475E" w:rsidRPr="008C7855">
        <w:rPr>
          <w:rFonts w:ascii="Times New Roman" w:hAnsi="Times New Roman"/>
          <w:color w:val="000000" w:themeColor="text1"/>
          <w:sz w:val="28"/>
          <w:szCs w:val="28"/>
          <w:lang w:val="uk-UA"/>
        </w:rPr>
        <w:t xml:space="preserve"> [1</w:t>
      </w:r>
      <w:r w:rsidR="00CF0F46" w:rsidRPr="008C7855">
        <w:rPr>
          <w:rFonts w:ascii="Times New Roman" w:hAnsi="Times New Roman"/>
          <w:color w:val="000000" w:themeColor="text1"/>
          <w:sz w:val="28"/>
          <w:szCs w:val="28"/>
          <w:lang w:val="uk-UA"/>
        </w:rPr>
        <w:t>33</w:t>
      </w:r>
      <w:r w:rsidR="00DD475E" w:rsidRPr="008C7855">
        <w:rPr>
          <w:rFonts w:ascii="Times New Roman" w:hAnsi="Times New Roman"/>
          <w:color w:val="000000" w:themeColor="text1"/>
          <w:sz w:val="28"/>
          <w:szCs w:val="28"/>
          <w:lang w:val="uk-UA"/>
        </w:rPr>
        <w:t>]</w:t>
      </w:r>
      <w:r w:rsidR="00DD475E" w:rsidRPr="008C7855">
        <w:rPr>
          <w:rFonts w:ascii="Times New Roman" w:hAnsi="Times New Roman"/>
          <w:color w:val="000000" w:themeColor="text1"/>
          <w:kern w:val="0"/>
          <w:sz w:val="28"/>
          <w:szCs w:val="28"/>
          <w:lang w:val="uk-UA"/>
        </w:rPr>
        <w:t>.</w:t>
      </w:r>
    </w:p>
    <w:p w:rsidR="00EB77EE" w:rsidRPr="008C7855" w:rsidRDefault="00EB77EE" w:rsidP="00FA20E3">
      <w:pPr>
        <w:pStyle w:val="af0"/>
        <w:widowControl w:val="0"/>
        <w:spacing w:line="360" w:lineRule="auto"/>
        <w:ind w:firstLine="709"/>
        <w:jc w:val="both"/>
        <w:rPr>
          <w:rFonts w:ascii="Times New Roman" w:hAnsi="Times New Roman"/>
          <w:color w:val="000000" w:themeColor="text1"/>
          <w:kern w:val="0"/>
          <w:sz w:val="28"/>
          <w:szCs w:val="28"/>
          <w:lang w:val="uk-UA"/>
        </w:rPr>
      </w:pPr>
      <w:r w:rsidRPr="008C7855">
        <w:rPr>
          <w:rFonts w:ascii="Times New Roman" w:hAnsi="Times New Roman"/>
          <w:color w:val="000000" w:themeColor="text1"/>
          <w:kern w:val="0"/>
          <w:sz w:val="28"/>
          <w:szCs w:val="28"/>
          <w:lang w:val="uk-UA"/>
        </w:rPr>
        <w:t xml:space="preserve">Часовий проміжок </w:t>
      </w:r>
      <w:r w:rsidR="005E7E36" w:rsidRPr="008C7855">
        <w:rPr>
          <w:rFonts w:ascii="Times New Roman" w:hAnsi="Times New Roman"/>
          <w:color w:val="000000" w:themeColor="text1"/>
          <w:kern w:val="0"/>
          <w:sz w:val="28"/>
          <w:szCs w:val="28"/>
          <w:lang w:val="uk-UA"/>
        </w:rPr>
        <w:t>“</w:t>
      </w:r>
      <w:r w:rsidRPr="008C7855">
        <w:rPr>
          <w:rFonts w:ascii="Times New Roman" w:hAnsi="Times New Roman"/>
          <w:color w:val="000000" w:themeColor="text1"/>
          <w:kern w:val="0"/>
          <w:sz w:val="28"/>
          <w:szCs w:val="28"/>
          <w:lang w:val="uk-UA"/>
        </w:rPr>
        <w:t>10 років</w:t>
      </w:r>
      <w:r w:rsidR="005E7E36" w:rsidRPr="008C7855">
        <w:rPr>
          <w:rFonts w:ascii="Times New Roman" w:hAnsi="Times New Roman"/>
          <w:color w:val="000000" w:themeColor="text1"/>
          <w:kern w:val="0"/>
          <w:sz w:val="28"/>
          <w:szCs w:val="28"/>
          <w:lang w:val="uk-UA"/>
        </w:rPr>
        <w:t>”</w:t>
      </w:r>
      <w:r w:rsidRPr="008C7855">
        <w:rPr>
          <w:rFonts w:ascii="Times New Roman" w:hAnsi="Times New Roman"/>
          <w:color w:val="000000" w:themeColor="text1"/>
          <w:kern w:val="0"/>
          <w:sz w:val="28"/>
          <w:szCs w:val="28"/>
          <w:lang w:val="uk-UA"/>
        </w:rPr>
        <w:t xml:space="preserve"> у інструкції модифікованого варіанту тесту №2 був запропонований нами з урахуванням актуального віку респондентів </w:t>
      </w:r>
      <w:r w:rsidR="005E7E36" w:rsidRPr="008C7855">
        <w:rPr>
          <w:rFonts w:ascii="Times New Roman" w:hAnsi="Times New Roman"/>
          <w:color w:val="000000" w:themeColor="text1"/>
          <w:kern w:val="0"/>
          <w:sz w:val="28"/>
          <w:szCs w:val="28"/>
          <w:lang w:val="uk-UA"/>
        </w:rPr>
        <w:t>–</w:t>
      </w:r>
      <w:r w:rsidRPr="008C7855">
        <w:rPr>
          <w:rFonts w:ascii="Times New Roman" w:hAnsi="Times New Roman"/>
          <w:color w:val="000000" w:themeColor="text1"/>
          <w:kern w:val="0"/>
          <w:sz w:val="28"/>
          <w:szCs w:val="28"/>
          <w:lang w:val="uk-UA"/>
        </w:rPr>
        <w:t xml:space="preserve"> 18-24 роки. У віці 28-34 роки відбувається реалізація більшої частини відповідальних рішень у найбільш значущих видах діяльності особистості: освіта, професія, </w:t>
      </w:r>
      <w:r w:rsidR="00D201CA" w:rsidRPr="008C7855">
        <w:rPr>
          <w:rFonts w:ascii="Times New Roman" w:hAnsi="Times New Roman"/>
          <w:color w:val="000000" w:themeColor="text1"/>
          <w:kern w:val="0"/>
          <w:sz w:val="28"/>
          <w:szCs w:val="28"/>
          <w:lang w:val="uk-UA"/>
        </w:rPr>
        <w:t>с</w:t>
      </w:r>
      <w:r w:rsidR="00645A0A" w:rsidRPr="008C7855">
        <w:rPr>
          <w:rFonts w:ascii="Times New Roman" w:hAnsi="Times New Roman"/>
          <w:color w:val="000000" w:themeColor="text1"/>
          <w:kern w:val="0"/>
          <w:sz w:val="28"/>
          <w:szCs w:val="28"/>
          <w:lang w:val="uk-UA"/>
        </w:rPr>
        <w:t>ім’я</w:t>
      </w:r>
      <w:r w:rsidRPr="008C7855">
        <w:rPr>
          <w:rFonts w:ascii="Times New Roman" w:hAnsi="Times New Roman"/>
          <w:color w:val="000000" w:themeColor="text1"/>
          <w:kern w:val="0"/>
          <w:sz w:val="28"/>
          <w:szCs w:val="28"/>
          <w:lang w:val="uk-UA"/>
        </w:rPr>
        <w:t>, громадська діяльність, саморозвиток, творчість, спілкування тощо. Отже, респонденти мали можливість прогнозувати власне соціальне становище, співвідносячи його з віком особистості, яка знаходиться в стадії активного відтворення соціального досвіду.</w:t>
      </w:r>
    </w:p>
    <w:p w:rsidR="00EB77EE" w:rsidRPr="008C7855" w:rsidRDefault="00EB77EE" w:rsidP="00FA20E3">
      <w:pPr>
        <w:pStyle w:val="ab"/>
        <w:widowControl w:val="0"/>
        <w:ind w:firstLine="709"/>
        <w:rPr>
          <w:color w:val="000000" w:themeColor="text1"/>
          <w:szCs w:val="28"/>
        </w:rPr>
      </w:pPr>
      <w:r w:rsidRPr="008C7855">
        <w:rPr>
          <w:color w:val="000000" w:themeColor="text1"/>
          <w:szCs w:val="28"/>
        </w:rPr>
        <w:t>Отриман</w:t>
      </w:r>
      <w:r w:rsidR="002C3D94" w:rsidRPr="008C7855">
        <w:rPr>
          <w:color w:val="000000" w:themeColor="text1"/>
          <w:szCs w:val="28"/>
        </w:rPr>
        <w:t>і</w:t>
      </w:r>
      <w:r w:rsidRPr="008C7855">
        <w:rPr>
          <w:color w:val="000000" w:themeColor="text1"/>
          <w:szCs w:val="28"/>
        </w:rPr>
        <w:t xml:space="preserve"> в результаті опитування сукупність актуальних ідентичностей та сукупність проспективних ідентичностей респондентів були проаналізовані методом контент-аналізу, який </w:t>
      </w:r>
      <w:r w:rsidR="007E5385" w:rsidRPr="008C7855">
        <w:rPr>
          <w:color w:val="000000" w:themeColor="text1"/>
          <w:szCs w:val="28"/>
        </w:rPr>
        <w:t xml:space="preserve">здійснювався </w:t>
      </w:r>
      <w:r w:rsidRPr="008C7855">
        <w:rPr>
          <w:color w:val="000000" w:themeColor="text1"/>
          <w:szCs w:val="28"/>
        </w:rPr>
        <w:t>з метою створення колективних ідентифікаційних матриць актуальної і проспективної ідентичностей.</w:t>
      </w:r>
    </w:p>
    <w:p w:rsidR="00EB77EE" w:rsidRPr="008C7855" w:rsidRDefault="00EB77E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Контент-аналіз (від англ. Contens</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 xml:space="preserve">зміст) </w:t>
      </w:r>
      <w:r w:rsidR="005E7E36"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метод якісно-кількісного аналізу змісту документів, в тому числі і текстів, з метою виявлення або вимірювання різних фактів і тенденцій</w:t>
      </w:r>
      <w:r w:rsidR="00D201CA" w:rsidRPr="008C7855">
        <w:rPr>
          <w:rFonts w:ascii="Times New Roman" w:hAnsi="Times New Roman"/>
          <w:color w:val="000000" w:themeColor="text1"/>
          <w:sz w:val="28"/>
          <w:szCs w:val="28"/>
        </w:rPr>
        <w:t>, відображених у цих документах</w:t>
      </w:r>
      <w:r w:rsidR="002C3D94"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Особливість контент-аналізу полягає в тому, що цей метод дозволяє проводити дослідження з урахуванням соціального контексту. Контент-аналіз може застосовуватися у якості основного методу дослідження, а також як паралельний (тобто в поєднанні з іншими методами), допоміжний або контрольний метод.</w:t>
      </w:r>
    </w:p>
    <w:p w:rsidR="00EB77EE" w:rsidRPr="008C7855" w:rsidRDefault="000D664D"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Обрахування п</w:t>
      </w:r>
      <w:r w:rsidR="00EB77EE" w:rsidRPr="008C7855">
        <w:rPr>
          <w:rFonts w:ascii="Times New Roman" w:hAnsi="Times New Roman"/>
          <w:color w:val="000000" w:themeColor="text1"/>
          <w:sz w:val="28"/>
          <w:szCs w:val="28"/>
        </w:rPr>
        <w:t>итом</w:t>
      </w:r>
      <w:r w:rsidRPr="008C7855">
        <w:rPr>
          <w:rFonts w:ascii="Times New Roman" w:hAnsi="Times New Roman"/>
          <w:color w:val="000000" w:themeColor="text1"/>
          <w:sz w:val="28"/>
          <w:szCs w:val="28"/>
        </w:rPr>
        <w:t>ої</w:t>
      </w:r>
      <w:r w:rsidR="00EB77EE" w:rsidRPr="008C7855">
        <w:rPr>
          <w:rFonts w:ascii="Times New Roman" w:hAnsi="Times New Roman"/>
          <w:color w:val="000000" w:themeColor="text1"/>
          <w:sz w:val="28"/>
          <w:szCs w:val="28"/>
        </w:rPr>
        <w:t xml:space="preserve"> ваг</w:t>
      </w:r>
      <w:r w:rsidRPr="008C7855">
        <w:rPr>
          <w:rFonts w:ascii="Times New Roman" w:hAnsi="Times New Roman"/>
          <w:color w:val="000000" w:themeColor="text1"/>
          <w:sz w:val="28"/>
          <w:szCs w:val="28"/>
        </w:rPr>
        <w:t>и</w:t>
      </w:r>
      <w:r w:rsidR="00EB77EE" w:rsidRPr="008C7855">
        <w:rPr>
          <w:rFonts w:ascii="Times New Roman" w:hAnsi="Times New Roman"/>
          <w:color w:val="000000" w:themeColor="text1"/>
          <w:sz w:val="28"/>
          <w:szCs w:val="28"/>
        </w:rPr>
        <w:t xml:space="preserve"> тієї чи іншої категорії </w:t>
      </w:r>
      <w:r w:rsidR="003A6A00" w:rsidRPr="008C7855">
        <w:rPr>
          <w:rFonts w:ascii="Times New Roman" w:hAnsi="Times New Roman"/>
          <w:color w:val="000000" w:themeColor="text1"/>
          <w:sz w:val="28"/>
          <w:szCs w:val="28"/>
        </w:rPr>
        <w:t>колективної матриці</w:t>
      </w:r>
      <w:r w:rsidR="007E5385" w:rsidRPr="008C7855">
        <w:rPr>
          <w:rFonts w:ascii="Times New Roman" w:hAnsi="Times New Roman"/>
          <w:color w:val="000000" w:themeColor="text1"/>
          <w:sz w:val="28"/>
          <w:szCs w:val="28"/>
        </w:rPr>
        <w:t xml:space="preserve"> </w:t>
      </w:r>
      <w:r w:rsidR="00EB77EE" w:rsidRPr="008C7855">
        <w:rPr>
          <w:rFonts w:ascii="Times New Roman" w:hAnsi="Times New Roman"/>
          <w:color w:val="000000" w:themeColor="text1"/>
          <w:sz w:val="28"/>
          <w:szCs w:val="28"/>
        </w:rPr>
        <w:t>обчислюють за допомогою формули</w:t>
      </w:r>
      <w:r w:rsidR="005E7E36" w:rsidRPr="008C7855">
        <w:rPr>
          <w:rFonts w:ascii="Times New Roman" w:hAnsi="Times New Roman"/>
          <w:color w:val="000000" w:themeColor="text1"/>
          <w:sz w:val="28"/>
          <w:szCs w:val="28"/>
        </w:rPr>
        <w:t xml:space="preserve"> 2.2</w:t>
      </w:r>
      <w:r w:rsidR="00EB77EE" w:rsidRPr="008C7855">
        <w:rPr>
          <w:rFonts w:ascii="Times New Roman" w:hAnsi="Times New Roman"/>
          <w:color w:val="000000" w:themeColor="text1"/>
          <w:sz w:val="28"/>
          <w:szCs w:val="28"/>
        </w:rPr>
        <w:t xml:space="preserve">: </w:t>
      </w:r>
    </w:p>
    <w:p w:rsidR="00EB77EE" w:rsidRPr="008C7855" w:rsidRDefault="00EB77EE" w:rsidP="00FA20E3">
      <w:pPr>
        <w:widowControl w:val="0"/>
        <w:spacing w:after="0" w:line="360" w:lineRule="auto"/>
        <w:ind w:left="4536"/>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К</w:t>
      </w:r>
      <w:r w:rsidR="005E7E36"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w:t>
      </w:r>
      <m:oMath>
        <m:r>
          <w:rPr>
            <w:rFonts w:ascii="Cambria Math" w:hAnsi="Cambria Math"/>
            <w:color w:val="000000" w:themeColor="text1"/>
            <w:sz w:val="28"/>
            <w:szCs w:val="28"/>
          </w:rPr>
          <m:t xml:space="preserve"> </m:t>
        </m:r>
        <m:f>
          <m:fPr>
            <m:ctrlPr>
              <w:rPr>
                <w:rFonts w:ascii="Cambria Math" w:hAnsi="Cambria Math"/>
                <w:i/>
                <w:color w:val="000000" w:themeColor="text1"/>
                <w:sz w:val="28"/>
              </w:rPr>
            </m:ctrlPr>
          </m:fPr>
          <m:num>
            <m:r>
              <m:rPr>
                <m:sty m:val="p"/>
              </m:rPr>
              <w:rPr>
                <w:rFonts w:ascii="Cambria Math" w:hAnsi="Cambria Math"/>
                <w:color w:val="000000" w:themeColor="text1"/>
                <w:sz w:val="28"/>
                <w:szCs w:val="28"/>
                <w:lang w:val="en-US"/>
              </w:rPr>
              <m:t>n</m:t>
            </m:r>
            <m:r>
              <m:rPr>
                <m:sty m:val="p"/>
              </m:rPr>
              <w:rPr>
                <w:rFonts w:ascii="Cambria Math" w:hAnsi="Cambria Math"/>
                <w:color w:val="000000" w:themeColor="text1"/>
                <w:sz w:val="28"/>
                <w:szCs w:val="28"/>
              </w:rPr>
              <m:t xml:space="preserve"> </m:t>
            </m:r>
          </m:num>
          <m:den>
            <m:r>
              <m:rPr>
                <m:sty m:val="p"/>
              </m:rPr>
              <w:rPr>
                <w:rFonts w:ascii="Cambria Math" w:hAnsi="Cambria Math"/>
                <w:color w:val="000000" w:themeColor="text1"/>
                <w:sz w:val="28"/>
                <w:szCs w:val="28"/>
                <w:lang w:val="en-US"/>
              </w:rPr>
              <m:t>N</m:t>
            </m:r>
            <m:r>
              <m:rPr>
                <m:sty m:val="p"/>
              </m:rPr>
              <w:rPr>
                <w:rFonts w:ascii="Cambria Math" w:hAnsi="Cambria Math"/>
                <w:color w:val="000000" w:themeColor="text1"/>
                <w:sz w:val="28"/>
                <w:szCs w:val="28"/>
              </w:rPr>
              <m:t xml:space="preserve"> </m:t>
            </m:r>
          </m:den>
        </m:f>
      </m:oMath>
      <w:r w:rsidR="005E7E36" w:rsidRPr="008C7855">
        <w:rPr>
          <w:rFonts w:ascii="Times New Roman" w:hAnsi="Times New Roman"/>
          <w:color w:val="000000" w:themeColor="text1"/>
          <w:sz w:val="28"/>
          <w:szCs w:val="28"/>
        </w:rPr>
        <w:t>,</w:t>
      </w:r>
      <w:r w:rsidR="000D664D" w:rsidRPr="008C7855">
        <w:rPr>
          <w:rFonts w:ascii="Times New Roman" w:hAnsi="Times New Roman"/>
          <w:color w:val="000000" w:themeColor="text1"/>
          <w:sz w:val="28"/>
          <w:szCs w:val="28"/>
        </w:rPr>
        <w:tab/>
      </w:r>
      <w:r w:rsidR="000D664D" w:rsidRPr="008C7855">
        <w:rPr>
          <w:rFonts w:ascii="Times New Roman" w:hAnsi="Times New Roman"/>
          <w:color w:val="000000" w:themeColor="text1"/>
          <w:sz w:val="28"/>
          <w:szCs w:val="28"/>
        </w:rPr>
        <w:tab/>
      </w:r>
      <w:r w:rsidR="000D664D" w:rsidRPr="008C7855">
        <w:rPr>
          <w:rFonts w:ascii="Times New Roman" w:hAnsi="Times New Roman"/>
          <w:color w:val="000000" w:themeColor="text1"/>
          <w:sz w:val="28"/>
          <w:szCs w:val="28"/>
        </w:rPr>
        <w:tab/>
      </w:r>
      <w:r w:rsidR="000D664D" w:rsidRPr="008C7855">
        <w:rPr>
          <w:rFonts w:ascii="Times New Roman" w:hAnsi="Times New Roman"/>
          <w:color w:val="000000" w:themeColor="text1"/>
          <w:sz w:val="28"/>
          <w:szCs w:val="28"/>
        </w:rPr>
        <w:tab/>
      </w:r>
      <w:r w:rsidR="000D664D" w:rsidRPr="008C7855">
        <w:rPr>
          <w:rFonts w:ascii="Times New Roman" w:hAnsi="Times New Roman"/>
          <w:color w:val="000000" w:themeColor="text1"/>
          <w:sz w:val="28"/>
          <w:szCs w:val="28"/>
        </w:rPr>
        <w:tab/>
        <w:t>(2.2)</w:t>
      </w:r>
    </w:p>
    <w:p w:rsidR="00EB77EE" w:rsidRPr="008C7855" w:rsidRDefault="00EB77E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де К – коєфіціент питомої ваги даної категорії</w:t>
      </w:r>
      <w:r w:rsidR="000D664D" w:rsidRPr="008C7855">
        <w:rPr>
          <w:rFonts w:ascii="Times New Roman" w:hAnsi="Times New Roman"/>
          <w:color w:val="000000" w:themeColor="text1"/>
          <w:sz w:val="28"/>
          <w:szCs w:val="28"/>
        </w:rPr>
        <w:t>;</w:t>
      </w:r>
    </w:p>
    <w:p w:rsidR="00EB77EE" w:rsidRPr="008C7855" w:rsidRDefault="00EB77E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lang w:val="en-US"/>
        </w:rPr>
        <w:t>n</w:t>
      </w:r>
      <w:r w:rsidRPr="008C7855">
        <w:rPr>
          <w:rFonts w:ascii="Times New Roman" w:hAnsi="Times New Roman"/>
          <w:color w:val="000000" w:themeColor="text1"/>
          <w:sz w:val="28"/>
          <w:szCs w:val="28"/>
        </w:rPr>
        <w:t xml:space="preserve"> </w:t>
      </w:r>
      <w:r w:rsidR="000D664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число одиниць аналізу, які фіксують дану категорію</w:t>
      </w:r>
      <w:r w:rsidR="000D664D" w:rsidRPr="008C7855">
        <w:rPr>
          <w:rFonts w:ascii="Times New Roman" w:hAnsi="Times New Roman"/>
          <w:color w:val="000000" w:themeColor="text1"/>
          <w:sz w:val="28"/>
          <w:szCs w:val="28"/>
        </w:rPr>
        <w:t>;</w:t>
      </w:r>
    </w:p>
    <w:p w:rsidR="00EB77EE" w:rsidRPr="008C7855" w:rsidRDefault="00EB77E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lang w:val="en-US"/>
        </w:rPr>
        <w:t>N</w:t>
      </w:r>
      <w:r w:rsidRPr="008C7855">
        <w:rPr>
          <w:rFonts w:ascii="Times New Roman" w:hAnsi="Times New Roman"/>
          <w:color w:val="000000" w:themeColor="text1"/>
          <w:sz w:val="28"/>
          <w:szCs w:val="28"/>
        </w:rPr>
        <w:t xml:space="preserve"> </w:t>
      </w:r>
      <w:r w:rsidR="000D664D"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xml:space="preserve">загальне число одиниць аналізу </w:t>
      </w:r>
      <w:r w:rsidR="003A6A00" w:rsidRPr="008C7855">
        <w:rPr>
          <w:rFonts w:ascii="Times New Roman" w:hAnsi="Times New Roman"/>
          <w:color w:val="000000" w:themeColor="text1"/>
          <w:sz w:val="28"/>
          <w:szCs w:val="28"/>
        </w:rPr>
        <w:t>[</w:t>
      </w:r>
      <w:r w:rsidR="00CF0F46" w:rsidRPr="008C7855">
        <w:rPr>
          <w:rFonts w:ascii="Times New Roman" w:hAnsi="Times New Roman"/>
          <w:color w:val="000000" w:themeColor="text1"/>
          <w:sz w:val="28"/>
          <w:szCs w:val="28"/>
          <w:lang w:val="ru-RU"/>
        </w:rPr>
        <w:t>108</w:t>
      </w:r>
      <w:r w:rsidR="003A6A00" w:rsidRPr="008C7855">
        <w:rPr>
          <w:rFonts w:ascii="Times New Roman" w:hAnsi="Times New Roman"/>
          <w:color w:val="000000" w:themeColor="text1"/>
          <w:sz w:val="28"/>
          <w:szCs w:val="28"/>
        </w:rPr>
        <w:t>].</w:t>
      </w:r>
    </w:p>
    <w:p w:rsidR="005B2A1B" w:rsidRPr="008C7855" w:rsidRDefault="005B2A1B" w:rsidP="00FA20E3">
      <w:pPr>
        <w:pStyle w:val="ab"/>
        <w:widowControl w:val="0"/>
        <w:ind w:firstLine="709"/>
        <w:rPr>
          <w:color w:val="000000" w:themeColor="text1"/>
          <w:szCs w:val="28"/>
          <w:lang w:val="ru-RU"/>
        </w:rPr>
      </w:pPr>
    </w:p>
    <w:p w:rsidR="00EB77EE" w:rsidRPr="008C7855" w:rsidRDefault="00EB77EE" w:rsidP="00FA20E3">
      <w:pPr>
        <w:pStyle w:val="ab"/>
        <w:widowControl w:val="0"/>
        <w:ind w:firstLine="709"/>
        <w:rPr>
          <w:color w:val="000000" w:themeColor="text1"/>
          <w:szCs w:val="28"/>
        </w:rPr>
      </w:pPr>
      <w:r w:rsidRPr="008C7855">
        <w:rPr>
          <w:color w:val="000000" w:themeColor="text1"/>
          <w:szCs w:val="28"/>
        </w:rPr>
        <w:t>2.</w:t>
      </w:r>
      <w:r w:rsidR="001F2B47" w:rsidRPr="008C7855">
        <w:rPr>
          <w:color w:val="000000" w:themeColor="text1"/>
          <w:szCs w:val="28"/>
        </w:rPr>
        <w:t>3</w:t>
      </w:r>
      <w:r w:rsidRPr="008C7855">
        <w:rPr>
          <w:color w:val="000000" w:themeColor="text1"/>
          <w:szCs w:val="28"/>
        </w:rPr>
        <w:t xml:space="preserve">.2. Методи дослідження соціальної адаптованості й механізмів </w:t>
      </w:r>
      <w:r w:rsidR="007E5385" w:rsidRPr="008C7855">
        <w:rPr>
          <w:color w:val="000000" w:themeColor="text1"/>
          <w:szCs w:val="28"/>
        </w:rPr>
        <w:t xml:space="preserve">соціально-психологічної </w:t>
      </w:r>
      <w:r w:rsidRPr="008C7855">
        <w:rPr>
          <w:color w:val="000000" w:themeColor="text1"/>
          <w:szCs w:val="28"/>
        </w:rPr>
        <w:t>адаптації</w:t>
      </w:r>
    </w:p>
    <w:p w:rsidR="00EB77EE" w:rsidRPr="008C7855" w:rsidRDefault="00EB77E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На основі аналізу літературних джерел, можна констатувати наявність великої кількості психодіагностичних методик, за допомогою яких здійснюються дослідження різних параметрів адаптації. Всі методики можна</w:t>
      </w:r>
      <w:r w:rsidR="007E5385" w:rsidRPr="008C7855">
        <w:rPr>
          <w:rFonts w:ascii="Times New Roman" w:hAnsi="Times New Roman"/>
          <w:color w:val="000000" w:themeColor="text1"/>
          <w:sz w:val="28"/>
          <w:szCs w:val="28"/>
        </w:rPr>
        <w:t xml:space="preserve"> розподілити на дві групи за кри</w:t>
      </w:r>
      <w:r w:rsidRPr="008C7855">
        <w:rPr>
          <w:rFonts w:ascii="Times New Roman" w:hAnsi="Times New Roman"/>
          <w:color w:val="000000" w:themeColor="text1"/>
          <w:sz w:val="28"/>
          <w:szCs w:val="28"/>
        </w:rPr>
        <w:t>терієм мети створення</w:t>
      </w:r>
      <w:r w:rsidR="00D12359" w:rsidRPr="008C7855">
        <w:rPr>
          <w:rFonts w:ascii="Times New Roman" w:hAnsi="Times New Roman"/>
          <w:color w:val="000000" w:themeColor="text1"/>
          <w:sz w:val="28"/>
          <w:szCs w:val="28"/>
        </w:rPr>
        <w:t xml:space="preserve"> </w:t>
      </w:r>
      <w:r w:rsidR="00D12359" w:rsidRPr="008C7855">
        <w:rPr>
          <w:rFonts w:ascii="Times New Roman" w:hAnsi="Times New Roman"/>
          <w:color w:val="000000" w:themeColor="text1"/>
          <w:sz w:val="28"/>
          <w:szCs w:val="28"/>
          <w:lang w:val="ru-RU"/>
        </w:rPr>
        <w:t>[</w:t>
      </w:r>
      <w:r w:rsidR="00CF0F46" w:rsidRPr="008C7855">
        <w:rPr>
          <w:rFonts w:ascii="Times New Roman" w:hAnsi="Times New Roman"/>
          <w:color w:val="000000" w:themeColor="text1"/>
          <w:sz w:val="28"/>
          <w:szCs w:val="28"/>
          <w:lang w:val="ru-RU"/>
        </w:rPr>
        <w:t>40</w:t>
      </w:r>
      <w:r w:rsidR="00D12359"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w:t>
      </w:r>
    </w:p>
    <w:p w:rsidR="00EB77EE" w:rsidRPr="008C7855" w:rsidRDefault="00EB77EE" w:rsidP="00FA20E3">
      <w:pPr>
        <w:widowControl w:val="0"/>
        <w:numPr>
          <w:ilvl w:val="0"/>
          <w:numId w:val="38"/>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методики, метою розробки яких було дослідження </w:t>
      </w:r>
      <w:r w:rsidR="007E5385" w:rsidRPr="008C7855">
        <w:rPr>
          <w:rFonts w:ascii="Times New Roman" w:hAnsi="Times New Roman"/>
          <w:color w:val="000000" w:themeColor="text1"/>
          <w:sz w:val="28"/>
          <w:szCs w:val="28"/>
        </w:rPr>
        <w:t xml:space="preserve">процесу </w:t>
      </w:r>
      <w:r w:rsidRPr="008C7855">
        <w:rPr>
          <w:rFonts w:ascii="Times New Roman" w:hAnsi="Times New Roman"/>
          <w:color w:val="000000" w:themeColor="text1"/>
          <w:sz w:val="28"/>
          <w:szCs w:val="28"/>
        </w:rPr>
        <w:t>адаптації;</w:t>
      </w:r>
    </w:p>
    <w:p w:rsidR="00EB77EE" w:rsidRPr="008C7855" w:rsidRDefault="00EB77EE" w:rsidP="00FA20E3">
      <w:pPr>
        <w:widowControl w:val="0"/>
        <w:numPr>
          <w:ilvl w:val="0"/>
          <w:numId w:val="38"/>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методики, метою розробки яких було дослідження інших психологічних утворень або процесів, але які можуть застосовуватися для дослідження окремих параметрів адаптації.</w:t>
      </w:r>
    </w:p>
    <w:p w:rsidR="00EB77EE" w:rsidRPr="008C7855" w:rsidRDefault="00EB77E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У нашому дослідженні застосовувалися </w:t>
      </w:r>
      <w:r w:rsidR="007E5385" w:rsidRPr="008C7855">
        <w:rPr>
          <w:rFonts w:ascii="Times New Roman" w:hAnsi="Times New Roman"/>
          <w:color w:val="000000" w:themeColor="text1"/>
          <w:sz w:val="28"/>
          <w:szCs w:val="28"/>
        </w:rPr>
        <w:t xml:space="preserve">наступні </w:t>
      </w:r>
      <w:r w:rsidRPr="008C7855">
        <w:rPr>
          <w:rFonts w:ascii="Times New Roman" w:hAnsi="Times New Roman"/>
          <w:color w:val="000000" w:themeColor="text1"/>
          <w:sz w:val="28"/>
          <w:szCs w:val="28"/>
        </w:rPr>
        <w:t xml:space="preserve">методики: методика діагностики соціально-психологічної адаптації К. Роджерса і Р. Даймонд </w:t>
      </w:r>
      <w:r w:rsidR="003A6A00" w:rsidRPr="008C7855">
        <w:rPr>
          <w:rFonts w:ascii="Times New Roman" w:hAnsi="Times New Roman"/>
          <w:color w:val="000000" w:themeColor="text1"/>
          <w:sz w:val="28"/>
          <w:szCs w:val="28"/>
        </w:rPr>
        <w:t>[</w:t>
      </w:r>
      <w:r w:rsidR="00D201CA" w:rsidRPr="008C7855">
        <w:rPr>
          <w:rFonts w:ascii="Times New Roman" w:hAnsi="Times New Roman"/>
          <w:color w:val="000000" w:themeColor="text1"/>
          <w:sz w:val="28"/>
          <w:szCs w:val="28"/>
        </w:rPr>
        <w:t>1</w:t>
      </w:r>
      <w:r w:rsidR="00CF0F46" w:rsidRPr="008C7855">
        <w:rPr>
          <w:rFonts w:ascii="Times New Roman" w:hAnsi="Times New Roman"/>
          <w:color w:val="000000" w:themeColor="text1"/>
          <w:sz w:val="28"/>
          <w:szCs w:val="28"/>
        </w:rPr>
        <w:t>43</w:t>
      </w:r>
      <w:r w:rsidRPr="008C7855">
        <w:rPr>
          <w:rFonts w:ascii="Times New Roman" w:hAnsi="Times New Roman"/>
          <w:color w:val="000000" w:themeColor="text1"/>
          <w:sz w:val="28"/>
          <w:szCs w:val="28"/>
        </w:rPr>
        <w:t>], яка належить до першої групи; методика дослідження самоставлення (С.</w:t>
      </w:r>
      <w:r w:rsidR="001C35E8"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Р.</w:t>
      </w:r>
      <w:r w:rsidR="001C35E8"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 xml:space="preserve">Пантелєєва) </w:t>
      </w:r>
      <w:r w:rsidR="003A6A00" w:rsidRPr="008C7855">
        <w:rPr>
          <w:rFonts w:ascii="Times New Roman" w:hAnsi="Times New Roman"/>
          <w:color w:val="000000" w:themeColor="text1"/>
          <w:sz w:val="28"/>
          <w:szCs w:val="28"/>
        </w:rPr>
        <w:t>[1</w:t>
      </w:r>
      <w:r w:rsidR="00CF0F46" w:rsidRPr="008C7855">
        <w:rPr>
          <w:rFonts w:ascii="Times New Roman" w:hAnsi="Times New Roman"/>
          <w:color w:val="000000" w:themeColor="text1"/>
          <w:sz w:val="28"/>
          <w:szCs w:val="28"/>
        </w:rPr>
        <w:t>34</w:t>
      </w:r>
      <w:r w:rsidRPr="008C7855">
        <w:rPr>
          <w:rFonts w:ascii="Times New Roman" w:hAnsi="Times New Roman"/>
          <w:color w:val="000000" w:themeColor="text1"/>
          <w:sz w:val="28"/>
          <w:szCs w:val="28"/>
        </w:rPr>
        <w:t>] і методика діагностики самоактуалізації особистості (А.</w:t>
      </w:r>
      <w:r w:rsidR="000D664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В.</w:t>
      </w:r>
      <w:r w:rsidR="000D664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Лазукіна в модифікації Н.</w:t>
      </w:r>
      <w:r w:rsidR="000D664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Ф.</w:t>
      </w:r>
      <w:r w:rsidR="000D664D"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Каліной – (САМОАЛ) </w:t>
      </w:r>
      <w:r w:rsidR="003A6A00" w:rsidRPr="008C7855">
        <w:rPr>
          <w:rFonts w:ascii="Times New Roman" w:hAnsi="Times New Roman"/>
          <w:color w:val="000000" w:themeColor="text1"/>
          <w:sz w:val="28"/>
          <w:szCs w:val="28"/>
        </w:rPr>
        <w:t>[</w:t>
      </w:r>
      <w:r w:rsidR="00CF0F46" w:rsidRPr="008C7855">
        <w:rPr>
          <w:rFonts w:ascii="Times New Roman" w:hAnsi="Times New Roman"/>
          <w:color w:val="000000" w:themeColor="text1"/>
          <w:sz w:val="28"/>
          <w:szCs w:val="28"/>
        </w:rPr>
        <w:t>19</w:t>
      </w:r>
      <w:r w:rsidR="00366EFF" w:rsidRPr="008C7855">
        <w:rPr>
          <w:rFonts w:ascii="Times New Roman" w:hAnsi="Times New Roman"/>
          <w:color w:val="000000" w:themeColor="text1"/>
          <w:sz w:val="28"/>
          <w:szCs w:val="28"/>
        </w:rPr>
        <w:t>9</w:t>
      </w:r>
      <w:r w:rsidRPr="008C7855">
        <w:rPr>
          <w:rFonts w:ascii="Times New Roman" w:hAnsi="Times New Roman"/>
          <w:color w:val="000000" w:themeColor="text1"/>
          <w:sz w:val="28"/>
          <w:szCs w:val="28"/>
        </w:rPr>
        <w:t xml:space="preserve">]; </w:t>
      </w:r>
      <w:r w:rsidR="00F13CE4" w:rsidRPr="008C7855">
        <w:rPr>
          <w:rFonts w:ascii="Times New Roman" w:hAnsi="Times New Roman"/>
          <w:color w:val="000000" w:themeColor="text1"/>
          <w:sz w:val="28"/>
          <w:szCs w:val="28"/>
        </w:rPr>
        <w:t>які належать до другої групи (</w:t>
      </w:r>
      <w:r w:rsidR="00CF0F46" w:rsidRPr="008C7855">
        <w:rPr>
          <w:rFonts w:ascii="Times New Roman" w:hAnsi="Times New Roman"/>
          <w:color w:val="000000" w:themeColor="text1"/>
          <w:sz w:val="28"/>
          <w:szCs w:val="28"/>
        </w:rPr>
        <w:t>д</w:t>
      </w:r>
      <w:r w:rsidR="00F13CE4" w:rsidRPr="008C7855">
        <w:rPr>
          <w:rFonts w:ascii="Times New Roman" w:hAnsi="Times New Roman"/>
          <w:color w:val="000000" w:themeColor="text1"/>
          <w:sz w:val="28"/>
          <w:szCs w:val="28"/>
        </w:rPr>
        <w:t xml:space="preserve">ив. додатки А-Г). </w:t>
      </w:r>
    </w:p>
    <w:p w:rsidR="00F13CE4" w:rsidRPr="00A03C47" w:rsidRDefault="00F13CE4" w:rsidP="00FA20E3">
      <w:pPr>
        <w:widowControl w:val="0"/>
        <w:spacing w:after="0" w:line="360" w:lineRule="auto"/>
        <w:ind w:firstLine="709"/>
        <w:jc w:val="both"/>
        <w:rPr>
          <w:rFonts w:ascii="Times New Roman" w:hAnsi="Times New Roman"/>
          <w:color w:val="000000" w:themeColor="text1"/>
          <w:spacing w:val="4"/>
          <w:sz w:val="28"/>
          <w:szCs w:val="28"/>
        </w:rPr>
      </w:pPr>
      <w:r w:rsidRPr="00A03C47">
        <w:rPr>
          <w:rFonts w:ascii="Times New Roman" w:hAnsi="Times New Roman"/>
          <w:color w:val="000000" w:themeColor="text1"/>
          <w:spacing w:val="4"/>
          <w:sz w:val="28"/>
          <w:szCs w:val="28"/>
        </w:rPr>
        <w:t>Для діагностики соціально-психологічної адаптації К. Роджерс і Р. Даймонд розробили спеціальний опитувальник, який складається з висловлень про людину, про її спосіб життя: переживання, думки, звички, стилі поведінки. Респонденту пропонується оцінити кожне висловлення – якою мірою воно відповідає особистості суб’єкта. Для цього необхідно вибрати один із семи пропонованих варіантів оцінок. Пропоновані висловлення орієнтовані або на з’ясування адаптивності, або на виявлення дезадаптивності. Підраховуються окремо показники адаптивності і дезадаптивності. Вони можуть бути низькими, середніми, і високими. Отримані індекси згодом застосовуються для обчислення інтегрального показника – показника адаптації. Методика розрахована на діагностику соціально-психологічного самопочуття людини, яке характеризує рівень адаптації – соціально-психологічна активність, впевненість у завтрашньому дні, стан щастя – свідчать про високий рівень адаптації; знижений рівень життєвої активності, байдужність, непевність у власних силах – про низький рівень адаптації.</w:t>
      </w:r>
    </w:p>
    <w:p w:rsidR="00F13CE4" w:rsidRPr="008C7855" w:rsidRDefault="00F13CE4" w:rsidP="00FA20E3">
      <w:pPr>
        <w:pStyle w:val="21"/>
        <w:widowControl w:val="0"/>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Рівень соціальної адаптації є індикатором рівня соціалізації людини, ступенем розвитку її соціальних здібностей і спроможності зайняти власне місце у системі соціальних взаємовідносин.</w:t>
      </w:r>
    </w:p>
    <w:p w:rsidR="00F13CE4" w:rsidRPr="008C7855" w:rsidRDefault="00F13CE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Структура та специфіка ставлень особистості до власного “Я” здійснює регулюючий і детермінуючий вплив на всі поведінкові акти людини. Більшість дослідників розуміють самоставлення як атитюд чи його емоційний компонент</w:t>
      </w:r>
      <w:r w:rsidR="00D201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С. Р. Пантилєєв розглядає самоставлення як вираз смислу “Я”, почуття по відношенню до “Я”, яке містить переживання різного змісту [1</w:t>
      </w:r>
      <w:r w:rsidR="00CF0F46" w:rsidRPr="008C7855">
        <w:rPr>
          <w:rFonts w:ascii="Times New Roman" w:hAnsi="Times New Roman"/>
          <w:color w:val="000000" w:themeColor="text1"/>
          <w:sz w:val="28"/>
          <w:szCs w:val="28"/>
          <w:lang w:val="ru-RU"/>
        </w:rPr>
        <w:t>34</w:t>
      </w:r>
      <w:r w:rsidRPr="008C7855">
        <w:rPr>
          <w:rFonts w:ascii="Times New Roman" w:hAnsi="Times New Roman"/>
          <w:color w:val="000000" w:themeColor="text1"/>
          <w:sz w:val="28"/>
          <w:szCs w:val="28"/>
        </w:rPr>
        <w:t xml:space="preserve">]. </w:t>
      </w:r>
    </w:p>
    <w:p w:rsidR="00F13CE4" w:rsidRPr="008C7855" w:rsidRDefault="00F13CE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Механізми самовизначення і самоактуалізації також здійснюють значний вплив на регуляцію поведінки, визначають її напрямок, контролюють і коректують поведінкові акти, завдяки чому сприяють соціальній адаптації особистості.</w:t>
      </w:r>
    </w:p>
    <w:p w:rsidR="00F13CE4" w:rsidRPr="00A03C47" w:rsidRDefault="00F13CE4" w:rsidP="00FA20E3">
      <w:pPr>
        <w:widowControl w:val="0"/>
        <w:spacing w:after="0" w:line="360" w:lineRule="auto"/>
        <w:ind w:firstLine="709"/>
        <w:jc w:val="both"/>
        <w:rPr>
          <w:rFonts w:ascii="Times New Roman" w:hAnsi="Times New Roman"/>
          <w:color w:val="000000" w:themeColor="text1"/>
          <w:spacing w:val="4"/>
          <w:sz w:val="28"/>
          <w:szCs w:val="28"/>
        </w:rPr>
      </w:pPr>
      <w:r w:rsidRPr="00A03C47">
        <w:rPr>
          <w:rFonts w:ascii="Times New Roman" w:hAnsi="Times New Roman"/>
          <w:color w:val="000000" w:themeColor="text1"/>
          <w:spacing w:val="4"/>
          <w:sz w:val="28"/>
          <w:szCs w:val="28"/>
        </w:rPr>
        <w:t>Опитувальник самоактуалізації особистості Е. Шострема (POI) був адаптований Л. Я. Гозманом, Ю. Е. Альошиною, М. В. Загикою і М. В. Кроз у 1987 році, і модифікований А. В. Лазукіним і Н. Ф. Калиною (САМОАЛ) [</w:t>
      </w:r>
      <w:r w:rsidR="00CF0F46" w:rsidRPr="00A03C47">
        <w:rPr>
          <w:rFonts w:ascii="Times New Roman" w:hAnsi="Times New Roman"/>
          <w:color w:val="000000" w:themeColor="text1"/>
          <w:spacing w:val="4"/>
          <w:sz w:val="28"/>
          <w:szCs w:val="28"/>
        </w:rPr>
        <w:t>19</w:t>
      </w:r>
      <w:r w:rsidR="00366EFF" w:rsidRPr="00A03C47">
        <w:rPr>
          <w:rFonts w:ascii="Times New Roman" w:hAnsi="Times New Roman"/>
          <w:color w:val="000000" w:themeColor="text1"/>
          <w:spacing w:val="4"/>
          <w:sz w:val="28"/>
          <w:szCs w:val="28"/>
        </w:rPr>
        <w:t>9</w:t>
      </w:r>
      <w:r w:rsidRPr="00A03C47">
        <w:rPr>
          <w:rFonts w:ascii="Times New Roman" w:hAnsi="Times New Roman"/>
          <w:color w:val="000000" w:themeColor="text1"/>
          <w:spacing w:val="4"/>
          <w:sz w:val="28"/>
          <w:szCs w:val="28"/>
        </w:rPr>
        <w:t>].</w:t>
      </w:r>
    </w:p>
    <w:p w:rsidR="00F13CE4" w:rsidRPr="00A03C47" w:rsidRDefault="00F13CE4" w:rsidP="00407BAF">
      <w:pPr>
        <w:pStyle w:val="21"/>
        <w:widowControl w:val="0"/>
        <w:spacing w:after="0" w:line="360" w:lineRule="auto"/>
        <w:ind w:left="0" w:firstLine="709"/>
        <w:jc w:val="both"/>
        <w:rPr>
          <w:rFonts w:ascii="Times New Roman" w:hAnsi="Times New Roman"/>
          <w:color w:val="000000" w:themeColor="text1"/>
          <w:spacing w:val="4"/>
          <w:sz w:val="28"/>
          <w:szCs w:val="28"/>
        </w:rPr>
      </w:pPr>
      <w:r w:rsidRPr="00A03C47">
        <w:rPr>
          <w:rFonts w:ascii="Times New Roman" w:hAnsi="Times New Roman"/>
          <w:color w:val="000000" w:themeColor="text1"/>
          <w:spacing w:val="4"/>
          <w:sz w:val="28"/>
          <w:szCs w:val="28"/>
        </w:rPr>
        <w:t>У методиці, розробленій С. М. Петровою [</w:t>
      </w:r>
      <w:r w:rsidR="00CF0F46" w:rsidRPr="00A03C47">
        <w:rPr>
          <w:rFonts w:ascii="Times New Roman" w:hAnsi="Times New Roman"/>
          <w:color w:val="000000" w:themeColor="text1"/>
          <w:spacing w:val="4"/>
          <w:sz w:val="28"/>
          <w:szCs w:val="28"/>
        </w:rPr>
        <w:t>19</w:t>
      </w:r>
      <w:r w:rsidR="00366EFF" w:rsidRPr="00A03C47">
        <w:rPr>
          <w:rFonts w:ascii="Times New Roman" w:hAnsi="Times New Roman"/>
          <w:color w:val="000000" w:themeColor="text1"/>
          <w:spacing w:val="4"/>
          <w:sz w:val="28"/>
          <w:szCs w:val="28"/>
        </w:rPr>
        <w:t>9</w:t>
      </w:r>
      <w:r w:rsidRPr="00A03C47">
        <w:rPr>
          <w:rFonts w:ascii="Times New Roman" w:hAnsi="Times New Roman"/>
          <w:color w:val="000000" w:themeColor="text1"/>
          <w:spacing w:val="4"/>
          <w:sz w:val="28"/>
          <w:szCs w:val="28"/>
        </w:rPr>
        <w:t>], у якості стимульного матеріалу використовуються прислів’я. Застосування стимульного матеріалу у вигляді прислів’їв для вивчення мотиваційної сфери особистості зумовлені їх близькістю до архетипичних  утворень психіки і ментальних форм свідомості, а також їх образністю, зрозумілістю, емоційним потенціалом. На думку автора, все це адекватно відбиває мотиваційну обумовленість Я-концепції особистості.</w:t>
      </w:r>
    </w:p>
    <w:p w:rsidR="00F13CE4" w:rsidRPr="008C7855" w:rsidRDefault="00F13CE4" w:rsidP="00FA20E3">
      <w:pPr>
        <w:pStyle w:val="21"/>
        <w:widowControl w:val="0"/>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Прислів</w:t>
      </w:r>
      <w:r w:rsidRPr="008C7855">
        <w:rPr>
          <w:rFonts w:ascii="Times New Roman" w:hAnsi="Times New Roman"/>
          <w:color w:val="000000" w:themeColor="text1"/>
          <w:sz w:val="28"/>
          <w:szCs w:val="28"/>
          <w:lang w:val="ru-RU"/>
        </w:rPr>
        <w:t>’</w:t>
      </w:r>
      <w:r w:rsidRPr="008C7855">
        <w:rPr>
          <w:rFonts w:ascii="Times New Roman" w:hAnsi="Times New Roman"/>
          <w:color w:val="000000" w:themeColor="text1"/>
          <w:sz w:val="28"/>
          <w:szCs w:val="28"/>
        </w:rPr>
        <w:t>я, які містяться в методиці, діадними плеядами тяжіють одне до одного і мають загальний метасмисл.</w:t>
      </w:r>
    </w:p>
    <w:p w:rsidR="00F13CE4" w:rsidRPr="008C7855" w:rsidRDefault="00F13CE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Треба зазначити, що застосування останніх двох методик у нашому дослідженні обумовлене їх застосовуванням у вивченні окремих аспектів Я-концепції і ідентичності, що створює додаткові можливості у аналізі отриманих за їх допомогою емпіричних даних.</w:t>
      </w:r>
    </w:p>
    <w:p w:rsidR="00FA3987" w:rsidRPr="008C7855" w:rsidRDefault="00EB77EE" w:rsidP="00FA20E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themeColor="text1"/>
          <w:sz w:val="28"/>
          <w:szCs w:val="28"/>
          <w:lang w:eastAsia="ru-RU"/>
        </w:rPr>
      </w:pPr>
      <w:r w:rsidRPr="008C7855">
        <w:rPr>
          <w:rFonts w:ascii="Times New Roman" w:hAnsi="Times New Roman"/>
          <w:color w:val="000000" w:themeColor="text1"/>
          <w:sz w:val="28"/>
          <w:szCs w:val="28"/>
        </w:rPr>
        <w:t>Математична обробка даних проводилася з використанням електронних таблиць Microsoft Ex</w:t>
      </w:r>
      <w:r w:rsidR="00A74ACF" w:rsidRPr="008C7855">
        <w:rPr>
          <w:rFonts w:ascii="Times New Roman" w:hAnsi="Times New Roman"/>
          <w:color w:val="000000" w:themeColor="text1"/>
          <w:sz w:val="28"/>
          <w:szCs w:val="28"/>
          <w:lang w:val="ru-RU"/>
        </w:rPr>
        <w:t>с</w:t>
      </w:r>
      <w:r w:rsidRPr="008C7855">
        <w:rPr>
          <w:rFonts w:ascii="Times New Roman" w:hAnsi="Times New Roman"/>
          <w:color w:val="000000" w:themeColor="text1"/>
          <w:sz w:val="28"/>
          <w:szCs w:val="28"/>
        </w:rPr>
        <w:t xml:space="preserve">el та </w:t>
      </w:r>
      <w:r w:rsidR="00FA3987" w:rsidRPr="008C7855">
        <w:rPr>
          <w:rFonts w:ascii="Times New Roman" w:hAnsi="Times New Roman"/>
          <w:color w:val="000000" w:themeColor="text1"/>
          <w:sz w:val="28"/>
          <w:szCs w:val="28"/>
          <w:lang w:eastAsia="ru-RU"/>
        </w:rPr>
        <w:t>пакету статистичних даних SPSS 17.0 для Windows.</w:t>
      </w:r>
    </w:p>
    <w:p w:rsidR="006B1D74" w:rsidRPr="008C7855" w:rsidRDefault="006B1D74" w:rsidP="00FA20E3">
      <w:pPr>
        <w:widowControl w:val="0"/>
        <w:spacing w:after="0" w:line="360" w:lineRule="auto"/>
        <w:ind w:firstLine="709"/>
        <w:jc w:val="both"/>
        <w:rPr>
          <w:rFonts w:ascii="Times New Roman" w:hAnsi="Times New Roman"/>
          <w:color w:val="000000" w:themeColor="text1"/>
          <w:sz w:val="28"/>
          <w:szCs w:val="28"/>
        </w:rPr>
      </w:pPr>
    </w:p>
    <w:p w:rsidR="00A74ACF" w:rsidRPr="008C7855" w:rsidRDefault="00A74ACF"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lang w:val="ru-RU"/>
        </w:rPr>
        <w:t>Висновки до другого роз</w:t>
      </w:r>
      <w:r w:rsidRPr="008C7855">
        <w:rPr>
          <w:rFonts w:ascii="Times New Roman" w:hAnsi="Times New Roman"/>
          <w:b/>
          <w:color w:val="000000" w:themeColor="text1"/>
          <w:sz w:val="28"/>
          <w:szCs w:val="28"/>
        </w:rPr>
        <w:t>ділу</w:t>
      </w:r>
    </w:p>
    <w:p w:rsidR="006956BE" w:rsidRPr="008C7855" w:rsidRDefault="006956BE" w:rsidP="00FA20E3">
      <w:pPr>
        <w:widowControl w:val="0"/>
        <w:spacing w:after="0" w:line="360" w:lineRule="auto"/>
        <w:ind w:firstLine="709"/>
        <w:jc w:val="both"/>
        <w:rPr>
          <w:rFonts w:ascii="Times New Roman" w:hAnsi="Times New Roman"/>
          <w:color w:val="000000" w:themeColor="text1"/>
          <w:sz w:val="28"/>
          <w:szCs w:val="28"/>
        </w:rPr>
      </w:pPr>
    </w:p>
    <w:p w:rsidR="006956BE" w:rsidRPr="008C7855" w:rsidRDefault="006956B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1. Розмаїття підходів до вивчення ідентичності особистості призводить до неузгодженості в методологічних принципах її дослідження. Відсутність чіткої, несуперечливої методологічної бази спричиняє концептуальну неузгодженість результатів та висновків, що веде до знецінення результатів емпіричних досліджень та актуалізує необхідність розробки несуперечливої теоретичної бази власного емпіричного дослідження. </w:t>
      </w:r>
    </w:p>
    <w:p w:rsidR="00B762B5" w:rsidRPr="008C7855" w:rsidRDefault="006956B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2. В організації емпіричного дослідження ми виходили з того, що ідентичність є інтегральною характеристикою особистості, має множинну й мінливу природу, є результатом усвідомлення суб'єктом власної своєрідності та самовизначення в соціальному середовищі. Ідентичність розглядається нами як відкрита багаторівнева система, її рівні мають різні ступені стійкості й різне значення. У цьому контексті структура ідентичності розглядається як складна, відкрита, багаторівнева, ієрархічна, динамічна система, що самоорганізується і саморозвивається. </w:t>
      </w:r>
    </w:p>
    <w:p w:rsidR="006956BE" w:rsidRPr="008C7855" w:rsidRDefault="006956B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3. Робоче визначення проспективної ідентичності було покладено в основу емпіричного дослідження, з одного боку, параметрів ідентичності, а з іншого</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особливостей соціально-психологічно</w:t>
      </w:r>
      <w:r w:rsidR="00B762B5" w:rsidRPr="008C7855">
        <w:rPr>
          <w:rFonts w:ascii="Times New Roman" w:hAnsi="Times New Roman"/>
          <w:color w:val="000000" w:themeColor="text1"/>
          <w:sz w:val="28"/>
          <w:szCs w:val="28"/>
        </w:rPr>
        <w:t>ї адаптації особистості студентів</w:t>
      </w:r>
      <w:r w:rsidRPr="008C7855">
        <w:rPr>
          <w:rFonts w:ascii="Times New Roman" w:hAnsi="Times New Roman"/>
          <w:color w:val="000000" w:themeColor="text1"/>
          <w:sz w:val="28"/>
          <w:szCs w:val="28"/>
        </w:rPr>
        <w:t xml:space="preserve">. Програма емпіричного дослідження передбачала вивчення </w:t>
      </w:r>
      <w:r w:rsidR="00DC5895" w:rsidRPr="008C7855">
        <w:rPr>
          <w:rFonts w:ascii="Times New Roman" w:hAnsi="Times New Roman"/>
          <w:color w:val="000000" w:themeColor="text1"/>
          <w:sz w:val="28"/>
          <w:szCs w:val="28"/>
        </w:rPr>
        <w:t>наступних</w:t>
      </w:r>
      <w:r w:rsidRPr="008C7855">
        <w:rPr>
          <w:rFonts w:ascii="Times New Roman" w:hAnsi="Times New Roman"/>
          <w:color w:val="000000" w:themeColor="text1"/>
          <w:sz w:val="28"/>
          <w:szCs w:val="28"/>
        </w:rPr>
        <w:t xml:space="preserve"> феноменів: темпоральних аспектів ідентичності особистості</w:t>
      </w:r>
      <w:r w:rsidR="00B762B5" w:rsidRPr="008C7855">
        <w:rPr>
          <w:rFonts w:ascii="Times New Roman" w:hAnsi="Times New Roman"/>
          <w:color w:val="000000" w:themeColor="text1"/>
          <w:sz w:val="28"/>
          <w:szCs w:val="28"/>
        </w:rPr>
        <w:t xml:space="preserve"> (актуальної та проспективної ідентичностей – структури, змісту, динаміки)</w:t>
      </w:r>
      <w:r w:rsidR="00DC5895" w:rsidRPr="008C7855">
        <w:rPr>
          <w:rFonts w:ascii="Times New Roman" w:hAnsi="Times New Roman"/>
          <w:color w:val="000000" w:themeColor="text1"/>
          <w:sz w:val="28"/>
          <w:szCs w:val="28"/>
        </w:rPr>
        <w:t xml:space="preserve"> та </w:t>
      </w:r>
      <w:r w:rsidRPr="008C7855">
        <w:rPr>
          <w:rFonts w:ascii="Times New Roman" w:hAnsi="Times New Roman"/>
          <w:color w:val="000000" w:themeColor="text1"/>
          <w:sz w:val="28"/>
          <w:szCs w:val="28"/>
        </w:rPr>
        <w:t>рівня соціально-психологічної адаптов</w:t>
      </w:r>
      <w:r w:rsidR="00B762B5" w:rsidRPr="008C7855">
        <w:rPr>
          <w:rFonts w:ascii="Times New Roman" w:hAnsi="Times New Roman"/>
          <w:color w:val="000000" w:themeColor="text1"/>
          <w:sz w:val="28"/>
          <w:szCs w:val="28"/>
        </w:rPr>
        <w:t>аності</w:t>
      </w:r>
      <w:r w:rsidR="00DC5895" w:rsidRPr="008C7855">
        <w:rPr>
          <w:rFonts w:ascii="Times New Roman" w:hAnsi="Times New Roman"/>
          <w:color w:val="000000" w:themeColor="text1"/>
          <w:sz w:val="28"/>
          <w:szCs w:val="28"/>
        </w:rPr>
        <w:t>.</w:t>
      </w:r>
    </w:p>
    <w:p w:rsidR="006956BE" w:rsidRPr="008C7855" w:rsidRDefault="006956BE" w:rsidP="00FA20E3">
      <w:pPr>
        <w:pStyle w:val="ab"/>
        <w:widowControl w:val="0"/>
        <w:ind w:firstLine="709"/>
        <w:rPr>
          <w:color w:val="000000" w:themeColor="text1"/>
          <w:szCs w:val="28"/>
          <w:lang w:eastAsia="en-US"/>
        </w:rPr>
      </w:pPr>
      <w:r w:rsidRPr="008C7855">
        <w:rPr>
          <w:color w:val="000000" w:themeColor="text1"/>
          <w:szCs w:val="28"/>
          <w:lang w:eastAsia="en-US"/>
        </w:rPr>
        <w:t>4. Для здійснення об’єктивного аналізу одержаних емпіричних даних, з метою</w:t>
      </w:r>
      <w:r w:rsidR="00E14AA3" w:rsidRPr="008C7855">
        <w:rPr>
          <w:color w:val="000000" w:themeColor="text1"/>
          <w:szCs w:val="28"/>
          <w:lang w:eastAsia="en-US"/>
        </w:rPr>
        <w:t xml:space="preserve"> зменшення впливу суб’єктивних </w:t>
      </w:r>
      <w:r w:rsidRPr="008C7855">
        <w:rPr>
          <w:color w:val="000000" w:themeColor="text1"/>
          <w:szCs w:val="28"/>
          <w:lang w:eastAsia="en-US"/>
        </w:rPr>
        <w:t xml:space="preserve">індивідуальних відмінностей, що пов’язані з рівнем когнітивної складності та особливостями семантичного простору респондентів, було запропоновано і обґрунтовано застосування </w:t>
      </w:r>
      <w:r w:rsidR="00A91C4C" w:rsidRPr="008C7855">
        <w:rPr>
          <w:color w:val="000000" w:themeColor="text1"/>
          <w:szCs w:val="28"/>
          <w:lang w:eastAsia="en-US"/>
        </w:rPr>
        <w:t>“</w:t>
      </w:r>
      <w:r w:rsidRPr="008C7855">
        <w:rPr>
          <w:color w:val="000000" w:themeColor="text1"/>
          <w:szCs w:val="28"/>
          <w:lang w:eastAsia="en-US"/>
        </w:rPr>
        <w:t>коефіцієнту проспективності</w:t>
      </w:r>
      <w:r w:rsidR="00B762B5" w:rsidRPr="008C7855">
        <w:rPr>
          <w:color w:val="000000" w:themeColor="text1"/>
          <w:szCs w:val="28"/>
        </w:rPr>
        <w:t>”</w:t>
      </w:r>
      <w:r w:rsidRPr="008C7855">
        <w:rPr>
          <w:color w:val="000000" w:themeColor="text1"/>
          <w:szCs w:val="28"/>
          <w:lang w:eastAsia="en-US"/>
        </w:rPr>
        <w:t xml:space="preserve"> як узагальнюючого математичного показника відношення кількості проспективних ідентичностей до кількості актуальних ідентичностей особистості. Коефіцієнт проспективності є одним з показників складності і діференційованості структури ідентичності.</w:t>
      </w:r>
    </w:p>
    <w:p w:rsidR="006956BE" w:rsidRPr="00A03C47" w:rsidRDefault="006956BE" w:rsidP="00FA20E3">
      <w:pPr>
        <w:widowControl w:val="0"/>
        <w:spacing w:after="0" w:line="360" w:lineRule="auto"/>
        <w:ind w:firstLine="709"/>
        <w:jc w:val="both"/>
        <w:rPr>
          <w:rFonts w:ascii="Times New Roman" w:hAnsi="Times New Roman"/>
          <w:color w:val="000000" w:themeColor="text1"/>
          <w:spacing w:val="4"/>
          <w:sz w:val="28"/>
          <w:szCs w:val="28"/>
        </w:rPr>
      </w:pPr>
      <w:r w:rsidRPr="00A03C47">
        <w:rPr>
          <w:rFonts w:ascii="Times New Roman" w:hAnsi="Times New Roman"/>
          <w:color w:val="000000" w:themeColor="text1"/>
          <w:spacing w:val="4"/>
          <w:sz w:val="28"/>
          <w:szCs w:val="28"/>
        </w:rPr>
        <w:t>5. Добір методик дослідження визначався критеріями високої валідності та надійності, теоретичною обґрунтованістю досліджуваних показників: якісних та кількісних характеристик темпоральних аспектів ідентичності і показників соціально-психологічної адаптації студентської молоді. Методична невизначеність у практиці дослідження ідентичності долалася шляхом поєднання різних видів методичного інструментарію: окрім традиційних методів було застосовано їх модифікації. Зок</w:t>
      </w:r>
      <w:r w:rsidR="00E14AA3" w:rsidRPr="00A03C47">
        <w:rPr>
          <w:rFonts w:ascii="Times New Roman" w:hAnsi="Times New Roman"/>
          <w:color w:val="000000" w:themeColor="text1"/>
          <w:spacing w:val="4"/>
          <w:sz w:val="28"/>
          <w:szCs w:val="28"/>
        </w:rPr>
        <w:t xml:space="preserve">рема було модифіковано методику </w:t>
      </w:r>
      <w:r w:rsidR="00E14AA3" w:rsidRPr="00A03C47">
        <w:rPr>
          <w:rFonts w:ascii="Times New Roman" w:hAnsi="Times New Roman"/>
          <w:color w:val="000000" w:themeColor="text1"/>
          <w:spacing w:val="4"/>
          <w:sz w:val="28"/>
          <w:szCs w:val="28"/>
          <w:lang w:eastAsia="ru-RU"/>
        </w:rPr>
        <w:t>(</w:t>
      </w:r>
      <w:r w:rsidR="00E14AA3" w:rsidRPr="00A03C47">
        <w:rPr>
          <w:rFonts w:ascii="Times New Roman" w:hAnsi="Times New Roman"/>
          <w:color w:val="000000" w:themeColor="text1"/>
          <w:spacing w:val="4"/>
          <w:sz w:val="28"/>
          <w:szCs w:val="28"/>
        </w:rPr>
        <w:t>“Тест двадцяти висловлювань” М. Куна і Т. Мак-Партленда.</w:t>
      </w:r>
    </w:p>
    <w:p w:rsidR="006956BE" w:rsidRPr="008C7855" w:rsidRDefault="006956BE"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6. Теоретичний аналіз та загальна методологічна база соціальної психології дозволили обрати в якості адекватних емпіричних референтів дослідження: кількісні та якісні параметри ідентичності студентів, рівень їх соціально-психологічної адаптації, модальн</w:t>
      </w:r>
      <w:r w:rsidR="000B726A" w:rsidRPr="008C7855">
        <w:rPr>
          <w:rFonts w:ascii="Times New Roman" w:hAnsi="Times New Roman"/>
          <w:color w:val="000000" w:themeColor="text1"/>
          <w:sz w:val="28"/>
          <w:szCs w:val="28"/>
        </w:rPr>
        <w:t xml:space="preserve">ості самоставлення, особливості самоактуалізації та </w:t>
      </w:r>
      <w:r w:rsidRPr="008C7855">
        <w:rPr>
          <w:rFonts w:ascii="Times New Roman" w:hAnsi="Times New Roman"/>
          <w:color w:val="000000" w:themeColor="text1"/>
          <w:sz w:val="28"/>
          <w:szCs w:val="28"/>
        </w:rPr>
        <w:t>мотиваційних тенденції особистості.</w:t>
      </w:r>
    </w:p>
    <w:p w:rsidR="00A74ACF" w:rsidRPr="008C7855" w:rsidRDefault="00A74ACF"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br w:type="page"/>
      </w:r>
    </w:p>
    <w:p w:rsidR="00695F6C" w:rsidRPr="008C7855" w:rsidRDefault="00695F6C"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РОЗДІЛ 3</w:t>
      </w:r>
    </w:p>
    <w:p w:rsidR="00A74ACF" w:rsidRPr="008C7855" w:rsidRDefault="00695F6C"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ЕМПІРИЧНЕ ДОСЛІДЖЕННЯ ТЕМПОРАЛЬНИХ АСПЕКТІВ ІДЕНТИЧНОСТІ ЯК ЧИННИКА СОЦІАЛЬНО-ПСИХОЛОГІЧНОЇ АДАПТАЦІЇ СТУДЕНТСЬКОЇ МОЛОДІ</w:t>
      </w:r>
    </w:p>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p>
    <w:p w:rsidR="00407BAF" w:rsidRPr="008C7855" w:rsidRDefault="00407BAF" w:rsidP="00FA20E3">
      <w:pPr>
        <w:widowControl w:val="0"/>
        <w:spacing w:after="0" w:line="360" w:lineRule="auto"/>
        <w:jc w:val="center"/>
        <w:rPr>
          <w:rFonts w:ascii="Times New Roman" w:hAnsi="Times New Roman"/>
          <w:color w:val="000000" w:themeColor="text1"/>
          <w:sz w:val="28"/>
          <w:szCs w:val="28"/>
        </w:rPr>
      </w:pPr>
    </w:p>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p>
    <w:p w:rsidR="00695F6C" w:rsidRPr="008C7855" w:rsidRDefault="00695F6C"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3.1. Соціально-психологічні особливості актуальної та проспективної ідентичності студентської молоді</w:t>
      </w:r>
    </w:p>
    <w:p w:rsidR="00407BAF" w:rsidRPr="008C7855" w:rsidRDefault="00407BAF" w:rsidP="00FA20E3">
      <w:pPr>
        <w:widowControl w:val="0"/>
        <w:spacing w:after="0" w:line="360" w:lineRule="auto"/>
        <w:ind w:firstLine="709"/>
        <w:jc w:val="both"/>
        <w:rPr>
          <w:rFonts w:ascii="Times New Roman" w:hAnsi="Times New Roman"/>
          <w:b/>
          <w:color w:val="000000" w:themeColor="text1"/>
          <w:sz w:val="28"/>
          <w:szCs w:val="28"/>
          <w:lang w:val="ru-RU"/>
        </w:rPr>
      </w:pPr>
    </w:p>
    <w:p w:rsidR="00695F6C" w:rsidRPr="008C7855" w:rsidRDefault="00695F6C" w:rsidP="00FA20E3">
      <w:pPr>
        <w:pStyle w:val="11"/>
        <w:spacing w:line="360" w:lineRule="auto"/>
        <w:ind w:firstLine="709"/>
        <w:jc w:val="both"/>
        <w:rPr>
          <w:color w:val="000000" w:themeColor="text1"/>
          <w:sz w:val="28"/>
          <w:szCs w:val="28"/>
        </w:rPr>
      </w:pPr>
      <w:r w:rsidRPr="008C7855">
        <w:rPr>
          <w:color w:val="000000" w:themeColor="text1"/>
          <w:sz w:val="28"/>
          <w:szCs w:val="28"/>
        </w:rPr>
        <w:t>Дослідження із застосуванням тесту М. Куна</w:t>
      </w:r>
      <w:r w:rsidR="00460BB2" w:rsidRPr="008C7855">
        <w:rPr>
          <w:color w:val="000000" w:themeColor="text1"/>
          <w:sz w:val="28"/>
          <w:szCs w:val="28"/>
        </w:rPr>
        <w:t xml:space="preserve"> </w:t>
      </w:r>
      <w:r w:rsidRPr="008C7855">
        <w:rPr>
          <w:color w:val="000000" w:themeColor="text1"/>
          <w:sz w:val="28"/>
          <w:szCs w:val="28"/>
        </w:rPr>
        <w:t xml:space="preserve">і Т. Мак-Партленда </w:t>
      </w:r>
      <w:r w:rsidR="00460BB2" w:rsidRPr="008C7855">
        <w:rPr>
          <w:color w:val="000000" w:themeColor="text1"/>
          <w:sz w:val="28"/>
          <w:szCs w:val="28"/>
        </w:rPr>
        <w:t>[</w:t>
      </w:r>
      <w:r w:rsidR="00CF0F46" w:rsidRPr="008C7855">
        <w:rPr>
          <w:color w:val="000000" w:themeColor="text1"/>
          <w:sz w:val="28"/>
          <w:szCs w:val="28"/>
          <w:lang w:val="ru-RU"/>
        </w:rPr>
        <w:t>87</w:t>
      </w:r>
      <w:r w:rsidR="00460BB2" w:rsidRPr="008C7855">
        <w:rPr>
          <w:color w:val="000000" w:themeColor="text1"/>
          <w:sz w:val="28"/>
          <w:szCs w:val="28"/>
        </w:rPr>
        <w:t xml:space="preserve">] “Тест двадцяти висловлювань” </w:t>
      </w:r>
      <w:r w:rsidRPr="008C7855">
        <w:rPr>
          <w:color w:val="000000" w:themeColor="text1"/>
          <w:sz w:val="28"/>
          <w:szCs w:val="28"/>
        </w:rPr>
        <w:t>(модифікований варіант 1, модифікований варіант 2) здійснювалося двічі: у 2006 та у 2014 роках з метою відстеження наявності або відсутності динаміки у якісному складі актуальних та проспективних ідентичностей студентів. За допомогою вказаного методу вирішувалися наступні завдання:</w:t>
      </w:r>
    </w:p>
    <w:p w:rsidR="00695F6C" w:rsidRPr="008C7855" w:rsidRDefault="00695F6C" w:rsidP="00FC7233">
      <w:pPr>
        <w:pStyle w:val="11"/>
        <w:numPr>
          <w:ilvl w:val="0"/>
          <w:numId w:val="10"/>
        </w:numPr>
        <w:tabs>
          <w:tab w:val="left" w:pos="993"/>
        </w:tabs>
        <w:autoSpaceDE/>
        <w:autoSpaceDN/>
        <w:spacing w:line="360" w:lineRule="auto"/>
        <w:ind w:left="0" w:firstLine="709"/>
        <w:jc w:val="both"/>
        <w:rPr>
          <w:color w:val="000000" w:themeColor="text1"/>
          <w:sz w:val="28"/>
          <w:szCs w:val="28"/>
        </w:rPr>
      </w:pPr>
      <w:r w:rsidRPr="008C7855">
        <w:rPr>
          <w:color w:val="000000" w:themeColor="text1"/>
          <w:sz w:val="28"/>
          <w:szCs w:val="28"/>
        </w:rPr>
        <w:t>складення колективних матриць актуальної та проспективної ідентичності студентства;</w:t>
      </w:r>
    </w:p>
    <w:p w:rsidR="00695F6C" w:rsidRPr="008C7855" w:rsidRDefault="00695F6C" w:rsidP="00FC7233">
      <w:pPr>
        <w:pStyle w:val="11"/>
        <w:numPr>
          <w:ilvl w:val="0"/>
          <w:numId w:val="10"/>
        </w:numPr>
        <w:tabs>
          <w:tab w:val="left" w:pos="993"/>
        </w:tabs>
        <w:autoSpaceDE/>
        <w:autoSpaceDN/>
        <w:spacing w:line="360" w:lineRule="auto"/>
        <w:ind w:left="0" w:firstLine="709"/>
        <w:jc w:val="both"/>
        <w:rPr>
          <w:color w:val="000000" w:themeColor="text1"/>
          <w:sz w:val="28"/>
          <w:szCs w:val="28"/>
        </w:rPr>
      </w:pPr>
      <w:r w:rsidRPr="008C7855">
        <w:rPr>
          <w:color w:val="000000" w:themeColor="text1"/>
          <w:sz w:val="28"/>
          <w:szCs w:val="28"/>
        </w:rPr>
        <w:t>виявлення провідних ідентичностей, які домінують в колективних ідентифікаційних матрицях (визначають розподіл інформації у матриці, завдають параметри порівняння власної групи з іншими);</w:t>
      </w:r>
    </w:p>
    <w:p w:rsidR="00695F6C" w:rsidRPr="008C7855" w:rsidRDefault="00695F6C" w:rsidP="00FC7233">
      <w:pPr>
        <w:pStyle w:val="11"/>
        <w:numPr>
          <w:ilvl w:val="0"/>
          <w:numId w:val="10"/>
        </w:numPr>
        <w:tabs>
          <w:tab w:val="left" w:pos="993"/>
        </w:tabs>
        <w:autoSpaceDE/>
        <w:autoSpaceDN/>
        <w:spacing w:line="360" w:lineRule="auto"/>
        <w:ind w:left="0" w:firstLine="709"/>
        <w:jc w:val="both"/>
        <w:rPr>
          <w:color w:val="000000" w:themeColor="text1"/>
          <w:sz w:val="28"/>
          <w:szCs w:val="28"/>
        </w:rPr>
      </w:pPr>
      <w:r w:rsidRPr="008C7855">
        <w:rPr>
          <w:color w:val="000000" w:themeColor="text1"/>
          <w:sz w:val="28"/>
          <w:szCs w:val="28"/>
        </w:rPr>
        <w:t>здійснення аналізу якісного складу ідентифікаційних категорій у колективних матрицях актуальної та проспективної ідентичностей;</w:t>
      </w:r>
    </w:p>
    <w:p w:rsidR="00695F6C" w:rsidRPr="008C7855" w:rsidRDefault="00695F6C" w:rsidP="00FC7233">
      <w:pPr>
        <w:pStyle w:val="11"/>
        <w:numPr>
          <w:ilvl w:val="0"/>
          <w:numId w:val="10"/>
        </w:numPr>
        <w:tabs>
          <w:tab w:val="left" w:pos="993"/>
        </w:tabs>
        <w:autoSpaceDE/>
        <w:autoSpaceDN/>
        <w:spacing w:line="360" w:lineRule="auto"/>
        <w:ind w:left="0" w:firstLine="709"/>
        <w:jc w:val="both"/>
        <w:rPr>
          <w:color w:val="000000" w:themeColor="text1"/>
          <w:sz w:val="28"/>
          <w:szCs w:val="28"/>
        </w:rPr>
      </w:pPr>
      <w:r w:rsidRPr="008C7855">
        <w:rPr>
          <w:color w:val="000000" w:themeColor="text1"/>
          <w:sz w:val="28"/>
          <w:szCs w:val="28"/>
        </w:rPr>
        <w:t>визначення особливостей динаміки якісного складу категорій за умови її наявності.</w:t>
      </w:r>
    </w:p>
    <w:p w:rsidR="00695F6C" w:rsidRPr="008C7855" w:rsidRDefault="00695F6C" w:rsidP="00FA20E3">
      <w:pPr>
        <w:pStyle w:val="11"/>
        <w:spacing w:line="360" w:lineRule="auto"/>
        <w:ind w:firstLine="709"/>
        <w:jc w:val="both"/>
        <w:rPr>
          <w:color w:val="000000" w:themeColor="text1"/>
          <w:sz w:val="28"/>
          <w:szCs w:val="28"/>
        </w:rPr>
      </w:pPr>
      <w:r w:rsidRPr="008C7855">
        <w:rPr>
          <w:color w:val="000000" w:themeColor="text1"/>
          <w:sz w:val="28"/>
          <w:szCs w:val="28"/>
        </w:rPr>
        <w:t>Одержані у 2006 році вільні самохарактеристики студентів (актуальна ідентичність: загальна кількість – 5057 визначень, розмір вибірки – 297 осіб) за допомогою контент-аналізу були розподілені за окремими категоріями.</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Кількість самовизначень була підрахована окремо за кожною категорією </w:t>
      </w:r>
      <w:r w:rsidR="00460BB2" w:rsidRPr="008C7855">
        <w:rPr>
          <w:rFonts w:ascii="Times New Roman" w:hAnsi="Times New Roman"/>
          <w:color w:val="000000" w:themeColor="text1"/>
          <w:sz w:val="28"/>
          <w:szCs w:val="28"/>
        </w:rPr>
        <w:t>(див. дода</w:t>
      </w:r>
      <w:r w:rsidRPr="008C7855">
        <w:rPr>
          <w:rFonts w:ascii="Times New Roman" w:hAnsi="Times New Roman"/>
          <w:color w:val="000000" w:themeColor="text1"/>
          <w:sz w:val="28"/>
          <w:szCs w:val="28"/>
        </w:rPr>
        <w:t>т</w:t>
      </w:r>
      <w:r w:rsidR="00460BB2" w:rsidRPr="008C7855">
        <w:rPr>
          <w:rFonts w:ascii="Times New Roman" w:hAnsi="Times New Roman"/>
          <w:color w:val="000000" w:themeColor="text1"/>
          <w:sz w:val="28"/>
          <w:szCs w:val="28"/>
        </w:rPr>
        <w:t xml:space="preserve">ок </w:t>
      </w:r>
      <w:r w:rsidR="003D2F93" w:rsidRPr="008C7855">
        <w:rPr>
          <w:rFonts w:ascii="Times New Roman" w:hAnsi="Times New Roman"/>
          <w:color w:val="000000" w:themeColor="text1"/>
          <w:sz w:val="28"/>
          <w:szCs w:val="28"/>
        </w:rPr>
        <w:t>А</w:t>
      </w:r>
      <w:r w:rsidRPr="008C7855">
        <w:rPr>
          <w:rFonts w:ascii="Times New Roman" w:hAnsi="Times New Roman"/>
          <w:color w:val="000000" w:themeColor="text1"/>
          <w:sz w:val="28"/>
          <w:szCs w:val="28"/>
        </w:rPr>
        <w:t>), після чого було здійснено розрахунок відсоткового розподілу категорій відносно загальної кількості. За результатами вказаних підрахунків складено колективну матрицю актуальної ідентичності (див. табл. 3.1).</w:t>
      </w:r>
    </w:p>
    <w:p w:rsidR="00695F6C" w:rsidRPr="008C7855" w:rsidRDefault="00695F6C" w:rsidP="00FA20E3">
      <w:pPr>
        <w:widowControl w:val="0"/>
        <w:spacing w:after="0" w:line="360" w:lineRule="auto"/>
        <w:ind w:firstLine="709"/>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Таблиця 3.1</w:t>
      </w:r>
    </w:p>
    <w:p w:rsidR="00695F6C" w:rsidRPr="008C7855" w:rsidRDefault="00695F6C" w:rsidP="00FA20E3">
      <w:pPr>
        <w:pStyle w:val="21"/>
        <w:widowControl w:val="0"/>
        <w:spacing w:after="0" w:line="360" w:lineRule="auto"/>
        <w:ind w:left="0"/>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Колективна матриця Актуальна ідентичність (N=297, 2006 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378"/>
        <w:gridCol w:w="2268"/>
      </w:tblGrid>
      <w:tr w:rsidR="00FA20E3" w:rsidRPr="008C7855" w:rsidTr="00FC7233">
        <w:trPr>
          <w:cantSplit/>
          <w:trHeight w:val="497"/>
        </w:trPr>
        <w:tc>
          <w:tcPr>
            <w:tcW w:w="993" w:type="dxa"/>
          </w:tcPr>
          <w:p w:rsidR="00695F6C" w:rsidRPr="008C7855" w:rsidRDefault="00695F6C"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c>
          <w:tcPr>
            <w:tcW w:w="6378" w:type="dxa"/>
            <w:vAlign w:val="center"/>
          </w:tcPr>
          <w:p w:rsidR="00695F6C" w:rsidRPr="008C7855" w:rsidRDefault="00695F6C" w:rsidP="00FA20E3">
            <w:pPr>
              <w:pStyle w:val="3"/>
              <w:widowControl w:val="0"/>
              <w:spacing w:before="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Ідентифікаційні категорії</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Особистісні якості</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31,88</w:t>
            </w:r>
          </w:p>
        </w:tc>
      </w:tr>
      <w:tr w:rsidR="00FA20E3" w:rsidRPr="008C7855" w:rsidTr="00FC7233">
        <w:trPr>
          <w:cantSplit/>
          <w:trHeight w:val="497"/>
        </w:trPr>
        <w:tc>
          <w:tcPr>
            <w:tcW w:w="993" w:type="dxa"/>
            <w:vMerge w:val="restart"/>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45A0A"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Сім’я</w:t>
            </w:r>
            <w:r w:rsidR="00695F6C" w:rsidRPr="008C7855">
              <w:rPr>
                <w:rFonts w:ascii="Times New Roman" w:hAnsi="Times New Roman"/>
                <w:b w:val="0"/>
                <w:color w:val="000000" w:themeColor="text1"/>
                <w:sz w:val="28"/>
                <w:szCs w:val="28"/>
              </w:rPr>
              <w:t xml:space="preserve"> загалом</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7,76</w:t>
            </w:r>
          </w:p>
        </w:tc>
      </w:tr>
      <w:tr w:rsidR="00FA20E3" w:rsidRPr="008C7855" w:rsidTr="00FC7233">
        <w:trPr>
          <w:cantSplit/>
          <w:trHeight w:val="497"/>
        </w:trPr>
        <w:tc>
          <w:tcPr>
            <w:tcW w:w="993" w:type="dxa"/>
            <w:vMerge/>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 xml:space="preserve">Родительська </w:t>
            </w:r>
            <w:r w:rsidR="00BD4AF4" w:rsidRPr="008C7855">
              <w:rPr>
                <w:rFonts w:ascii="Times New Roman" w:hAnsi="Times New Roman"/>
                <w:b w:val="0"/>
                <w:color w:val="000000" w:themeColor="text1"/>
                <w:sz w:val="28"/>
                <w:szCs w:val="28"/>
              </w:rPr>
              <w:t>с</w:t>
            </w:r>
            <w:r w:rsidR="00645A0A" w:rsidRPr="008C7855">
              <w:rPr>
                <w:rFonts w:ascii="Times New Roman" w:hAnsi="Times New Roman"/>
                <w:b w:val="0"/>
                <w:color w:val="000000" w:themeColor="text1"/>
                <w:sz w:val="28"/>
                <w:szCs w:val="28"/>
              </w:rPr>
              <w:t>ім’я</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6,23</w:t>
            </w:r>
          </w:p>
        </w:tc>
      </w:tr>
      <w:tr w:rsidR="00FA20E3" w:rsidRPr="008C7855" w:rsidTr="00FC7233">
        <w:trPr>
          <w:cantSplit/>
          <w:trHeight w:val="497"/>
        </w:trPr>
        <w:tc>
          <w:tcPr>
            <w:tcW w:w="993" w:type="dxa"/>
            <w:vMerge/>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 xml:space="preserve">Власна </w:t>
            </w:r>
            <w:r w:rsidR="00BD4AF4" w:rsidRPr="008C7855">
              <w:rPr>
                <w:rFonts w:ascii="Times New Roman" w:hAnsi="Times New Roman"/>
                <w:b w:val="0"/>
                <w:color w:val="000000" w:themeColor="text1"/>
                <w:sz w:val="28"/>
                <w:szCs w:val="28"/>
              </w:rPr>
              <w:t>с</w:t>
            </w:r>
            <w:r w:rsidR="00645A0A" w:rsidRPr="008C7855">
              <w:rPr>
                <w:rFonts w:ascii="Times New Roman" w:hAnsi="Times New Roman"/>
                <w:b w:val="0"/>
                <w:color w:val="000000" w:themeColor="text1"/>
                <w:sz w:val="28"/>
                <w:szCs w:val="28"/>
              </w:rPr>
              <w:t>ім’я</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1,53</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Характеристики і ролі у спілкуванні</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6,24</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Гендерна ідентичність</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5,72</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Студентство</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5,61</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Людина</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5,59</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Професія</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5,08</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Метафоричні визначення</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5,02</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Етнічна ідентичність</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4,11</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Політична ідентичність</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3,92</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Матеріальний статус</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3,40</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Характеристики зовнішності</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3,27</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Громадянство</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2,89</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Захоплення</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2,22</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Регіональна ідентичність</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2,12</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Религійна ідентичність</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1,99</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Професія –тимчасовий підробіток</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1,55</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 xml:space="preserve">Майбутня </w:t>
            </w:r>
            <w:r w:rsidR="00645A0A" w:rsidRPr="008C7855">
              <w:rPr>
                <w:rFonts w:ascii="Times New Roman" w:hAnsi="Times New Roman"/>
                <w:b w:val="0"/>
                <w:color w:val="000000" w:themeColor="text1"/>
                <w:sz w:val="28"/>
                <w:szCs w:val="28"/>
              </w:rPr>
              <w:t>Сім’я</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0,84</w:t>
            </w:r>
          </w:p>
        </w:tc>
      </w:tr>
      <w:tr w:rsidR="00FA20E3" w:rsidRPr="008C7855" w:rsidTr="00FC7233">
        <w:trPr>
          <w:cantSplit/>
          <w:trHeight w:val="497"/>
        </w:trPr>
        <w:tc>
          <w:tcPr>
            <w:tcW w:w="993" w:type="dxa"/>
          </w:tcPr>
          <w:p w:rsidR="00695F6C" w:rsidRPr="008C7855" w:rsidRDefault="00695F6C" w:rsidP="00FA20E3">
            <w:pPr>
              <w:widowControl w:val="0"/>
              <w:numPr>
                <w:ilvl w:val="0"/>
                <w:numId w:val="6"/>
              </w:numPr>
              <w:tabs>
                <w:tab w:val="clear" w:pos="644"/>
                <w:tab w:val="num" w:pos="459"/>
              </w:tabs>
              <w:suppressAutoHyphens/>
              <w:spacing w:after="0" w:line="360" w:lineRule="auto"/>
              <w:ind w:left="0" w:firstLine="0"/>
              <w:jc w:val="center"/>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b w:val="0"/>
                <w:color w:val="000000" w:themeColor="text1"/>
                <w:sz w:val="28"/>
                <w:szCs w:val="28"/>
              </w:rPr>
              <w:t>Майбутній професійний статус</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0,79</w:t>
            </w:r>
          </w:p>
        </w:tc>
      </w:tr>
      <w:tr w:rsidR="00FA20E3" w:rsidRPr="008C7855" w:rsidTr="00FC7233">
        <w:trPr>
          <w:cantSplit/>
          <w:trHeight w:val="497"/>
        </w:trPr>
        <w:tc>
          <w:tcPr>
            <w:tcW w:w="993" w:type="dxa"/>
          </w:tcPr>
          <w:p w:rsidR="00695F6C" w:rsidRPr="008C7855" w:rsidRDefault="00695F6C" w:rsidP="00FA20E3">
            <w:pPr>
              <w:widowControl w:val="0"/>
              <w:suppressAutoHyphens/>
              <w:spacing w:after="0" w:line="360" w:lineRule="auto"/>
              <w:rPr>
                <w:rFonts w:ascii="Times New Roman" w:hAnsi="Times New Roman"/>
                <w:color w:val="000000" w:themeColor="text1"/>
                <w:sz w:val="28"/>
                <w:szCs w:val="28"/>
              </w:rPr>
            </w:pPr>
          </w:p>
        </w:tc>
        <w:tc>
          <w:tcPr>
            <w:tcW w:w="6378" w:type="dxa"/>
            <w:vAlign w:val="center"/>
          </w:tcPr>
          <w:p w:rsidR="00695F6C" w:rsidRPr="008C7855" w:rsidRDefault="00695F6C" w:rsidP="00FA20E3">
            <w:pPr>
              <w:pStyle w:val="3"/>
              <w:widowControl w:val="0"/>
              <w:spacing w:before="0" w:line="360" w:lineRule="auto"/>
              <w:rPr>
                <w:rFonts w:ascii="Times New Roman" w:hAnsi="Times New Roman"/>
                <w:b w:val="0"/>
                <w:color w:val="000000" w:themeColor="text1"/>
                <w:sz w:val="28"/>
                <w:szCs w:val="28"/>
              </w:rPr>
            </w:pPr>
            <w:r w:rsidRPr="008C7855">
              <w:rPr>
                <w:rFonts w:ascii="Times New Roman" w:hAnsi="Times New Roman"/>
                <w:color w:val="000000" w:themeColor="text1"/>
                <w:sz w:val="28"/>
                <w:szCs w:val="28"/>
              </w:rPr>
              <w:t>Всього</w:t>
            </w:r>
          </w:p>
        </w:tc>
        <w:tc>
          <w:tcPr>
            <w:tcW w:w="2268" w:type="dxa"/>
            <w:vAlign w:val="center"/>
          </w:tcPr>
          <w:p w:rsidR="00695F6C" w:rsidRPr="008C7855" w:rsidRDefault="00695F6C" w:rsidP="00FA20E3">
            <w:pPr>
              <w:widowControl w:val="0"/>
              <w:suppressAutoHyphens/>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100</w:t>
            </w:r>
          </w:p>
        </w:tc>
      </w:tr>
    </w:tbl>
    <w:p w:rsidR="00FC7233" w:rsidRDefault="00FC7233" w:rsidP="00FA20E3">
      <w:pPr>
        <w:widowControl w:val="0"/>
        <w:spacing w:after="0" w:line="360" w:lineRule="auto"/>
        <w:ind w:firstLine="709"/>
        <w:jc w:val="both"/>
        <w:rPr>
          <w:rFonts w:ascii="Times New Roman" w:hAnsi="Times New Roman"/>
          <w:color w:val="000000" w:themeColor="text1"/>
          <w:sz w:val="28"/>
          <w:szCs w:val="28"/>
        </w:rPr>
      </w:pP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колективній матриці нами було виокремлено 19 категорій.</w:t>
      </w:r>
    </w:p>
    <w:p w:rsidR="008274EB" w:rsidRPr="008C7855" w:rsidRDefault="00695F6C" w:rsidP="00FA20E3">
      <w:pPr>
        <w:widowControl w:val="0"/>
        <w:tabs>
          <w:tab w:val="left" w:pos="6690"/>
        </w:tabs>
        <w:spacing w:after="0" w:line="360" w:lineRule="auto"/>
        <w:ind w:firstLine="709"/>
        <w:jc w:val="both"/>
        <w:rPr>
          <w:rFonts w:ascii="Times New Roman" w:hAnsi="Times New Roman"/>
          <w:sz w:val="28"/>
          <w:szCs w:val="28"/>
        </w:rPr>
      </w:pPr>
      <w:r w:rsidRPr="008C7855">
        <w:rPr>
          <w:rFonts w:ascii="Times New Roman" w:hAnsi="Times New Roman"/>
          <w:sz w:val="28"/>
          <w:szCs w:val="28"/>
        </w:rPr>
        <w:t>Перше місце займає категорія “Особистісні якості” (31,88%), тобто ті визначення, які складають “особистісну ідентичність” на відміну від “соціальної”.</w:t>
      </w:r>
    </w:p>
    <w:p w:rsidR="005A4948" w:rsidRPr="008C7855" w:rsidRDefault="007052F7" w:rsidP="00FA20E3">
      <w:pPr>
        <w:widowControl w:val="0"/>
        <w:tabs>
          <w:tab w:val="left" w:pos="6690"/>
        </w:tabs>
        <w:spacing w:after="0" w:line="360" w:lineRule="auto"/>
        <w:ind w:firstLine="709"/>
        <w:jc w:val="both"/>
        <w:rPr>
          <w:rFonts w:ascii="Times New Roman" w:hAnsi="Times New Roman"/>
          <w:sz w:val="28"/>
          <w:szCs w:val="28"/>
        </w:rPr>
      </w:pPr>
      <w:r w:rsidRPr="008C7855">
        <w:rPr>
          <w:rFonts w:ascii="Times New Roman" w:hAnsi="Times New Roman"/>
          <w:sz w:val="28"/>
          <w:szCs w:val="28"/>
        </w:rPr>
        <w:t>У психологічних і соціально-психологічних дослідженнях існують певні суперечності у розгляді ґенези та сутності соціальної і особистісної ідентичностей: предметом дискусії є теза, що будь-яка ідентичність, незалежно від змісту, за походженням є соціальною. Тобто, поділ ідентичностей на соціальні та особистісні є штучним, а “соціальність” не може виступати у якості критерію. Н. В. Чепелєва пропонує подолати ці суперечності шляхом виокремлення особистої (персональної) та особистісної ідентичностей. Перша розглядається як сталість рис та характеристик людини, її досить стабільне уявлення про себе як про особу, тотожну самій собі. У розгляді особистісної ідентичності обов’язковим є урахування соціокультурного контексту та залученості особистості в цей контекст. Як зазначає авторка “особистісна ідентичність формується на основі особистої ідентичності, коли людина вибудовує власну історію на основі базових наративів культури, трансформуючи їх відповідно до власних особистих якостей, подій свого життя, тобто на основі власної унікальної особистої історії. … Можна припустити, що особистісна ідентичність об’єднує, інтегрує особистісну, культурну, соціальну та національну ідентичність. Тобто людина, що володіє особистісною ідентичністю, відчуває неперервність і цілісність власного життя, його узгодженість із життям свого соціокультурного оточення” [160, с. 28].</w:t>
      </w:r>
    </w:p>
    <w:p w:rsidR="00695F6C" w:rsidRPr="008C7855" w:rsidRDefault="008274EB" w:rsidP="00FA20E3">
      <w:pPr>
        <w:widowControl w:val="0"/>
        <w:tabs>
          <w:tab w:val="left" w:pos="669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sz w:val="28"/>
          <w:szCs w:val="28"/>
        </w:rPr>
        <w:t>У категорії “Особистісні якості” д</w:t>
      </w:r>
      <w:r w:rsidR="00695F6C" w:rsidRPr="008C7855">
        <w:rPr>
          <w:rFonts w:ascii="Times New Roman" w:hAnsi="Times New Roman"/>
          <w:sz w:val="28"/>
          <w:szCs w:val="28"/>
        </w:rPr>
        <w:t>ля визначень респондентами застосовувалися як іменники, так і прикметники</w:t>
      </w:r>
      <w:r w:rsidR="00695F6C" w:rsidRPr="008C7855">
        <w:rPr>
          <w:rFonts w:ascii="Times New Roman" w:hAnsi="Times New Roman"/>
          <w:color w:val="000000" w:themeColor="text1"/>
          <w:sz w:val="28"/>
          <w:szCs w:val="28"/>
        </w:rPr>
        <w:t>. Ці визначення (“розумник”, “мила”, “яскрава”) відображають індивідуальність кожного респондента, його відчуття власної неповторності, унікальності, власного окремого існування шляхом прояву особистісних якостей у діяльності, спілкуванні та виконанні соціальних ролей. Кількість самовизначень у категорії “Особистісні якості” та їх якісний склад у кожного респондента певним чином визначається рівнем розвитку рефлексії (“Я”-пізнаване, “Я”-реальне, “Я”-ідеальне, “Я”-уявне), тобто усвідомленням внутрішньої та відображеної особистої репутації.</w:t>
      </w:r>
    </w:p>
    <w:p w:rsidR="00695F6C" w:rsidRPr="008C7855" w:rsidRDefault="00F75E41" w:rsidP="00FA20E3">
      <w:pPr>
        <w:widowControl w:val="0"/>
        <w:tabs>
          <w:tab w:val="left" w:pos="669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Персональна</w:t>
      </w:r>
      <w:r w:rsidR="00695F6C" w:rsidRPr="008C7855">
        <w:rPr>
          <w:rFonts w:ascii="Times New Roman" w:hAnsi="Times New Roman"/>
          <w:color w:val="000000" w:themeColor="text1"/>
          <w:sz w:val="28"/>
          <w:szCs w:val="28"/>
        </w:rPr>
        <w:t xml:space="preserve"> ідентичність може розглядатися в трьох аспектах: </w:t>
      </w:r>
    </w:p>
    <w:p w:rsidR="00695F6C" w:rsidRPr="008C7855" w:rsidRDefault="00695F6C" w:rsidP="00FA20E3">
      <w:pPr>
        <w:pStyle w:val="a4"/>
        <w:widowControl w:val="0"/>
        <w:numPr>
          <w:ilvl w:val="0"/>
          <w:numId w:val="54"/>
        </w:numPr>
        <w:tabs>
          <w:tab w:val="left" w:pos="1134"/>
          <w:tab w:val="left" w:pos="6690"/>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модальність – представлена емоційними відносинами; </w:t>
      </w:r>
    </w:p>
    <w:p w:rsidR="00695F6C" w:rsidRPr="008C7855" w:rsidRDefault="00695F6C" w:rsidP="00FA20E3">
      <w:pPr>
        <w:pStyle w:val="a4"/>
        <w:widowControl w:val="0"/>
        <w:numPr>
          <w:ilvl w:val="0"/>
          <w:numId w:val="54"/>
        </w:numPr>
        <w:tabs>
          <w:tab w:val="left" w:pos="1134"/>
          <w:tab w:val="left" w:pos="6690"/>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напрям розвитку, тобто невідповідність актуального стану розвитку якостей суб’єкта та </w:t>
      </w:r>
      <w:r w:rsidRPr="008C7855">
        <w:rPr>
          <w:rFonts w:ascii="Times New Roman" w:hAnsi="Times New Roman"/>
          <w:sz w:val="28"/>
          <w:szCs w:val="28"/>
        </w:rPr>
        <w:t>ідеального уявлення</w:t>
      </w:r>
      <w:r w:rsidRPr="008C7855">
        <w:rPr>
          <w:rFonts w:ascii="Times New Roman" w:hAnsi="Times New Roman"/>
          <w:color w:val="000000" w:themeColor="text1"/>
          <w:sz w:val="28"/>
          <w:szCs w:val="28"/>
        </w:rPr>
        <w:t xml:space="preserve"> про розвиток даних якостей, чим і завдається вектор самовдосконалення; </w:t>
      </w:r>
    </w:p>
    <w:p w:rsidR="00695F6C" w:rsidRPr="008C7855" w:rsidRDefault="00695F6C" w:rsidP="00FA20E3">
      <w:pPr>
        <w:pStyle w:val="a4"/>
        <w:widowControl w:val="0"/>
        <w:numPr>
          <w:ilvl w:val="0"/>
          <w:numId w:val="54"/>
        </w:numPr>
        <w:tabs>
          <w:tab w:val="left" w:pos="1134"/>
          <w:tab w:val="left" w:pos="6690"/>
        </w:tabs>
        <w:spacing w:after="0" w:line="360" w:lineRule="auto"/>
        <w:ind w:left="0" w:firstLine="709"/>
        <w:contextualSpacing w:val="0"/>
        <w:jc w:val="both"/>
        <w:rPr>
          <w:rFonts w:ascii="Times New Roman" w:hAnsi="Times New Roman"/>
          <w:sz w:val="28"/>
          <w:szCs w:val="28"/>
        </w:rPr>
      </w:pPr>
      <w:r w:rsidRPr="008C7855">
        <w:rPr>
          <w:rFonts w:ascii="Times New Roman" w:hAnsi="Times New Roman"/>
          <w:color w:val="000000" w:themeColor="text1"/>
          <w:sz w:val="28"/>
          <w:szCs w:val="28"/>
        </w:rPr>
        <w:t xml:space="preserve">змістовний аспект, представлений цінностями особистості в процесі </w:t>
      </w:r>
      <w:r w:rsidRPr="008C7855">
        <w:rPr>
          <w:rFonts w:ascii="Times New Roman" w:hAnsi="Times New Roman"/>
          <w:sz w:val="28"/>
          <w:szCs w:val="28"/>
        </w:rPr>
        <w:t xml:space="preserve">соціалізації і обумовлений впливом середовища </w:t>
      </w:r>
      <w:r w:rsidR="00031D48" w:rsidRPr="008C7855">
        <w:rPr>
          <w:rFonts w:ascii="Times New Roman" w:hAnsi="Times New Roman"/>
          <w:sz w:val="28"/>
          <w:szCs w:val="28"/>
        </w:rPr>
        <w:t>[</w:t>
      </w:r>
      <w:r w:rsidR="00CF0F46" w:rsidRPr="008C7855">
        <w:rPr>
          <w:rFonts w:ascii="Times New Roman" w:hAnsi="Times New Roman"/>
          <w:sz w:val="28"/>
          <w:szCs w:val="28"/>
        </w:rPr>
        <w:t>18</w:t>
      </w:r>
      <w:r w:rsidR="00366EFF" w:rsidRPr="008C7855">
        <w:rPr>
          <w:rFonts w:ascii="Times New Roman" w:hAnsi="Times New Roman"/>
          <w:sz w:val="28"/>
          <w:szCs w:val="28"/>
        </w:rPr>
        <w:t>6</w:t>
      </w:r>
      <w:r w:rsidR="00031D48" w:rsidRPr="008C7855">
        <w:rPr>
          <w:rFonts w:ascii="Times New Roman" w:hAnsi="Times New Roman"/>
          <w:sz w:val="28"/>
          <w:szCs w:val="28"/>
        </w:rPr>
        <w:t>]</w:t>
      </w:r>
      <w:r w:rsidRPr="008C7855">
        <w:rPr>
          <w:rFonts w:ascii="Times New Roman" w:hAnsi="Times New Roman"/>
          <w:sz w:val="28"/>
          <w:szCs w:val="28"/>
        </w:rPr>
        <w:t>.</w:t>
      </w:r>
    </w:p>
    <w:p w:rsidR="002E004A" w:rsidRPr="008C7855" w:rsidRDefault="00695F6C" w:rsidP="00FA20E3">
      <w:pPr>
        <w:widowControl w:val="0"/>
        <w:tabs>
          <w:tab w:val="left" w:pos="669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Період навчання у ВНЗ характеризується вираженим посиленням соціального розвитку особистості, включенням її в різні сфери суспільних відносин і діяльності. Центральним завданням даного періоду є досягнення зрілості, яка виконує функції організації, регулювання, забезпечення цілісності життєвого шляху </w:t>
      </w:r>
      <w:r w:rsidR="00AE488E" w:rsidRPr="008C7855">
        <w:rPr>
          <w:rFonts w:ascii="Times New Roman" w:hAnsi="Times New Roman"/>
          <w:color w:val="000000" w:themeColor="text1"/>
          <w:sz w:val="28"/>
          <w:szCs w:val="28"/>
        </w:rPr>
        <w:t>[</w:t>
      </w:r>
      <w:r w:rsidR="00CF0F46" w:rsidRPr="008C7855">
        <w:rPr>
          <w:rFonts w:ascii="Times New Roman" w:hAnsi="Times New Roman"/>
          <w:color w:val="000000" w:themeColor="text1"/>
          <w:sz w:val="28"/>
          <w:szCs w:val="28"/>
        </w:rPr>
        <w:t>9</w:t>
      </w:r>
      <w:r w:rsidR="0060235D" w:rsidRPr="008C7855">
        <w:rPr>
          <w:rFonts w:ascii="Times New Roman" w:hAnsi="Times New Roman"/>
          <w:color w:val="000000" w:themeColor="text1"/>
          <w:sz w:val="28"/>
          <w:szCs w:val="28"/>
        </w:rPr>
        <w:t xml:space="preserve">, </w:t>
      </w:r>
      <w:r w:rsidR="00CF0F46" w:rsidRPr="008C7855">
        <w:rPr>
          <w:rFonts w:ascii="Times New Roman" w:hAnsi="Times New Roman"/>
          <w:color w:val="000000" w:themeColor="text1"/>
          <w:sz w:val="28"/>
          <w:szCs w:val="28"/>
        </w:rPr>
        <w:t>75-77, 155</w:t>
      </w:r>
      <w:r w:rsidR="00031D48" w:rsidRPr="008C7855">
        <w:rPr>
          <w:rFonts w:ascii="Times New Roman" w:hAnsi="Times New Roman"/>
          <w:color w:val="000000" w:themeColor="text1"/>
          <w:sz w:val="28"/>
          <w:szCs w:val="28"/>
        </w:rPr>
        <w:t>]</w:t>
      </w:r>
      <w:r w:rsidR="0060235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Процес формування особистісної ідентичності продовжується протягом усього життєвого шляху як фактор психологічного благополуччя, задоволеності життям і особистісного зростання кожної людини в сучасному мінливому світі. Але саме у студентському віці, коли </w:t>
      </w:r>
      <w:r w:rsidR="000D6036" w:rsidRPr="008C7855">
        <w:rPr>
          <w:rFonts w:ascii="Times New Roman" w:hAnsi="Times New Roman"/>
          <w:color w:val="000000" w:themeColor="text1"/>
          <w:sz w:val="28"/>
          <w:szCs w:val="28"/>
        </w:rPr>
        <w:t xml:space="preserve">у межах </w:t>
      </w:r>
      <w:r w:rsidRPr="008C7855">
        <w:rPr>
          <w:rFonts w:ascii="Times New Roman" w:hAnsi="Times New Roman"/>
          <w:color w:val="000000" w:themeColor="text1"/>
          <w:sz w:val="28"/>
          <w:szCs w:val="28"/>
        </w:rPr>
        <w:t>провідної навчально-професійної діяльності складаються пізнавальні та професійні інтереси, формуються життєві та професійні плани, відбувається позиціонування себе у світі дорослих, особистісна ідентичність є як вектором, так і процесом ідентифікації, вона набуває цілісності і структурності, що виражається у вигляді переживання особистістю одночасно тотожності і мінливості Я в часі.</w:t>
      </w:r>
      <w:r w:rsidR="000D6036" w:rsidRPr="008C7855">
        <w:rPr>
          <w:rFonts w:ascii="Times New Roman" w:hAnsi="Times New Roman"/>
          <w:color w:val="000000" w:themeColor="text1"/>
          <w:sz w:val="28"/>
          <w:szCs w:val="28"/>
        </w:rPr>
        <w:t xml:space="preserve"> </w:t>
      </w:r>
    </w:p>
    <w:p w:rsidR="000C68E0" w:rsidRPr="008C7855" w:rsidRDefault="00695F6C" w:rsidP="00FA20E3">
      <w:pPr>
        <w:widowControl w:val="0"/>
        <w:tabs>
          <w:tab w:val="left" w:pos="669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Друге місце колективної матриці обіймає категорія </w:t>
      </w:r>
      <w:r w:rsidR="00C338F5" w:rsidRPr="008C7855">
        <w:rPr>
          <w:rFonts w:ascii="Times New Roman" w:hAnsi="Times New Roman"/>
          <w:color w:val="000000" w:themeColor="text1"/>
          <w:sz w:val="28"/>
          <w:szCs w:val="28"/>
        </w:rPr>
        <w:t>“</w:t>
      </w:r>
      <w:r w:rsidR="00645A0A" w:rsidRPr="008C7855">
        <w:rPr>
          <w:rFonts w:ascii="Times New Roman" w:hAnsi="Times New Roman"/>
          <w:color w:val="000000" w:themeColor="text1"/>
          <w:sz w:val="28"/>
          <w:szCs w:val="28"/>
        </w:rPr>
        <w:t>Сім’я</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(7,76%), у якій виокремлено дві складові </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Родительська </w:t>
      </w:r>
      <w:r w:rsidR="0060235D" w:rsidRPr="008C7855">
        <w:rPr>
          <w:rFonts w:ascii="Times New Roman" w:hAnsi="Times New Roman"/>
          <w:color w:val="000000" w:themeColor="text1"/>
          <w:sz w:val="28"/>
          <w:szCs w:val="28"/>
        </w:rPr>
        <w:t>с</w:t>
      </w:r>
      <w:r w:rsidR="00645A0A" w:rsidRPr="008C7855">
        <w:rPr>
          <w:rFonts w:ascii="Times New Roman" w:hAnsi="Times New Roman"/>
          <w:color w:val="000000" w:themeColor="text1"/>
          <w:sz w:val="28"/>
          <w:szCs w:val="28"/>
        </w:rPr>
        <w:t>ім’я</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(6,23%), </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Власна </w:t>
      </w:r>
      <w:r w:rsidR="0060235D" w:rsidRPr="008C7855">
        <w:rPr>
          <w:rFonts w:ascii="Times New Roman" w:hAnsi="Times New Roman"/>
          <w:color w:val="000000" w:themeColor="text1"/>
          <w:sz w:val="28"/>
          <w:szCs w:val="28"/>
        </w:rPr>
        <w:t>с</w:t>
      </w:r>
      <w:r w:rsidR="00645A0A" w:rsidRPr="008C7855">
        <w:rPr>
          <w:rFonts w:ascii="Times New Roman" w:hAnsi="Times New Roman"/>
          <w:color w:val="000000" w:themeColor="text1"/>
          <w:sz w:val="28"/>
          <w:szCs w:val="28"/>
        </w:rPr>
        <w:t>ім’я</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(1,53%). </w:t>
      </w:r>
    </w:p>
    <w:p w:rsidR="000C68E0" w:rsidRPr="008C7855" w:rsidRDefault="000C68E0" w:rsidP="00FA20E3">
      <w:pPr>
        <w:widowControl w:val="0"/>
        <w:tabs>
          <w:tab w:val="left" w:pos="669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Необхідно окремо обґрунтувати вибір та подальше застосування у роботі назви категорії “Родительська сім’я”, до складу якої входять самовизначення респондентів, що вказують на родинні зв’язки різного ступеню близкості. Як зазначає О. М. Васильченко, традиційно в україномовних соціогуманітарних досліженнях украй рідко використовуються терміни «родитель(і)”, “родительська поведінка” – натомість “батьки”, “батьківська поведінка”, що унеможливлює розрізнення понять “родительство” і “батьківство”. Авторка з посиланням на словники та літературні джерела обгрунтовує та вважає за доцільне й необхідне використання терміну “родительський(а)”, а також уведення терміну “родительство”, утворення якого не суперечить українському словотворенню [42, с. 106-108]. Тому далі у роботі ми застосовуватимемо дві назви визначених категорій: “Родительська сім’я” – для означення усіх соціальних ролей, що пов’язані із сім’єю, у якій респондент є дитиною; “Власна сім’я” – для означення усіх соціальних ролей, що пов’язані із сім’єю, яку створює сам респондент.</w:t>
      </w:r>
    </w:p>
    <w:p w:rsidR="00460BB2" w:rsidRPr="008C7855" w:rsidRDefault="00695F6C" w:rsidP="00FA20E3">
      <w:pPr>
        <w:widowControl w:val="0"/>
        <w:tabs>
          <w:tab w:val="left" w:pos="669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Для визначень респондентами застосовувалися здебільшого іменники та іменники з прикметниками у якості означень: </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син</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донька</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молодша сестра</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дружина</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батько</w:t>
      </w:r>
      <w:r w:rsidR="00C338F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Складова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Власна </w:t>
      </w:r>
      <w:r w:rsidR="0060235D" w:rsidRPr="008C7855">
        <w:rPr>
          <w:rFonts w:ascii="Times New Roman" w:hAnsi="Times New Roman"/>
          <w:color w:val="000000" w:themeColor="text1"/>
          <w:sz w:val="28"/>
          <w:szCs w:val="28"/>
        </w:rPr>
        <w:t>с</w:t>
      </w:r>
      <w:r w:rsidR="00645A0A" w:rsidRPr="008C7855">
        <w:rPr>
          <w:rFonts w:ascii="Times New Roman" w:hAnsi="Times New Roman"/>
          <w:color w:val="000000" w:themeColor="text1"/>
          <w:sz w:val="28"/>
          <w:szCs w:val="28"/>
        </w:rPr>
        <w:t>ім’я</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є значно меншою за кількістю визначень, що пояснюється віковими особливостями респондентів. Соціальна спільнота </w:t>
      </w:r>
      <w:r w:rsidR="002A2535" w:rsidRPr="008C7855">
        <w:rPr>
          <w:rFonts w:ascii="Times New Roman" w:hAnsi="Times New Roman"/>
          <w:color w:val="000000" w:themeColor="text1"/>
          <w:sz w:val="28"/>
          <w:szCs w:val="28"/>
        </w:rPr>
        <w:t>“</w:t>
      </w:r>
      <w:r w:rsidR="00645A0A" w:rsidRPr="008C7855">
        <w:rPr>
          <w:rFonts w:ascii="Times New Roman" w:hAnsi="Times New Roman"/>
          <w:color w:val="000000" w:themeColor="text1"/>
          <w:sz w:val="28"/>
          <w:szCs w:val="28"/>
        </w:rPr>
        <w:t>Сім’я</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є множиною безліч конкретних сімей і тому вона не має загальної системи норм і цінностей, тому кількість самовизначень у категорії </w:t>
      </w:r>
      <w:r w:rsidR="002A2535" w:rsidRPr="008C7855">
        <w:rPr>
          <w:rFonts w:ascii="Times New Roman" w:hAnsi="Times New Roman"/>
          <w:color w:val="000000" w:themeColor="text1"/>
          <w:sz w:val="28"/>
          <w:szCs w:val="28"/>
        </w:rPr>
        <w:t>“</w:t>
      </w:r>
      <w:r w:rsidR="00645A0A" w:rsidRPr="008C7855">
        <w:rPr>
          <w:rFonts w:ascii="Times New Roman" w:hAnsi="Times New Roman"/>
          <w:color w:val="000000" w:themeColor="text1"/>
          <w:sz w:val="28"/>
          <w:szCs w:val="28"/>
        </w:rPr>
        <w:t>Сім’я</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та їх якісний склад є результатом ідентифікації з сім’єю як певною окремою спільнотою та тими визначеними і усвідомленими ролями, які виконує особистість в сім’ї.</w:t>
      </w:r>
      <w:r w:rsidR="00F25DCB" w:rsidRPr="008C7855">
        <w:rPr>
          <w:rFonts w:ascii="Times New Roman" w:hAnsi="Times New Roman"/>
          <w:color w:val="000000" w:themeColor="text1"/>
          <w:sz w:val="28"/>
          <w:szCs w:val="28"/>
        </w:rPr>
        <w:t xml:space="preserve"> </w:t>
      </w:r>
    </w:p>
    <w:p w:rsidR="00695F6C" w:rsidRPr="008C7855" w:rsidRDefault="00695F6C" w:rsidP="00FA20E3">
      <w:pPr>
        <w:widowControl w:val="0"/>
        <w:tabs>
          <w:tab w:val="left" w:pos="669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Третє місце колективної матриці обіймає категорія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Характеристики і ролі у спілкуванні</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(6,24%). До складу цієї категорії увійшли: самовизначення респондентів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назви певних соціальних ролей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друг</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сусідка по кімнаті</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порадниця</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лідер</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та певні характеристики респондентів як суб’єктів спілкування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вірна подруга</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улюблена пасажирка</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постійний посередник</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завжди ввічлива</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уважна до оточуючих</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Кількість самовизначень у цій категорії та її якісний склад відображає як різноманітність та розгорнутість соціальних зав’язків респондентів, так і притаманні саме конкретній особистості засвоєні та усвідомлені особливості виконання цих соціальних ролей.</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На четвертому місці колективної матриці знаходиться категорія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Гендерна ідентичність</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(5,72%). Для визначень респондентами застосовувалися здебільшого іменники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хлопець</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дівчина</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чоловік</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жінка</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Кількість самовизначень у даній категорії та її якісний склад відображає суб’єктивне усвідомлення себе як представника певної статі, наявності специфічних особливостей поведінки та характеристик , що співвідносяться з уявленнями про фемінінність та маскулінність (стереотипи та настанови). Належність цієї категорії до складу провідних обумовлене тим, що гендерна ідентичність у даному віковому періоді є сформованою, респонденти, як представники визначеного </w:t>
      </w:r>
      <w:r w:rsidR="002A2535" w:rsidRPr="008C7855">
        <w:rPr>
          <w:rFonts w:ascii="Times New Roman" w:hAnsi="Times New Roman"/>
          <w:color w:val="000000" w:themeColor="text1"/>
          <w:sz w:val="28"/>
          <w:szCs w:val="28"/>
        </w:rPr>
        <w:t>г</w:t>
      </w:r>
      <w:r w:rsidRPr="008C7855">
        <w:rPr>
          <w:rFonts w:ascii="Times New Roman" w:hAnsi="Times New Roman"/>
          <w:color w:val="000000" w:themeColor="text1"/>
          <w:sz w:val="28"/>
          <w:szCs w:val="28"/>
        </w:rPr>
        <w:t xml:space="preserve">ендеру, вже накопичили достатній соціальний досвід взаємодії на рівнях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соціум – особистість</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гендерна група – гендерна група</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особистість – особистість</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але при цьому продовжується формування та апробація продуктивних поведінкових стратегій та тактик.</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П’яте місце колективної матриці обіймає категорія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Студентство</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(5,61%). Для визначень респондентами застосовувалися також здебільшого іменники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студентка</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старшокурсник</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Студентство </w:t>
      </w:r>
      <w:r w:rsidR="002A253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соціальна спільнота, яка є реальною великою </w:t>
      </w:r>
      <w:r w:rsidR="00862F8B" w:rsidRPr="008C7855">
        <w:rPr>
          <w:rFonts w:ascii="Times New Roman" w:hAnsi="Times New Roman"/>
          <w:color w:val="000000" w:themeColor="text1"/>
          <w:sz w:val="28"/>
          <w:szCs w:val="28"/>
        </w:rPr>
        <w:t xml:space="preserve">соціальною </w:t>
      </w:r>
      <w:r w:rsidRPr="008C7855">
        <w:rPr>
          <w:rFonts w:ascii="Times New Roman" w:hAnsi="Times New Roman"/>
          <w:color w:val="000000" w:themeColor="text1"/>
          <w:sz w:val="28"/>
          <w:szCs w:val="28"/>
        </w:rPr>
        <w:t>групою, що має визначену систему регулюючих і детермінуючих параметрів. Входження даної категорії до складу провідних у колективній матриці обумовлене тим, що навчання у ВНЗ як діяльність у значній мірі визначає перебіг реального життя респондентів: набуття нових знань, вмінь та навичок; інтенсивне формування спеціальних здібностей у зв’язку із професіоналізацією, засвоєння цінностей та настанов студентського середовища, контактні групи та склад соціальних зав’язків, розподіл часу тощо.</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колективній матриці далі послідовно розташовані наступні категорії:</w:t>
      </w:r>
    </w:p>
    <w:p w:rsidR="00695F6C" w:rsidRPr="008C7855" w:rsidRDefault="002A2535" w:rsidP="00FC7233">
      <w:pPr>
        <w:pStyle w:val="a4"/>
        <w:widowControl w:val="0"/>
        <w:numPr>
          <w:ilvl w:val="0"/>
          <w:numId w:val="45"/>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Людина</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(5,59%) (</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людина</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 усвідомлення власної належності до </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людського роду</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єдність біологічного та соціального;</w:t>
      </w:r>
    </w:p>
    <w:p w:rsidR="00695F6C" w:rsidRPr="008C7855" w:rsidRDefault="002A2535" w:rsidP="00FC7233">
      <w:pPr>
        <w:pStyle w:val="a4"/>
        <w:widowControl w:val="0"/>
        <w:numPr>
          <w:ilvl w:val="0"/>
          <w:numId w:val="45"/>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Професія</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(5,08%) (</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юрист</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соціолог</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економіст</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 самоідентифікація з визначеними професійними групами;</w:t>
      </w:r>
    </w:p>
    <w:p w:rsidR="00695F6C" w:rsidRPr="008C7855" w:rsidRDefault="002A2535" w:rsidP="00FC7233">
      <w:pPr>
        <w:pStyle w:val="a5"/>
        <w:widowControl w:val="0"/>
        <w:numPr>
          <w:ilvl w:val="0"/>
          <w:numId w:val="45"/>
        </w:numPr>
        <w:shd w:val="clear" w:color="auto" w:fill="FFFFFF"/>
        <w:tabs>
          <w:tab w:val="left" w:pos="993"/>
        </w:tabs>
        <w:spacing w:before="0" w:beforeAutospacing="0" w:after="0" w:afterAutospacing="0" w:line="360" w:lineRule="auto"/>
        <w:ind w:left="0" w:firstLine="709"/>
        <w:jc w:val="both"/>
        <w:rPr>
          <w:color w:val="000000" w:themeColor="text1"/>
          <w:kern w:val="28"/>
          <w:sz w:val="28"/>
          <w:szCs w:val="28"/>
          <w:lang w:val="uk-UA"/>
        </w:rPr>
      </w:pPr>
      <w:r w:rsidRPr="008C7855">
        <w:rPr>
          <w:color w:val="000000" w:themeColor="text1"/>
          <w:sz w:val="28"/>
          <w:szCs w:val="28"/>
          <w:lang w:val="uk-UA"/>
        </w:rPr>
        <w:t>“</w:t>
      </w:r>
      <w:r w:rsidR="00695F6C" w:rsidRPr="008C7855">
        <w:rPr>
          <w:color w:val="000000" w:themeColor="text1"/>
          <w:kern w:val="28"/>
          <w:sz w:val="28"/>
          <w:szCs w:val="28"/>
          <w:lang w:val="uk-UA"/>
        </w:rPr>
        <w:t>Метафоричні визначення</w:t>
      </w:r>
      <w:r w:rsidRPr="008C7855">
        <w:rPr>
          <w:color w:val="000000" w:themeColor="text1"/>
          <w:kern w:val="28"/>
          <w:sz w:val="28"/>
          <w:szCs w:val="28"/>
          <w:lang w:val="uk-UA"/>
        </w:rPr>
        <w:t>”</w:t>
      </w:r>
      <w:r w:rsidR="00695F6C" w:rsidRPr="008C7855">
        <w:rPr>
          <w:color w:val="000000" w:themeColor="text1"/>
          <w:kern w:val="28"/>
          <w:sz w:val="28"/>
          <w:szCs w:val="28"/>
          <w:lang w:val="uk-UA"/>
        </w:rPr>
        <w:t xml:space="preserve"> (5,02%) (</w:t>
      </w:r>
      <w:r w:rsidRPr="008C7855">
        <w:rPr>
          <w:color w:val="000000" w:themeColor="text1"/>
          <w:kern w:val="28"/>
          <w:sz w:val="28"/>
          <w:szCs w:val="28"/>
          <w:lang w:val="uk-UA"/>
        </w:rPr>
        <w:t>“</w:t>
      </w:r>
      <w:r w:rsidR="00695F6C" w:rsidRPr="008C7855">
        <w:rPr>
          <w:color w:val="000000" w:themeColor="text1"/>
          <w:kern w:val="28"/>
          <w:sz w:val="28"/>
          <w:szCs w:val="28"/>
          <w:lang w:val="uk-UA"/>
        </w:rPr>
        <w:t>суцільна радість</w:t>
      </w:r>
      <w:r w:rsidRPr="008C7855">
        <w:rPr>
          <w:color w:val="000000" w:themeColor="text1"/>
          <w:kern w:val="28"/>
          <w:sz w:val="28"/>
          <w:szCs w:val="28"/>
          <w:lang w:val="uk-UA"/>
        </w:rPr>
        <w:t>”</w:t>
      </w:r>
      <w:r w:rsidR="00695F6C" w:rsidRPr="008C7855">
        <w:rPr>
          <w:color w:val="000000" w:themeColor="text1"/>
          <w:kern w:val="28"/>
          <w:sz w:val="28"/>
          <w:szCs w:val="28"/>
          <w:lang w:val="uk-UA"/>
        </w:rPr>
        <w:t xml:space="preserve">, </w:t>
      </w:r>
      <w:r w:rsidRPr="008C7855">
        <w:rPr>
          <w:color w:val="000000" w:themeColor="text1"/>
          <w:kern w:val="28"/>
          <w:sz w:val="28"/>
          <w:szCs w:val="28"/>
          <w:lang w:val="uk-UA"/>
        </w:rPr>
        <w:t>“</w:t>
      </w:r>
      <w:r w:rsidR="00695F6C" w:rsidRPr="008C7855">
        <w:rPr>
          <w:color w:val="000000" w:themeColor="text1"/>
          <w:kern w:val="28"/>
          <w:sz w:val="28"/>
          <w:szCs w:val="28"/>
          <w:lang w:val="uk-UA"/>
        </w:rPr>
        <w:t>зірочка</w:t>
      </w:r>
      <w:r w:rsidRPr="008C7855">
        <w:rPr>
          <w:color w:val="000000" w:themeColor="text1"/>
          <w:kern w:val="28"/>
          <w:sz w:val="28"/>
          <w:szCs w:val="28"/>
          <w:lang w:val="uk-UA"/>
        </w:rPr>
        <w:t>”</w:t>
      </w:r>
      <w:r w:rsidR="00695F6C" w:rsidRPr="008C7855">
        <w:rPr>
          <w:color w:val="000000" w:themeColor="text1"/>
          <w:kern w:val="28"/>
          <w:sz w:val="28"/>
          <w:szCs w:val="28"/>
          <w:lang w:val="uk-UA"/>
        </w:rPr>
        <w:t xml:space="preserve">, </w:t>
      </w:r>
      <w:r w:rsidRPr="008C7855">
        <w:rPr>
          <w:color w:val="000000" w:themeColor="text1"/>
          <w:kern w:val="28"/>
          <w:sz w:val="28"/>
          <w:szCs w:val="28"/>
          <w:lang w:val="uk-UA"/>
        </w:rPr>
        <w:t>“</w:t>
      </w:r>
      <w:r w:rsidR="00695F6C" w:rsidRPr="008C7855">
        <w:rPr>
          <w:color w:val="000000" w:themeColor="text1"/>
          <w:kern w:val="28"/>
          <w:sz w:val="28"/>
          <w:szCs w:val="28"/>
          <w:lang w:val="uk-UA"/>
        </w:rPr>
        <w:t>Бетмен</w:t>
      </w:r>
      <w:r w:rsidRPr="008C7855">
        <w:rPr>
          <w:color w:val="000000" w:themeColor="text1"/>
          <w:kern w:val="28"/>
          <w:sz w:val="28"/>
          <w:szCs w:val="28"/>
          <w:lang w:val="uk-UA"/>
        </w:rPr>
        <w:t>”</w:t>
      </w:r>
      <w:r w:rsidR="00695F6C" w:rsidRPr="008C7855">
        <w:rPr>
          <w:color w:val="000000" w:themeColor="text1"/>
          <w:kern w:val="28"/>
          <w:sz w:val="28"/>
          <w:szCs w:val="28"/>
          <w:lang w:val="uk-UA"/>
        </w:rPr>
        <w:t xml:space="preserve">, </w:t>
      </w:r>
      <w:r w:rsidRPr="008C7855">
        <w:rPr>
          <w:color w:val="000000" w:themeColor="text1"/>
          <w:kern w:val="28"/>
          <w:sz w:val="28"/>
          <w:szCs w:val="28"/>
          <w:lang w:val="uk-UA"/>
        </w:rPr>
        <w:t>“</w:t>
      </w:r>
      <w:r w:rsidR="00695F6C" w:rsidRPr="008C7855">
        <w:rPr>
          <w:color w:val="000000" w:themeColor="text1"/>
          <w:kern w:val="28"/>
          <w:sz w:val="28"/>
          <w:szCs w:val="28"/>
          <w:lang w:val="uk-UA"/>
        </w:rPr>
        <w:t>подарунок</w:t>
      </w:r>
      <w:r w:rsidRPr="008C7855">
        <w:rPr>
          <w:color w:val="000000" w:themeColor="text1"/>
          <w:kern w:val="28"/>
          <w:sz w:val="28"/>
          <w:szCs w:val="28"/>
          <w:lang w:val="uk-UA"/>
        </w:rPr>
        <w:t>”</w:t>
      </w:r>
      <w:r w:rsidR="00695F6C" w:rsidRPr="008C7855">
        <w:rPr>
          <w:color w:val="000000" w:themeColor="text1"/>
          <w:kern w:val="28"/>
          <w:sz w:val="28"/>
          <w:szCs w:val="28"/>
          <w:lang w:val="uk-UA"/>
        </w:rPr>
        <w:t xml:space="preserve">, </w:t>
      </w:r>
      <w:r w:rsidRPr="008C7855">
        <w:rPr>
          <w:color w:val="000000" w:themeColor="text1"/>
          <w:kern w:val="28"/>
          <w:sz w:val="28"/>
          <w:szCs w:val="28"/>
          <w:lang w:val="uk-UA"/>
        </w:rPr>
        <w:t>“</w:t>
      </w:r>
      <w:r w:rsidR="00695F6C" w:rsidRPr="008C7855">
        <w:rPr>
          <w:color w:val="000000" w:themeColor="text1"/>
          <w:kern w:val="28"/>
          <w:sz w:val="28"/>
          <w:szCs w:val="28"/>
          <w:lang w:val="uk-UA"/>
        </w:rPr>
        <w:t>ніжна квітка</w:t>
      </w:r>
      <w:r w:rsidRPr="008C7855">
        <w:rPr>
          <w:color w:val="000000" w:themeColor="text1"/>
          <w:kern w:val="28"/>
          <w:sz w:val="28"/>
          <w:szCs w:val="28"/>
          <w:lang w:val="uk-UA"/>
        </w:rPr>
        <w:t>”</w:t>
      </w:r>
      <w:r w:rsidR="00695F6C" w:rsidRPr="008C7855">
        <w:rPr>
          <w:color w:val="000000" w:themeColor="text1"/>
          <w:kern w:val="28"/>
          <w:sz w:val="28"/>
          <w:szCs w:val="28"/>
          <w:lang w:val="uk-UA"/>
        </w:rPr>
        <w:t>) – самовизначення шляхом переносу власної назви з себе на іншій суб’єкт, предмет, поняття на основі подібності зовнішніх ознак, структурної будови або функціоналу; є виразом емоційної насиченості самоідентифікацій, здебільшого мають позитивне забарвлення;</w:t>
      </w:r>
    </w:p>
    <w:p w:rsidR="00695F6C" w:rsidRPr="008C7855" w:rsidRDefault="002A2535" w:rsidP="00A15D33">
      <w:pPr>
        <w:pStyle w:val="a5"/>
        <w:widowControl w:val="0"/>
        <w:numPr>
          <w:ilvl w:val="0"/>
          <w:numId w:val="45"/>
        </w:numPr>
        <w:shd w:val="clear" w:color="auto" w:fill="FFFFFF"/>
        <w:tabs>
          <w:tab w:val="left" w:pos="993"/>
        </w:tabs>
        <w:spacing w:before="0" w:beforeAutospacing="0" w:after="0" w:afterAutospacing="0" w:line="360" w:lineRule="auto"/>
        <w:ind w:left="0" w:firstLine="709"/>
        <w:rPr>
          <w:color w:val="000000" w:themeColor="text1"/>
          <w:sz w:val="28"/>
          <w:szCs w:val="28"/>
          <w:lang w:val="uk-UA"/>
        </w:rPr>
      </w:pPr>
      <w:r w:rsidRPr="008C7855">
        <w:rPr>
          <w:color w:val="000000" w:themeColor="text1"/>
          <w:sz w:val="28"/>
          <w:szCs w:val="28"/>
          <w:lang w:val="uk-UA"/>
        </w:rPr>
        <w:t>“</w:t>
      </w:r>
      <w:r w:rsidR="00695F6C" w:rsidRPr="008C7855">
        <w:rPr>
          <w:color w:val="000000" w:themeColor="text1"/>
          <w:sz w:val="28"/>
          <w:szCs w:val="28"/>
          <w:lang w:val="uk-UA"/>
        </w:rPr>
        <w:t>Етнічна ідентичність</w:t>
      </w:r>
      <w:r w:rsidRPr="008C7855">
        <w:rPr>
          <w:color w:val="000000" w:themeColor="text1"/>
          <w:sz w:val="28"/>
          <w:szCs w:val="28"/>
          <w:lang w:val="uk-UA"/>
        </w:rPr>
        <w:t>”</w:t>
      </w:r>
      <w:r w:rsidR="00695F6C" w:rsidRPr="008C7855">
        <w:rPr>
          <w:color w:val="000000" w:themeColor="text1"/>
          <w:sz w:val="28"/>
          <w:szCs w:val="28"/>
          <w:lang w:val="uk-UA"/>
        </w:rPr>
        <w:t xml:space="preserve"> (4,11%) (</w:t>
      </w:r>
      <w:r w:rsidRPr="008C7855">
        <w:rPr>
          <w:color w:val="000000" w:themeColor="text1"/>
          <w:sz w:val="28"/>
          <w:szCs w:val="28"/>
          <w:lang w:val="uk-UA"/>
        </w:rPr>
        <w:t>“</w:t>
      </w:r>
      <w:r w:rsidR="00695F6C" w:rsidRPr="008C7855">
        <w:rPr>
          <w:color w:val="000000" w:themeColor="text1"/>
          <w:sz w:val="28"/>
          <w:szCs w:val="28"/>
          <w:lang w:val="uk-UA"/>
        </w:rPr>
        <w:t>українка</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росіянин</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угорець</w:t>
      </w:r>
      <w:r w:rsidRPr="008C7855">
        <w:rPr>
          <w:color w:val="000000" w:themeColor="text1"/>
          <w:sz w:val="28"/>
          <w:szCs w:val="28"/>
          <w:lang w:val="uk-UA"/>
        </w:rPr>
        <w:t>”</w:t>
      </w:r>
      <w:r w:rsidR="00695F6C" w:rsidRPr="008C7855">
        <w:rPr>
          <w:color w:val="000000" w:themeColor="text1"/>
          <w:sz w:val="28"/>
          <w:szCs w:val="28"/>
          <w:lang w:val="uk-UA"/>
        </w:rPr>
        <w:t>)</w:t>
      </w:r>
      <w:r w:rsidRPr="008C7855">
        <w:rPr>
          <w:color w:val="000000" w:themeColor="text1"/>
          <w:sz w:val="28"/>
          <w:szCs w:val="28"/>
          <w:lang w:val="uk-UA"/>
        </w:rPr>
        <w:t xml:space="preserve"> –</w:t>
      </w:r>
      <w:r w:rsidR="00695F6C" w:rsidRPr="008C7855">
        <w:rPr>
          <w:color w:val="000000" w:themeColor="text1"/>
          <w:sz w:val="28"/>
          <w:szCs w:val="28"/>
          <w:lang w:val="uk-UA"/>
        </w:rPr>
        <w:t xml:space="preserve"> усвідомлення тотожності зі своєю етнічною спільнотою та себе як суб’єкта цієї спільноти;</w:t>
      </w:r>
    </w:p>
    <w:p w:rsidR="00695F6C" w:rsidRPr="008C7855" w:rsidRDefault="002A2535" w:rsidP="00A15D33">
      <w:pPr>
        <w:pStyle w:val="a5"/>
        <w:widowControl w:val="0"/>
        <w:numPr>
          <w:ilvl w:val="0"/>
          <w:numId w:val="45"/>
        </w:numPr>
        <w:shd w:val="clear" w:color="auto" w:fill="FFFFFF"/>
        <w:tabs>
          <w:tab w:val="left" w:pos="993"/>
        </w:tabs>
        <w:spacing w:before="0" w:beforeAutospacing="0" w:after="0" w:afterAutospacing="0" w:line="360" w:lineRule="auto"/>
        <w:ind w:left="0" w:firstLine="709"/>
        <w:jc w:val="both"/>
        <w:rPr>
          <w:color w:val="000000" w:themeColor="text1"/>
          <w:sz w:val="28"/>
          <w:szCs w:val="28"/>
          <w:lang w:val="uk-UA"/>
        </w:rPr>
      </w:pPr>
      <w:r w:rsidRPr="008C7855">
        <w:rPr>
          <w:color w:val="000000" w:themeColor="text1"/>
          <w:sz w:val="28"/>
          <w:szCs w:val="28"/>
          <w:lang w:val="uk-UA"/>
        </w:rPr>
        <w:t>“</w:t>
      </w:r>
      <w:r w:rsidR="00695F6C" w:rsidRPr="008C7855">
        <w:rPr>
          <w:color w:val="000000" w:themeColor="text1"/>
          <w:sz w:val="28"/>
          <w:szCs w:val="28"/>
          <w:lang w:val="uk-UA"/>
        </w:rPr>
        <w:t>Політична ідентичність</w:t>
      </w:r>
      <w:r w:rsidRPr="008C7855">
        <w:rPr>
          <w:color w:val="000000" w:themeColor="text1"/>
          <w:sz w:val="28"/>
          <w:szCs w:val="28"/>
          <w:lang w:val="uk-UA"/>
        </w:rPr>
        <w:t>”</w:t>
      </w:r>
      <w:r w:rsidR="00695F6C" w:rsidRPr="008C7855">
        <w:rPr>
          <w:color w:val="000000" w:themeColor="text1"/>
          <w:sz w:val="28"/>
          <w:szCs w:val="28"/>
          <w:lang w:val="uk-UA"/>
        </w:rPr>
        <w:t xml:space="preserve"> (3,92%) (</w:t>
      </w:r>
      <w:r w:rsidRPr="008C7855">
        <w:rPr>
          <w:color w:val="000000" w:themeColor="text1"/>
          <w:sz w:val="28"/>
          <w:szCs w:val="28"/>
          <w:lang w:val="uk-UA"/>
        </w:rPr>
        <w:t>“</w:t>
      </w:r>
      <w:r w:rsidR="00695F6C" w:rsidRPr="008C7855">
        <w:rPr>
          <w:color w:val="000000" w:themeColor="text1"/>
          <w:sz w:val="28"/>
          <w:szCs w:val="28"/>
          <w:lang w:val="uk-UA"/>
        </w:rPr>
        <w:t>свободівець</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за «Батьківщину</w:t>
      </w:r>
      <w:r w:rsidR="000660A5" w:rsidRPr="008C7855">
        <w:rPr>
          <w:color w:val="000000" w:themeColor="text1"/>
          <w:sz w:val="28"/>
          <w:szCs w:val="28"/>
          <w:lang w:val="uk-UA"/>
        </w:rPr>
        <w:t>»</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соціаліст</w:t>
      </w:r>
      <w:r w:rsidRPr="008C7855">
        <w:rPr>
          <w:color w:val="000000" w:themeColor="text1"/>
          <w:sz w:val="28"/>
          <w:szCs w:val="28"/>
          <w:lang w:val="uk-UA"/>
        </w:rPr>
        <w:t>”</w:t>
      </w:r>
      <w:r w:rsidR="00695F6C" w:rsidRPr="008C7855">
        <w:rPr>
          <w:color w:val="000000" w:themeColor="text1"/>
          <w:sz w:val="28"/>
          <w:szCs w:val="28"/>
          <w:lang w:val="uk-UA"/>
        </w:rPr>
        <w:t>) – самоототожнення з певною політичною позицією в залежності від біографічного досвіду, соціального стану, засвоєних схем сприйняття та оцінки умов політичної практики та політичних ситуацій, поведінкових стереотипів;</w:t>
      </w:r>
    </w:p>
    <w:p w:rsidR="00695F6C" w:rsidRPr="008C7855" w:rsidRDefault="00C1225A" w:rsidP="00A15D33">
      <w:pPr>
        <w:pStyle w:val="a5"/>
        <w:widowControl w:val="0"/>
        <w:numPr>
          <w:ilvl w:val="0"/>
          <w:numId w:val="45"/>
        </w:numPr>
        <w:shd w:val="clear" w:color="auto" w:fill="FFFFFF"/>
        <w:tabs>
          <w:tab w:val="left" w:pos="993"/>
        </w:tabs>
        <w:spacing w:before="0" w:beforeAutospacing="0" w:after="0" w:afterAutospacing="0" w:line="360" w:lineRule="auto"/>
        <w:ind w:left="0" w:firstLine="709"/>
        <w:jc w:val="both"/>
        <w:rPr>
          <w:color w:val="000000" w:themeColor="text1"/>
          <w:sz w:val="28"/>
          <w:szCs w:val="28"/>
          <w:lang w:val="uk-UA"/>
        </w:rPr>
      </w:pPr>
      <w:r w:rsidRPr="008C7855">
        <w:rPr>
          <w:color w:val="000000" w:themeColor="text1"/>
          <w:sz w:val="28"/>
          <w:szCs w:val="28"/>
          <w:lang w:val="uk-UA"/>
        </w:rPr>
        <w:t>“</w:t>
      </w:r>
      <w:r w:rsidR="00695F6C" w:rsidRPr="008C7855">
        <w:rPr>
          <w:color w:val="000000" w:themeColor="text1"/>
          <w:sz w:val="28"/>
          <w:szCs w:val="28"/>
          <w:lang w:val="uk-UA"/>
        </w:rPr>
        <w:t>Матеріальний статус</w:t>
      </w:r>
      <w:r w:rsidRPr="008C7855">
        <w:rPr>
          <w:color w:val="000000" w:themeColor="text1"/>
          <w:sz w:val="28"/>
          <w:szCs w:val="28"/>
          <w:lang w:val="uk-UA"/>
        </w:rPr>
        <w:t>”</w:t>
      </w:r>
      <w:r w:rsidR="00695F6C" w:rsidRPr="008C7855">
        <w:rPr>
          <w:color w:val="000000" w:themeColor="text1"/>
          <w:sz w:val="28"/>
          <w:szCs w:val="28"/>
          <w:lang w:val="uk-UA"/>
        </w:rPr>
        <w:t xml:space="preserve"> (3,40%) (</w:t>
      </w:r>
      <w:r w:rsidRPr="008C7855">
        <w:rPr>
          <w:color w:val="000000" w:themeColor="text1"/>
          <w:sz w:val="28"/>
          <w:szCs w:val="28"/>
          <w:lang w:val="uk-UA"/>
        </w:rPr>
        <w:t>“</w:t>
      </w:r>
      <w:r w:rsidR="00695F6C" w:rsidRPr="008C7855">
        <w:rPr>
          <w:color w:val="000000" w:themeColor="text1"/>
          <w:sz w:val="28"/>
          <w:szCs w:val="28"/>
          <w:lang w:val="uk-UA"/>
        </w:rPr>
        <w:t>багач</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середній клас</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бідна студентка</w:t>
      </w:r>
      <w:r w:rsidRPr="008C7855">
        <w:rPr>
          <w:color w:val="000000" w:themeColor="text1"/>
          <w:sz w:val="28"/>
          <w:szCs w:val="28"/>
          <w:lang w:val="uk-UA"/>
        </w:rPr>
        <w:t>”</w:t>
      </w:r>
      <w:r w:rsidR="00695F6C" w:rsidRPr="008C7855">
        <w:rPr>
          <w:color w:val="000000" w:themeColor="text1"/>
          <w:sz w:val="28"/>
          <w:szCs w:val="28"/>
          <w:lang w:val="uk-UA"/>
        </w:rPr>
        <w:t>) – самовизначення відносно власної позиції за критерієм матеріальних статків (дохід, грошові заощадження, майно);</w:t>
      </w:r>
    </w:p>
    <w:p w:rsidR="00695F6C" w:rsidRPr="008C7855" w:rsidRDefault="00C1225A" w:rsidP="00A15D33">
      <w:pPr>
        <w:pStyle w:val="a5"/>
        <w:widowControl w:val="0"/>
        <w:numPr>
          <w:ilvl w:val="0"/>
          <w:numId w:val="45"/>
        </w:numPr>
        <w:shd w:val="clear" w:color="auto" w:fill="FFFFFF"/>
        <w:tabs>
          <w:tab w:val="left" w:pos="993"/>
        </w:tabs>
        <w:spacing w:before="0" w:beforeAutospacing="0" w:after="0" w:afterAutospacing="0" w:line="360" w:lineRule="auto"/>
        <w:ind w:left="0" w:firstLine="709"/>
        <w:jc w:val="both"/>
        <w:rPr>
          <w:color w:val="000000" w:themeColor="text1"/>
          <w:sz w:val="28"/>
          <w:szCs w:val="28"/>
          <w:lang w:val="uk-UA"/>
        </w:rPr>
      </w:pPr>
      <w:r w:rsidRPr="008C7855">
        <w:rPr>
          <w:color w:val="000000" w:themeColor="text1"/>
          <w:sz w:val="28"/>
          <w:szCs w:val="28"/>
          <w:lang w:val="uk-UA"/>
        </w:rPr>
        <w:t>“</w:t>
      </w:r>
      <w:r w:rsidR="00695F6C" w:rsidRPr="008C7855">
        <w:rPr>
          <w:color w:val="000000" w:themeColor="text1"/>
          <w:sz w:val="28"/>
          <w:szCs w:val="28"/>
          <w:lang w:val="uk-UA"/>
        </w:rPr>
        <w:t>Характеристики зовнішності</w:t>
      </w:r>
      <w:r w:rsidRPr="008C7855">
        <w:rPr>
          <w:color w:val="000000" w:themeColor="text1"/>
          <w:sz w:val="28"/>
          <w:szCs w:val="28"/>
          <w:lang w:val="uk-UA"/>
        </w:rPr>
        <w:t>”</w:t>
      </w:r>
      <w:r w:rsidR="00695F6C" w:rsidRPr="008C7855">
        <w:rPr>
          <w:color w:val="000000" w:themeColor="text1"/>
          <w:sz w:val="28"/>
          <w:szCs w:val="28"/>
          <w:lang w:val="uk-UA"/>
        </w:rPr>
        <w:t xml:space="preserve"> (3,27%) (</w:t>
      </w:r>
      <w:r w:rsidRPr="008C7855">
        <w:rPr>
          <w:color w:val="000000" w:themeColor="text1"/>
          <w:sz w:val="28"/>
          <w:szCs w:val="28"/>
          <w:lang w:val="uk-UA"/>
        </w:rPr>
        <w:t>“</w:t>
      </w:r>
      <w:r w:rsidR="00695F6C" w:rsidRPr="008C7855">
        <w:rPr>
          <w:color w:val="000000" w:themeColor="text1"/>
          <w:sz w:val="28"/>
          <w:szCs w:val="28"/>
          <w:lang w:val="uk-UA"/>
        </w:rPr>
        <w:t>гарнюня</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брюнетка</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модельна зовнішність</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витончена і струнка</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товстун</w:t>
      </w:r>
      <w:r w:rsidRPr="008C7855">
        <w:rPr>
          <w:color w:val="000000" w:themeColor="text1"/>
          <w:sz w:val="28"/>
          <w:szCs w:val="28"/>
          <w:lang w:val="uk-UA"/>
        </w:rPr>
        <w:t>”</w:t>
      </w:r>
      <w:r w:rsidR="00695F6C" w:rsidRPr="008C7855">
        <w:rPr>
          <w:color w:val="000000" w:themeColor="text1"/>
          <w:sz w:val="28"/>
          <w:szCs w:val="28"/>
          <w:lang w:val="uk-UA"/>
        </w:rPr>
        <w:t>) – самовизначення через значущі відмінності власної зовнішності;</w:t>
      </w:r>
    </w:p>
    <w:p w:rsidR="00695F6C" w:rsidRPr="008C7855" w:rsidRDefault="00C1225A" w:rsidP="00A15D33">
      <w:pPr>
        <w:pStyle w:val="a5"/>
        <w:widowControl w:val="0"/>
        <w:numPr>
          <w:ilvl w:val="0"/>
          <w:numId w:val="45"/>
        </w:numPr>
        <w:shd w:val="clear" w:color="auto" w:fill="FFFFFF"/>
        <w:tabs>
          <w:tab w:val="left" w:pos="993"/>
        </w:tabs>
        <w:spacing w:before="0" w:beforeAutospacing="0" w:after="0" w:afterAutospacing="0" w:line="360" w:lineRule="auto"/>
        <w:ind w:left="0" w:firstLine="709"/>
        <w:jc w:val="both"/>
        <w:rPr>
          <w:color w:val="000000" w:themeColor="text1"/>
          <w:sz w:val="28"/>
          <w:szCs w:val="28"/>
          <w:lang w:val="uk-UA"/>
        </w:rPr>
      </w:pPr>
      <w:r w:rsidRPr="008C7855">
        <w:rPr>
          <w:color w:val="000000" w:themeColor="text1"/>
          <w:sz w:val="28"/>
          <w:szCs w:val="28"/>
          <w:lang w:val="uk-UA"/>
        </w:rPr>
        <w:t>“</w:t>
      </w:r>
      <w:r w:rsidR="00695F6C" w:rsidRPr="008C7855">
        <w:rPr>
          <w:color w:val="000000" w:themeColor="text1"/>
          <w:sz w:val="28"/>
          <w:szCs w:val="28"/>
          <w:lang w:val="uk-UA"/>
        </w:rPr>
        <w:t>Громадянство</w:t>
      </w:r>
      <w:r w:rsidRPr="008C7855">
        <w:rPr>
          <w:color w:val="000000" w:themeColor="text1"/>
          <w:sz w:val="28"/>
          <w:szCs w:val="28"/>
          <w:lang w:val="uk-UA"/>
        </w:rPr>
        <w:t>”</w:t>
      </w:r>
      <w:r w:rsidR="00695F6C" w:rsidRPr="008C7855">
        <w:rPr>
          <w:color w:val="000000" w:themeColor="text1"/>
          <w:sz w:val="28"/>
          <w:szCs w:val="28"/>
          <w:lang w:val="uk-UA"/>
        </w:rPr>
        <w:t xml:space="preserve"> (2,89%) (</w:t>
      </w:r>
      <w:r w:rsidRPr="008C7855">
        <w:rPr>
          <w:color w:val="000000" w:themeColor="text1"/>
          <w:sz w:val="28"/>
          <w:szCs w:val="28"/>
          <w:lang w:val="uk-UA"/>
        </w:rPr>
        <w:t>“</w:t>
      </w:r>
      <w:r w:rsidR="00695F6C" w:rsidRPr="008C7855">
        <w:rPr>
          <w:color w:val="000000" w:themeColor="text1"/>
          <w:sz w:val="28"/>
          <w:szCs w:val="28"/>
          <w:lang w:val="uk-UA"/>
        </w:rPr>
        <w:t>громадянин</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громадянин України</w:t>
      </w:r>
      <w:r w:rsidRPr="008C7855">
        <w:rPr>
          <w:color w:val="000000" w:themeColor="text1"/>
          <w:sz w:val="28"/>
          <w:szCs w:val="28"/>
          <w:lang w:val="uk-UA"/>
        </w:rPr>
        <w:t>”</w:t>
      </w:r>
      <w:r w:rsidR="00695F6C" w:rsidRPr="008C7855">
        <w:rPr>
          <w:color w:val="000000" w:themeColor="text1"/>
          <w:sz w:val="28"/>
          <w:szCs w:val="28"/>
          <w:lang w:val="uk-UA"/>
        </w:rPr>
        <w:t>) – усвідомлення власної належності до держави, до спільноти співгромадян, які є економічно та політично пов’язаними, ціннісне ставлення до символів та атрибутів держави (Конституція, герб, прапор країни, ключові історичні події, національні герої);</w:t>
      </w:r>
    </w:p>
    <w:p w:rsidR="00695F6C" w:rsidRPr="008C7855" w:rsidRDefault="00C1225A" w:rsidP="00A15D33">
      <w:pPr>
        <w:pStyle w:val="a5"/>
        <w:widowControl w:val="0"/>
        <w:numPr>
          <w:ilvl w:val="0"/>
          <w:numId w:val="45"/>
        </w:numPr>
        <w:shd w:val="clear" w:color="auto" w:fill="FFFFFF"/>
        <w:tabs>
          <w:tab w:val="left" w:pos="993"/>
        </w:tabs>
        <w:spacing w:before="0" w:beforeAutospacing="0" w:after="0" w:afterAutospacing="0" w:line="360" w:lineRule="auto"/>
        <w:ind w:left="0" w:firstLine="709"/>
        <w:jc w:val="both"/>
        <w:rPr>
          <w:color w:val="000000" w:themeColor="text1"/>
          <w:sz w:val="28"/>
          <w:szCs w:val="28"/>
          <w:lang w:val="uk-UA"/>
        </w:rPr>
      </w:pPr>
      <w:r w:rsidRPr="008C7855">
        <w:rPr>
          <w:color w:val="000000" w:themeColor="text1"/>
          <w:sz w:val="28"/>
          <w:szCs w:val="28"/>
          <w:lang w:val="uk-UA"/>
        </w:rPr>
        <w:t>“</w:t>
      </w:r>
      <w:r w:rsidR="00695F6C" w:rsidRPr="008C7855">
        <w:rPr>
          <w:color w:val="000000" w:themeColor="text1"/>
          <w:sz w:val="28"/>
          <w:szCs w:val="28"/>
          <w:lang w:val="uk-UA"/>
        </w:rPr>
        <w:t>Захоплення</w:t>
      </w:r>
      <w:r w:rsidRPr="008C7855">
        <w:rPr>
          <w:color w:val="000000" w:themeColor="text1"/>
          <w:sz w:val="28"/>
          <w:szCs w:val="28"/>
          <w:lang w:val="uk-UA"/>
        </w:rPr>
        <w:t>”</w:t>
      </w:r>
      <w:r w:rsidR="00695F6C" w:rsidRPr="008C7855">
        <w:rPr>
          <w:color w:val="000000" w:themeColor="text1"/>
          <w:sz w:val="28"/>
          <w:szCs w:val="28"/>
          <w:lang w:val="uk-UA"/>
        </w:rPr>
        <w:t xml:space="preserve"> (2.22%) (</w:t>
      </w:r>
      <w:r w:rsidRPr="008C7855">
        <w:rPr>
          <w:color w:val="000000" w:themeColor="text1"/>
          <w:sz w:val="28"/>
          <w:szCs w:val="28"/>
          <w:lang w:val="uk-UA"/>
        </w:rPr>
        <w:t>“</w:t>
      </w:r>
      <w:r w:rsidR="00695F6C" w:rsidRPr="008C7855">
        <w:rPr>
          <w:color w:val="000000" w:themeColor="text1"/>
          <w:sz w:val="28"/>
          <w:szCs w:val="28"/>
          <w:lang w:val="uk-UA"/>
        </w:rPr>
        <w:t>футболіст</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танцюристка</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вболівальник</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геймер</w:t>
      </w:r>
      <w:r w:rsidRPr="008C7855">
        <w:rPr>
          <w:color w:val="000000" w:themeColor="text1"/>
          <w:sz w:val="28"/>
          <w:szCs w:val="28"/>
          <w:lang w:val="uk-UA"/>
        </w:rPr>
        <w:t>”</w:t>
      </w:r>
      <w:r w:rsidR="00695F6C" w:rsidRPr="008C7855">
        <w:rPr>
          <w:color w:val="000000" w:themeColor="text1"/>
          <w:sz w:val="28"/>
          <w:szCs w:val="28"/>
          <w:lang w:val="uk-UA"/>
        </w:rPr>
        <w:t xml:space="preserve">, </w:t>
      </w:r>
      <w:r w:rsidRPr="008C7855">
        <w:rPr>
          <w:color w:val="000000" w:themeColor="text1"/>
          <w:sz w:val="28"/>
          <w:szCs w:val="28"/>
          <w:lang w:val="uk-UA"/>
        </w:rPr>
        <w:t>“</w:t>
      </w:r>
      <w:r w:rsidR="00695F6C" w:rsidRPr="008C7855">
        <w:rPr>
          <w:color w:val="000000" w:themeColor="text1"/>
          <w:sz w:val="28"/>
          <w:szCs w:val="28"/>
          <w:lang w:val="uk-UA"/>
        </w:rPr>
        <w:t>подорожувальниця</w:t>
      </w:r>
      <w:r w:rsidRPr="008C7855">
        <w:rPr>
          <w:color w:val="000000" w:themeColor="text1"/>
          <w:sz w:val="28"/>
          <w:szCs w:val="28"/>
          <w:lang w:val="uk-UA"/>
        </w:rPr>
        <w:t>”</w:t>
      </w:r>
      <w:r w:rsidR="00695F6C" w:rsidRPr="008C7855">
        <w:rPr>
          <w:color w:val="000000" w:themeColor="text1"/>
          <w:sz w:val="28"/>
          <w:szCs w:val="28"/>
          <w:lang w:val="uk-UA"/>
        </w:rPr>
        <w:t>) – самовизначення шляхом усвідомлення себе як суб’єкта певного вид</w:t>
      </w:r>
      <w:r w:rsidR="00862F8B" w:rsidRPr="008C7855">
        <w:rPr>
          <w:color w:val="000000" w:themeColor="text1"/>
          <w:sz w:val="28"/>
          <w:szCs w:val="28"/>
          <w:lang w:val="uk-UA"/>
        </w:rPr>
        <w:t>у</w:t>
      </w:r>
      <w:r w:rsidR="00695F6C" w:rsidRPr="008C7855">
        <w:rPr>
          <w:color w:val="000000" w:themeColor="text1"/>
          <w:sz w:val="28"/>
          <w:szCs w:val="28"/>
          <w:lang w:val="uk-UA"/>
        </w:rPr>
        <w:t xml:space="preserve"> діяльності.</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У нижній частині колективної матриці знаходяться категорії, які мають найменшу відсоткову вагу: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Регіональна ідентичність</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(2,12%)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киянин</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столична жителька</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луганчанин</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Религійна ідентичність</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(1,99%)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православна</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атеїст</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католик</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Професія – тимчасовий підробіток</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(1,55%)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мерчандайзер</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офіціант</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асистент </w:t>
      </w:r>
      <w:r w:rsidRPr="008C7855">
        <w:rPr>
          <w:rFonts w:ascii="Times New Roman" w:hAnsi="Times New Roman"/>
          <w:color w:val="000000" w:themeColor="text1"/>
          <w:sz w:val="28"/>
          <w:szCs w:val="28"/>
          <w:lang w:val="en-US"/>
        </w:rPr>
        <w:t>HR</w:t>
      </w:r>
      <w:r w:rsidRPr="008C7855">
        <w:rPr>
          <w:rFonts w:ascii="Times New Roman" w:hAnsi="Times New Roman"/>
          <w:color w:val="000000" w:themeColor="text1"/>
          <w:sz w:val="28"/>
          <w:szCs w:val="28"/>
        </w:rPr>
        <w:t>-менеджера</w:t>
      </w:r>
      <w:r w:rsidR="00C1225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p>
    <w:p w:rsidR="00695F6C" w:rsidRPr="00FC7233" w:rsidRDefault="00695F6C" w:rsidP="00FA20E3">
      <w:pPr>
        <w:widowControl w:val="0"/>
        <w:spacing w:after="0" w:line="360" w:lineRule="auto"/>
        <w:ind w:firstLine="709"/>
        <w:jc w:val="both"/>
        <w:rPr>
          <w:rFonts w:ascii="Times New Roman" w:hAnsi="Times New Roman"/>
          <w:color w:val="000000" w:themeColor="text1"/>
          <w:spacing w:val="-2"/>
          <w:sz w:val="28"/>
          <w:szCs w:val="28"/>
        </w:rPr>
      </w:pPr>
      <w:r w:rsidRPr="00FC7233">
        <w:rPr>
          <w:rFonts w:ascii="Times New Roman" w:hAnsi="Times New Roman"/>
          <w:color w:val="000000" w:themeColor="text1"/>
          <w:spacing w:val="-2"/>
          <w:sz w:val="28"/>
          <w:szCs w:val="28"/>
        </w:rPr>
        <w:t xml:space="preserve">Треба особливо відзначити, що при визначенні актуальної ідентичності в колективній ідентифікаційній матриці виокремилися дві категорії, </w:t>
      </w:r>
      <w:r w:rsidR="00862F8B" w:rsidRPr="00FC7233">
        <w:rPr>
          <w:rFonts w:ascii="Times New Roman" w:hAnsi="Times New Roman"/>
          <w:color w:val="000000" w:themeColor="text1"/>
          <w:spacing w:val="-2"/>
          <w:sz w:val="28"/>
          <w:szCs w:val="28"/>
        </w:rPr>
        <w:t xml:space="preserve">які </w:t>
      </w:r>
      <w:r w:rsidRPr="00FC7233">
        <w:rPr>
          <w:rFonts w:ascii="Times New Roman" w:hAnsi="Times New Roman"/>
          <w:color w:val="000000" w:themeColor="text1"/>
          <w:spacing w:val="-2"/>
          <w:sz w:val="28"/>
          <w:szCs w:val="28"/>
        </w:rPr>
        <w:t xml:space="preserve">пов’язані з майбутнім: </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Майбутня </w:t>
      </w:r>
      <w:r w:rsidR="0060235D" w:rsidRPr="00FC7233">
        <w:rPr>
          <w:rFonts w:ascii="Times New Roman" w:hAnsi="Times New Roman"/>
          <w:color w:val="000000" w:themeColor="text1"/>
          <w:spacing w:val="-2"/>
          <w:sz w:val="28"/>
          <w:szCs w:val="28"/>
        </w:rPr>
        <w:t>с</w:t>
      </w:r>
      <w:r w:rsidR="00645A0A" w:rsidRPr="00FC7233">
        <w:rPr>
          <w:rFonts w:ascii="Times New Roman" w:hAnsi="Times New Roman"/>
          <w:color w:val="000000" w:themeColor="text1"/>
          <w:spacing w:val="-2"/>
          <w:sz w:val="28"/>
          <w:szCs w:val="28"/>
        </w:rPr>
        <w:t>ім’я</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 (0,84%) (</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майбутня мати</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 </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майбутня дружина</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 та </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Майбутній професійний статус</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 (0,79%) (</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майбутній психолог</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 </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майбутній директор</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 У кількісному вимірі (кількість самовизначень, відсотковий розподіл) ці категорії є найменшими та займають останні місця у колективній матриці актуальної ідентичності. При розгляді цих категорій як темпоральних виявляється їх </w:t>
      </w:r>
      <w:r w:rsidR="00680A82"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подвійна</w:t>
      </w:r>
      <w:r w:rsidR="00680A82"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 природа </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 ці категорії є актуальними і проспективними одночасно. Відповідаючи на запитання </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Хто я?</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 респонденти презентують ідентичності, що вже склалися, які є результатом процесів рефлексії та ідентифікації. Ідентичність, як вже вказувалося вище, виконує функцію детермінації та регуляції поведінки; самовизначення, які є усвідомленими, прийнятими, сформульованими та презентованими, зобов’язують до виконання певних функцій, відтворення стійких зразків поведінки. Категорії </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Майбутня </w:t>
      </w:r>
      <w:r w:rsidR="0060235D" w:rsidRPr="00FC7233">
        <w:rPr>
          <w:rFonts w:ascii="Times New Roman" w:hAnsi="Times New Roman"/>
          <w:color w:val="000000" w:themeColor="text1"/>
          <w:spacing w:val="-2"/>
          <w:sz w:val="28"/>
          <w:szCs w:val="28"/>
        </w:rPr>
        <w:t>с</w:t>
      </w:r>
      <w:r w:rsidR="00645A0A" w:rsidRPr="00FC7233">
        <w:rPr>
          <w:rFonts w:ascii="Times New Roman" w:hAnsi="Times New Roman"/>
          <w:color w:val="000000" w:themeColor="text1"/>
          <w:spacing w:val="-2"/>
          <w:sz w:val="28"/>
          <w:szCs w:val="28"/>
        </w:rPr>
        <w:t>ім’я</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 та </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Майбутній професійний статус</w:t>
      </w:r>
      <w:r w:rsidR="00C1225A" w:rsidRPr="00FC7233">
        <w:rPr>
          <w:rFonts w:ascii="Times New Roman" w:hAnsi="Times New Roman"/>
          <w:color w:val="000000" w:themeColor="text1"/>
          <w:spacing w:val="-2"/>
          <w:sz w:val="28"/>
          <w:szCs w:val="28"/>
        </w:rPr>
        <w:t>”</w:t>
      </w:r>
      <w:r w:rsidRPr="00FC7233">
        <w:rPr>
          <w:rFonts w:ascii="Times New Roman" w:hAnsi="Times New Roman"/>
          <w:color w:val="000000" w:themeColor="text1"/>
          <w:spacing w:val="-2"/>
          <w:sz w:val="28"/>
          <w:szCs w:val="28"/>
        </w:rPr>
        <w:t xml:space="preserve"> складаються з соціальних актуальних ідентичностей, спрямованих у майбутнє, в яких </w:t>
      </w:r>
      <w:r w:rsidR="00C1225A" w:rsidRPr="00FC7233">
        <w:rPr>
          <w:rFonts w:ascii="Times New Roman" w:hAnsi="Times New Roman"/>
          <w:color w:val="000000" w:themeColor="text1"/>
          <w:spacing w:val="-2"/>
          <w:sz w:val="28"/>
          <w:szCs w:val="28"/>
        </w:rPr>
        <w:t>іманентно</w:t>
      </w:r>
      <w:r w:rsidRPr="00FC7233">
        <w:rPr>
          <w:rFonts w:ascii="Times New Roman" w:hAnsi="Times New Roman"/>
          <w:color w:val="000000" w:themeColor="text1"/>
          <w:spacing w:val="-2"/>
          <w:sz w:val="28"/>
          <w:szCs w:val="28"/>
        </w:rPr>
        <w:t xml:space="preserve"> присутні відповідні соціальні ролі, рольові очікування та приписи, рольова поведінка. Таким чином, можна вважати, що існування вказаних категорій у загальній сукупності актуальних ідентичностей свідчить про наявність у респондентів певного конструювання подальшого власного життєвого шляху.</w:t>
      </w:r>
    </w:p>
    <w:p w:rsidR="00695F6C" w:rsidRPr="008C7855" w:rsidRDefault="00695F6C" w:rsidP="00FA20E3">
      <w:pPr>
        <w:pStyle w:val="11"/>
        <w:spacing w:line="360" w:lineRule="auto"/>
        <w:ind w:firstLine="709"/>
        <w:jc w:val="both"/>
        <w:rPr>
          <w:color w:val="000000" w:themeColor="text1"/>
          <w:sz w:val="28"/>
          <w:szCs w:val="28"/>
        </w:rPr>
      </w:pPr>
      <w:r w:rsidRPr="008C7855">
        <w:rPr>
          <w:color w:val="000000" w:themeColor="text1"/>
          <w:sz w:val="28"/>
          <w:szCs w:val="28"/>
        </w:rPr>
        <w:t xml:space="preserve">Узагальнюючи результати, що були отримані, можна </w:t>
      </w:r>
      <w:r w:rsidR="00C1225A" w:rsidRPr="008C7855">
        <w:rPr>
          <w:color w:val="000000" w:themeColor="text1"/>
          <w:sz w:val="28"/>
          <w:szCs w:val="28"/>
        </w:rPr>
        <w:t>констатувати</w:t>
      </w:r>
      <w:r w:rsidRPr="008C7855">
        <w:rPr>
          <w:color w:val="000000" w:themeColor="text1"/>
          <w:sz w:val="28"/>
          <w:szCs w:val="28"/>
        </w:rPr>
        <w:t xml:space="preserve"> наступне: провідними ідентичностями респондентів є </w:t>
      </w:r>
      <w:r w:rsidR="00C1225A" w:rsidRPr="008C7855">
        <w:rPr>
          <w:color w:val="000000" w:themeColor="text1"/>
          <w:sz w:val="28"/>
          <w:szCs w:val="28"/>
        </w:rPr>
        <w:t>“</w:t>
      </w:r>
      <w:r w:rsidRPr="008C7855">
        <w:rPr>
          <w:color w:val="000000" w:themeColor="text1"/>
          <w:sz w:val="28"/>
          <w:szCs w:val="28"/>
        </w:rPr>
        <w:t>Особистісні якості</w:t>
      </w:r>
      <w:r w:rsidR="00C1225A" w:rsidRPr="008C7855">
        <w:rPr>
          <w:color w:val="000000" w:themeColor="text1"/>
          <w:sz w:val="28"/>
          <w:szCs w:val="28"/>
        </w:rPr>
        <w:t>”</w:t>
      </w:r>
      <w:r w:rsidRPr="008C7855">
        <w:rPr>
          <w:color w:val="000000" w:themeColor="text1"/>
          <w:sz w:val="28"/>
          <w:szCs w:val="28"/>
        </w:rPr>
        <w:t xml:space="preserve">, </w:t>
      </w:r>
      <w:r w:rsidR="00C1225A" w:rsidRPr="008C7855">
        <w:rPr>
          <w:color w:val="000000" w:themeColor="text1"/>
          <w:sz w:val="28"/>
          <w:szCs w:val="28"/>
        </w:rPr>
        <w:t>“</w:t>
      </w:r>
      <w:r w:rsidR="00645A0A" w:rsidRPr="008C7855">
        <w:rPr>
          <w:color w:val="000000" w:themeColor="text1"/>
          <w:sz w:val="28"/>
          <w:szCs w:val="28"/>
        </w:rPr>
        <w:t>Сім’я</w:t>
      </w:r>
      <w:r w:rsidR="00C1225A" w:rsidRPr="008C7855">
        <w:rPr>
          <w:color w:val="000000" w:themeColor="text1"/>
          <w:sz w:val="28"/>
          <w:szCs w:val="28"/>
        </w:rPr>
        <w:t>”</w:t>
      </w:r>
      <w:r w:rsidRPr="008C7855">
        <w:rPr>
          <w:color w:val="000000" w:themeColor="text1"/>
          <w:sz w:val="28"/>
          <w:szCs w:val="28"/>
        </w:rPr>
        <w:t xml:space="preserve">, </w:t>
      </w:r>
      <w:r w:rsidR="00C1225A" w:rsidRPr="008C7855">
        <w:rPr>
          <w:color w:val="000000" w:themeColor="text1"/>
          <w:sz w:val="28"/>
          <w:szCs w:val="28"/>
        </w:rPr>
        <w:t>“</w:t>
      </w:r>
      <w:r w:rsidRPr="008C7855">
        <w:rPr>
          <w:color w:val="000000" w:themeColor="text1"/>
          <w:sz w:val="28"/>
          <w:szCs w:val="28"/>
        </w:rPr>
        <w:t>Характеристики і ролі у спілкуванні</w:t>
      </w:r>
      <w:r w:rsidR="00C1225A" w:rsidRPr="008C7855">
        <w:rPr>
          <w:color w:val="000000" w:themeColor="text1"/>
          <w:sz w:val="28"/>
          <w:szCs w:val="28"/>
        </w:rPr>
        <w:t>”</w:t>
      </w:r>
      <w:r w:rsidRPr="008C7855">
        <w:rPr>
          <w:color w:val="000000" w:themeColor="text1"/>
          <w:sz w:val="28"/>
          <w:szCs w:val="28"/>
        </w:rPr>
        <w:t xml:space="preserve">, </w:t>
      </w:r>
      <w:r w:rsidR="00C1225A" w:rsidRPr="008C7855">
        <w:rPr>
          <w:color w:val="000000" w:themeColor="text1"/>
          <w:sz w:val="28"/>
          <w:szCs w:val="28"/>
        </w:rPr>
        <w:t>“</w:t>
      </w:r>
      <w:r w:rsidRPr="008C7855">
        <w:rPr>
          <w:color w:val="000000" w:themeColor="text1"/>
          <w:sz w:val="28"/>
          <w:szCs w:val="28"/>
        </w:rPr>
        <w:t>Гендерна ідентичність</w:t>
      </w:r>
      <w:r w:rsidR="00C1225A" w:rsidRPr="008C7855">
        <w:rPr>
          <w:color w:val="000000" w:themeColor="text1"/>
          <w:sz w:val="28"/>
          <w:szCs w:val="28"/>
        </w:rPr>
        <w:t>”</w:t>
      </w:r>
      <w:r w:rsidRPr="008C7855">
        <w:rPr>
          <w:color w:val="000000" w:themeColor="text1"/>
          <w:sz w:val="28"/>
          <w:szCs w:val="28"/>
        </w:rPr>
        <w:t xml:space="preserve">, </w:t>
      </w:r>
      <w:r w:rsidR="00C1225A" w:rsidRPr="008C7855">
        <w:rPr>
          <w:color w:val="000000" w:themeColor="text1"/>
          <w:sz w:val="28"/>
          <w:szCs w:val="28"/>
        </w:rPr>
        <w:t>“</w:t>
      </w:r>
      <w:r w:rsidRPr="008C7855">
        <w:rPr>
          <w:color w:val="000000" w:themeColor="text1"/>
          <w:sz w:val="28"/>
          <w:szCs w:val="28"/>
        </w:rPr>
        <w:t>Студентство</w:t>
      </w:r>
      <w:r w:rsidR="00C1225A" w:rsidRPr="008C7855">
        <w:rPr>
          <w:color w:val="000000" w:themeColor="text1"/>
          <w:sz w:val="28"/>
          <w:szCs w:val="28"/>
        </w:rPr>
        <w:t>”</w:t>
      </w:r>
      <w:r w:rsidRPr="008C7855">
        <w:rPr>
          <w:color w:val="000000" w:themeColor="text1"/>
          <w:sz w:val="28"/>
          <w:szCs w:val="28"/>
        </w:rPr>
        <w:t xml:space="preserve">. Найменш значущими категоріями є </w:t>
      </w:r>
      <w:r w:rsidR="00C1225A" w:rsidRPr="008C7855">
        <w:rPr>
          <w:color w:val="000000" w:themeColor="text1"/>
          <w:sz w:val="28"/>
          <w:szCs w:val="28"/>
        </w:rPr>
        <w:t>“</w:t>
      </w:r>
      <w:r w:rsidRPr="008C7855">
        <w:rPr>
          <w:color w:val="000000" w:themeColor="text1"/>
          <w:sz w:val="28"/>
          <w:szCs w:val="28"/>
        </w:rPr>
        <w:t>Религійна ідентичність</w:t>
      </w:r>
      <w:r w:rsidR="00C1225A" w:rsidRPr="008C7855">
        <w:rPr>
          <w:color w:val="000000" w:themeColor="text1"/>
          <w:sz w:val="28"/>
          <w:szCs w:val="28"/>
        </w:rPr>
        <w:t>”</w:t>
      </w:r>
      <w:r w:rsidRPr="008C7855">
        <w:rPr>
          <w:color w:val="000000" w:themeColor="text1"/>
          <w:sz w:val="28"/>
          <w:szCs w:val="28"/>
        </w:rPr>
        <w:t xml:space="preserve">, </w:t>
      </w:r>
      <w:r w:rsidR="00C1225A" w:rsidRPr="008C7855">
        <w:rPr>
          <w:color w:val="000000" w:themeColor="text1"/>
          <w:sz w:val="28"/>
          <w:szCs w:val="28"/>
        </w:rPr>
        <w:t>“</w:t>
      </w:r>
      <w:r w:rsidRPr="008C7855">
        <w:rPr>
          <w:color w:val="000000" w:themeColor="text1"/>
          <w:sz w:val="28"/>
          <w:szCs w:val="28"/>
        </w:rPr>
        <w:t>Робота</w:t>
      </w:r>
      <w:r w:rsidR="00C1225A" w:rsidRPr="008C7855">
        <w:rPr>
          <w:color w:val="000000" w:themeColor="text1"/>
          <w:sz w:val="28"/>
          <w:szCs w:val="28"/>
        </w:rPr>
        <w:t>”</w:t>
      </w:r>
      <w:r w:rsidRPr="008C7855">
        <w:rPr>
          <w:color w:val="000000" w:themeColor="text1"/>
          <w:sz w:val="28"/>
          <w:szCs w:val="28"/>
        </w:rPr>
        <w:t xml:space="preserve">, </w:t>
      </w:r>
      <w:r w:rsidR="00C1225A" w:rsidRPr="008C7855">
        <w:rPr>
          <w:color w:val="000000" w:themeColor="text1"/>
          <w:sz w:val="28"/>
          <w:szCs w:val="28"/>
        </w:rPr>
        <w:t>“</w:t>
      </w:r>
      <w:r w:rsidRPr="008C7855">
        <w:rPr>
          <w:color w:val="000000" w:themeColor="text1"/>
          <w:sz w:val="28"/>
          <w:szCs w:val="28"/>
        </w:rPr>
        <w:t>Майбутній професійний статус</w:t>
      </w:r>
      <w:r w:rsidR="00C1225A" w:rsidRPr="008C7855">
        <w:rPr>
          <w:color w:val="000000" w:themeColor="text1"/>
          <w:sz w:val="28"/>
          <w:szCs w:val="28"/>
        </w:rPr>
        <w:t>”</w:t>
      </w:r>
      <w:r w:rsidRPr="008C7855">
        <w:rPr>
          <w:color w:val="000000" w:themeColor="text1"/>
          <w:sz w:val="28"/>
          <w:szCs w:val="28"/>
        </w:rPr>
        <w:t xml:space="preserve">, </w:t>
      </w:r>
      <w:r w:rsidR="00C1225A" w:rsidRPr="008C7855">
        <w:rPr>
          <w:color w:val="000000" w:themeColor="text1"/>
          <w:sz w:val="28"/>
          <w:szCs w:val="28"/>
        </w:rPr>
        <w:t>“</w:t>
      </w:r>
      <w:r w:rsidRPr="008C7855">
        <w:rPr>
          <w:color w:val="000000" w:themeColor="text1"/>
          <w:sz w:val="28"/>
          <w:szCs w:val="28"/>
        </w:rPr>
        <w:t xml:space="preserve">Майбутня </w:t>
      </w:r>
      <w:r w:rsidR="0060235D" w:rsidRPr="008C7855">
        <w:rPr>
          <w:color w:val="000000" w:themeColor="text1"/>
          <w:sz w:val="28"/>
          <w:szCs w:val="28"/>
        </w:rPr>
        <w:t>с</w:t>
      </w:r>
      <w:r w:rsidR="00645A0A" w:rsidRPr="008C7855">
        <w:rPr>
          <w:color w:val="000000" w:themeColor="text1"/>
          <w:sz w:val="28"/>
          <w:szCs w:val="28"/>
        </w:rPr>
        <w:t>ім’я</w:t>
      </w:r>
      <w:r w:rsidR="00C1225A" w:rsidRPr="008C7855">
        <w:rPr>
          <w:color w:val="000000" w:themeColor="text1"/>
          <w:sz w:val="28"/>
          <w:szCs w:val="28"/>
        </w:rPr>
        <w:t>”</w:t>
      </w:r>
      <w:r w:rsidRPr="008C7855">
        <w:rPr>
          <w:color w:val="000000" w:themeColor="text1"/>
          <w:sz w:val="28"/>
          <w:szCs w:val="28"/>
        </w:rPr>
        <w:t>.</w:t>
      </w:r>
    </w:p>
    <w:p w:rsidR="00695F6C" w:rsidRPr="008C7855" w:rsidRDefault="00695F6C" w:rsidP="00FA20E3">
      <w:pPr>
        <w:pStyle w:val="11"/>
        <w:spacing w:line="360" w:lineRule="auto"/>
        <w:ind w:firstLine="709"/>
        <w:jc w:val="both"/>
        <w:rPr>
          <w:color w:val="000000" w:themeColor="text1"/>
          <w:sz w:val="28"/>
          <w:szCs w:val="28"/>
        </w:rPr>
      </w:pPr>
      <w:r w:rsidRPr="008C7855">
        <w:rPr>
          <w:color w:val="000000" w:themeColor="text1"/>
          <w:sz w:val="28"/>
          <w:szCs w:val="28"/>
        </w:rPr>
        <w:t>Одержані у 2014 році самохарактеристики студентів (актуальна ід</w:t>
      </w:r>
      <w:r w:rsidR="00C1225A" w:rsidRPr="008C7855">
        <w:rPr>
          <w:color w:val="000000" w:themeColor="text1"/>
          <w:sz w:val="28"/>
          <w:szCs w:val="28"/>
        </w:rPr>
        <w:t>ентичність: загальна кількість –</w:t>
      </w:r>
      <w:r w:rsidRPr="008C7855">
        <w:rPr>
          <w:color w:val="000000" w:themeColor="text1"/>
          <w:sz w:val="28"/>
          <w:szCs w:val="28"/>
        </w:rPr>
        <w:t xml:space="preserve"> 2074 визначень, розмір вибірки – 124 особи) за допомогою контент-аналізу були розподілені за окремими категоріями.</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Кількість самовизначень була підрахована окремо за кожною категорією (</w:t>
      </w:r>
      <w:r w:rsidR="00F62555" w:rsidRPr="008C7855">
        <w:rPr>
          <w:rFonts w:ascii="Times New Roman" w:hAnsi="Times New Roman"/>
          <w:color w:val="000000" w:themeColor="text1"/>
          <w:sz w:val="28"/>
          <w:szCs w:val="28"/>
        </w:rPr>
        <w:t xml:space="preserve">див. додаток </w:t>
      </w:r>
      <w:r w:rsidR="003D2F93" w:rsidRPr="008C7855">
        <w:rPr>
          <w:rFonts w:ascii="Times New Roman" w:hAnsi="Times New Roman"/>
          <w:color w:val="000000" w:themeColor="text1"/>
          <w:sz w:val="28"/>
          <w:szCs w:val="28"/>
        </w:rPr>
        <w:t>Б</w:t>
      </w:r>
      <w:r w:rsidRPr="008C7855">
        <w:rPr>
          <w:rFonts w:ascii="Times New Roman" w:hAnsi="Times New Roman"/>
          <w:color w:val="000000" w:themeColor="text1"/>
          <w:sz w:val="28"/>
          <w:szCs w:val="28"/>
        </w:rPr>
        <w:t>), після чого було здійснено розрахунок відсоткового розподілу категорій відносно загальної кількості. За результатами вказаних підрахунків складено колективну матрицю актуальної ідентичності</w:t>
      </w:r>
      <w:r w:rsidR="00C1225A" w:rsidRPr="008C7855">
        <w:rPr>
          <w:rFonts w:ascii="Times New Roman" w:hAnsi="Times New Roman"/>
          <w:color w:val="000000" w:themeColor="text1"/>
          <w:sz w:val="28"/>
          <w:szCs w:val="28"/>
        </w:rPr>
        <w:t xml:space="preserve"> (див. табл. 3.2)</w:t>
      </w:r>
    </w:p>
    <w:p w:rsidR="00695F6C" w:rsidRPr="008C7855" w:rsidRDefault="00695F6C" w:rsidP="00FA20E3">
      <w:pPr>
        <w:widowControl w:val="0"/>
        <w:spacing w:after="0" w:line="360" w:lineRule="auto"/>
        <w:ind w:firstLine="709"/>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 xml:space="preserve">Таблиця </w:t>
      </w:r>
      <w:r w:rsidR="00C1225A" w:rsidRPr="008C7855">
        <w:rPr>
          <w:rFonts w:ascii="Times New Roman" w:hAnsi="Times New Roman"/>
          <w:i/>
          <w:color w:val="000000" w:themeColor="text1"/>
          <w:sz w:val="28"/>
          <w:szCs w:val="28"/>
        </w:rPr>
        <w:t>3.2</w:t>
      </w:r>
    </w:p>
    <w:p w:rsidR="008074A1" w:rsidRPr="008C7855" w:rsidRDefault="008074A1" w:rsidP="00FA20E3">
      <w:pPr>
        <w:pStyle w:val="21"/>
        <w:widowControl w:val="0"/>
        <w:spacing w:after="0" w:line="360" w:lineRule="auto"/>
        <w:ind w:left="0"/>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Колективна матриця Актуальна ідентичність (N=124, 2014 р.)</w:t>
      </w:r>
    </w:p>
    <w:tbl>
      <w:tblPr>
        <w:tblStyle w:val="a3"/>
        <w:tblW w:w="0" w:type="auto"/>
        <w:tblInd w:w="108" w:type="dxa"/>
        <w:tblLook w:val="04A0" w:firstRow="1" w:lastRow="0" w:firstColumn="1" w:lastColumn="0" w:noHBand="0" w:noVBand="1"/>
      </w:tblPr>
      <w:tblGrid>
        <w:gridCol w:w="982"/>
        <w:gridCol w:w="5987"/>
        <w:gridCol w:w="2670"/>
      </w:tblGrid>
      <w:tr w:rsidR="00FA20E3" w:rsidRPr="008C7855" w:rsidTr="00FC7233">
        <w:tc>
          <w:tcPr>
            <w:tcW w:w="982" w:type="dxa"/>
          </w:tcPr>
          <w:p w:rsidR="003D2F93" w:rsidRPr="008C7855" w:rsidRDefault="003D2F93" w:rsidP="00FA20E3">
            <w:pPr>
              <w:widowControl w:val="0"/>
              <w:suppressAutoHyphens/>
              <w:spacing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 п/п</w:t>
            </w:r>
          </w:p>
        </w:tc>
        <w:tc>
          <w:tcPr>
            <w:tcW w:w="5987" w:type="dxa"/>
            <w:vAlign w:val="center"/>
          </w:tcPr>
          <w:p w:rsidR="003D2F93" w:rsidRPr="008C7855" w:rsidRDefault="003D2F93" w:rsidP="00FA20E3">
            <w:pPr>
              <w:pStyle w:val="3"/>
              <w:widowControl w:val="0"/>
              <w:spacing w:before="0" w:line="360" w:lineRule="auto"/>
              <w:jc w:val="center"/>
              <w:outlineLvl w:val="2"/>
              <w:rPr>
                <w:rFonts w:ascii="Times New Roman" w:hAnsi="Times New Roman"/>
                <w:color w:val="000000" w:themeColor="text1"/>
                <w:sz w:val="28"/>
                <w:szCs w:val="28"/>
              </w:rPr>
            </w:pPr>
            <w:r w:rsidRPr="008C7855">
              <w:rPr>
                <w:rFonts w:ascii="Times New Roman" w:hAnsi="Times New Roman"/>
                <w:color w:val="000000" w:themeColor="text1"/>
                <w:sz w:val="28"/>
                <w:szCs w:val="28"/>
              </w:rPr>
              <w:t>Ідентифікаційні категорії</w:t>
            </w:r>
          </w:p>
        </w:tc>
        <w:tc>
          <w:tcPr>
            <w:tcW w:w="2670" w:type="dxa"/>
            <w:vAlign w:val="center"/>
          </w:tcPr>
          <w:p w:rsidR="003D2F93" w:rsidRPr="008C7855" w:rsidRDefault="003D2F93" w:rsidP="00FA20E3">
            <w:pPr>
              <w:widowControl w:val="0"/>
              <w:suppressAutoHyphens/>
              <w:spacing w:line="360" w:lineRule="auto"/>
              <w:ind w:firstLine="34"/>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FA20E3" w:rsidRPr="008C7855" w:rsidTr="00FC7233">
        <w:tc>
          <w:tcPr>
            <w:tcW w:w="982" w:type="dxa"/>
          </w:tcPr>
          <w:p w:rsidR="003D2F93" w:rsidRPr="008C7855" w:rsidRDefault="003D2F93" w:rsidP="00FA20E3">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w:t>
            </w:r>
          </w:p>
        </w:tc>
        <w:tc>
          <w:tcPr>
            <w:tcW w:w="5987" w:type="dxa"/>
          </w:tcPr>
          <w:p w:rsidR="003D2F93" w:rsidRPr="008C7855" w:rsidRDefault="003D2F93" w:rsidP="006A722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Особистісні якості</w:t>
            </w:r>
          </w:p>
        </w:tc>
        <w:tc>
          <w:tcPr>
            <w:tcW w:w="2670" w:type="dxa"/>
          </w:tcPr>
          <w:p w:rsidR="003D2F93" w:rsidRPr="008C7855" w:rsidRDefault="003D2F93" w:rsidP="00FA20E3">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26,28</w:t>
            </w:r>
          </w:p>
        </w:tc>
      </w:tr>
      <w:tr w:rsidR="00FA20E3" w:rsidRPr="008C7855" w:rsidTr="00FC7233">
        <w:tc>
          <w:tcPr>
            <w:tcW w:w="982" w:type="dxa"/>
            <w:vMerge w:val="restart"/>
          </w:tcPr>
          <w:p w:rsidR="003D2F93" w:rsidRPr="008C7855" w:rsidRDefault="003D2F93" w:rsidP="00FA20E3">
            <w:pPr>
              <w:widowControl w:val="0"/>
              <w:spacing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2.</w:t>
            </w:r>
          </w:p>
        </w:tc>
        <w:tc>
          <w:tcPr>
            <w:tcW w:w="5987" w:type="dxa"/>
          </w:tcPr>
          <w:p w:rsidR="003D2F93" w:rsidRPr="008C7855" w:rsidRDefault="00645A0A" w:rsidP="006A722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lang w:val="en-US"/>
              </w:rPr>
              <w:t>Сім’я</w:t>
            </w:r>
            <w:r w:rsidR="003D2F93" w:rsidRPr="008C7855">
              <w:rPr>
                <w:rFonts w:ascii="Times New Roman" w:hAnsi="Times New Roman"/>
                <w:snapToGrid w:val="0"/>
                <w:color w:val="000000" w:themeColor="text1"/>
                <w:sz w:val="28"/>
                <w:szCs w:val="28"/>
                <w:lang w:val="en-US"/>
              </w:rPr>
              <w:t xml:space="preserve"> загалом</w:t>
            </w:r>
          </w:p>
        </w:tc>
        <w:tc>
          <w:tcPr>
            <w:tcW w:w="2670" w:type="dxa"/>
          </w:tcPr>
          <w:p w:rsidR="003D2F93" w:rsidRPr="008C7855" w:rsidRDefault="003D2F93" w:rsidP="00FA20E3">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10,84</w:t>
            </w:r>
          </w:p>
        </w:tc>
      </w:tr>
      <w:tr w:rsidR="00FA20E3" w:rsidRPr="008C7855" w:rsidTr="00FC7233">
        <w:tc>
          <w:tcPr>
            <w:tcW w:w="982" w:type="dxa"/>
            <w:vMerge/>
          </w:tcPr>
          <w:p w:rsidR="003D2F93" w:rsidRPr="008C7855" w:rsidRDefault="003D2F93" w:rsidP="00FA20E3">
            <w:pPr>
              <w:widowControl w:val="0"/>
              <w:spacing w:line="360" w:lineRule="auto"/>
              <w:rPr>
                <w:rFonts w:ascii="Times New Roman" w:hAnsi="Times New Roman"/>
                <w:color w:val="000000" w:themeColor="text1"/>
                <w:sz w:val="28"/>
                <w:szCs w:val="28"/>
                <w:lang w:val="ru-RU"/>
              </w:rPr>
            </w:pPr>
          </w:p>
        </w:tc>
        <w:tc>
          <w:tcPr>
            <w:tcW w:w="5987" w:type="dxa"/>
          </w:tcPr>
          <w:p w:rsidR="003D2F93" w:rsidRPr="008C7855" w:rsidRDefault="003D2F93" w:rsidP="006A7221">
            <w:pPr>
              <w:widowControl w:val="0"/>
              <w:spacing w:line="360" w:lineRule="auto"/>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 xml:space="preserve">Родительська </w:t>
            </w:r>
            <w:r w:rsidR="00BD4AF4" w:rsidRPr="008C7855">
              <w:rPr>
                <w:rFonts w:ascii="Times New Roman" w:hAnsi="Times New Roman"/>
                <w:i/>
                <w:snapToGrid w:val="0"/>
                <w:color w:val="000000" w:themeColor="text1"/>
                <w:sz w:val="28"/>
                <w:szCs w:val="28"/>
              </w:rPr>
              <w:t>с</w:t>
            </w:r>
            <w:r w:rsidR="00645A0A" w:rsidRPr="008C7855">
              <w:rPr>
                <w:rFonts w:ascii="Times New Roman" w:hAnsi="Times New Roman"/>
                <w:i/>
                <w:snapToGrid w:val="0"/>
                <w:color w:val="000000" w:themeColor="text1"/>
                <w:sz w:val="28"/>
                <w:szCs w:val="28"/>
              </w:rPr>
              <w:t>ім’я</w:t>
            </w:r>
          </w:p>
        </w:tc>
        <w:tc>
          <w:tcPr>
            <w:tcW w:w="2670" w:type="dxa"/>
          </w:tcPr>
          <w:p w:rsidR="003D2F93" w:rsidRPr="008C7855" w:rsidRDefault="003D2F93" w:rsidP="00FA20E3">
            <w:pPr>
              <w:widowControl w:val="0"/>
              <w:spacing w:line="360" w:lineRule="auto"/>
              <w:ind w:firstLine="34"/>
              <w:jc w:val="center"/>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9,72</w:t>
            </w:r>
          </w:p>
        </w:tc>
      </w:tr>
      <w:tr w:rsidR="00FA20E3" w:rsidRPr="008C7855" w:rsidTr="00FC7233">
        <w:tc>
          <w:tcPr>
            <w:tcW w:w="982" w:type="dxa"/>
            <w:vMerge/>
          </w:tcPr>
          <w:p w:rsidR="003D2F93" w:rsidRPr="008C7855" w:rsidRDefault="003D2F93" w:rsidP="00FA20E3">
            <w:pPr>
              <w:widowControl w:val="0"/>
              <w:spacing w:line="360" w:lineRule="auto"/>
              <w:rPr>
                <w:rFonts w:ascii="Times New Roman" w:hAnsi="Times New Roman"/>
                <w:color w:val="000000" w:themeColor="text1"/>
                <w:sz w:val="28"/>
                <w:szCs w:val="28"/>
                <w:lang w:val="ru-RU"/>
              </w:rPr>
            </w:pPr>
          </w:p>
        </w:tc>
        <w:tc>
          <w:tcPr>
            <w:tcW w:w="5987" w:type="dxa"/>
          </w:tcPr>
          <w:p w:rsidR="003D2F93" w:rsidRPr="008C7855" w:rsidRDefault="003D2F93" w:rsidP="00BD4AF4">
            <w:pPr>
              <w:widowControl w:val="0"/>
              <w:tabs>
                <w:tab w:val="left" w:pos="3375"/>
              </w:tabs>
              <w:spacing w:line="360" w:lineRule="auto"/>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 xml:space="preserve">Власна </w:t>
            </w:r>
            <w:r w:rsidR="00BD4AF4" w:rsidRPr="008C7855">
              <w:rPr>
                <w:rFonts w:ascii="Times New Roman" w:hAnsi="Times New Roman"/>
                <w:i/>
                <w:snapToGrid w:val="0"/>
                <w:color w:val="000000" w:themeColor="text1"/>
                <w:sz w:val="28"/>
                <w:szCs w:val="28"/>
              </w:rPr>
              <w:t>с</w:t>
            </w:r>
            <w:r w:rsidR="00645A0A" w:rsidRPr="008C7855">
              <w:rPr>
                <w:rFonts w:ascii="Times New Roman" w:hAnsi="Times New Roman"/>
                <w:i/>
                <w:snapToGrid w:val="0"/>
                <w:color w:val="000000" w:themeColor="text1"/>
                <w:sz w:val="28"/>
                <w:szCs w:val="28"/>
              </w:rPr>
              <w:t>ім’я</w:t>
            </w:r>
          </w:p>
        </w:tc>
        <w:tc>
          <w:tcPr>
            <w:tcW w:w="2670" w:type="dxa"/>
          </w:tcPr>
          <w:p w:rsidR="003D2F93" w:rsidRPr="008C7855" w:rsidRDefault="003D2F93" w:rsidP="00FA20E3">
            <w:pPr>
              <w:widowControl w:val="0"/>
              <w:spacing w:line="360" w:lineRule="auto"/>
              <w:ind w:firstLine="34"/>
              <w:jc w:val="center"/>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1,12</w:t>
            </w:r>
          </w:p>
        </w:tc>
      </w:tr>
      <w:tr w:rsidR="00FA20E3" w:rsidRPr="008C7855" w:rsidTr="00FC7233">
        <w:tc>
          <w:tcPr>
            <w:tcW w:w="982" w:type="dxa"/>
          </w:tcPr>
          <w:p w:rsidR="003D2F93" w:rsidRPr="008C7855" w:rsidRDefault="003D2F93" w:rsidP="00FA20E3">
            <w:pPr>
              <w:widowControl w:val="0"/>
              <w:spacing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3.</w:t>
            </w:r>
          </w:p>
        </w:tc>
        <w:tc>
          <w:tcPr>
            <w:tcW w:w="5987" w:type="dxa"/>
          </w:tcPr>
          <w:p w:rsidR="003D2F93" w:rsidRPr="008C7855" w:rsidRDefault="003D2F93" w:rsidP="006A722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Характеристики і ролі у спілкуванні</w:t>
            </w:r>
          </w:p>
        </w:tc>
        <w:tc>
          <w:tcPr>
            <w:tcW w:w="2670" w:type="dxa"/>
            <w:vAlign w:val="center"/>
          </w:tcPr>
          <w:p w:rsidR="003D2F93" w:rsidRPr="008C7855" w:rsidRDefault="003D2F93" w:rsidP="00FA20E3">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7,02</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Етнічна ідентичність</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5,79</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Людина</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5,73</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Гендерна ідентичність</w:t>
            </w:r>
          </w:p>
        </w:tc>
        <w:tc>
          <w:tcPr>
            <w:tcW w:w="2670" w:type="dxa"/>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5,57</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Студентство</w:t>
            </w:r>
          </w:p>
        </w:tc>
        <w:tc>
          <w:tcPr>
            <w:tcW w:w="2670" w:type="dxa"/>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5,36</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Професія</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4,89</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9.</w:t>
            </w:r>
          </w:p>
        </w:tc>
        <w:tc>
          <w:tcPr>
            <w:tcW w:w="5987" w:type="dxa"/>
          </w:tcPr>
          <w:p w:rsidR="00FC7233" w:rsidRPr="008C7855" w:rsidRDefault="00FC7233" w:rsidP="00511F11">
            <w:pPr>
              <w:widowControl w:val="0"/>
              <w:tabs>
                <w:tab w:val="left" w:pos="1710"/>
              </w:tabs>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Політична ідентичність</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4,80</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w:t>
            </w:r>
          </w:p>
        </w:tc>
        <w:tc>
          <w:tcPr>
            <w:tcW w:w="5987" w:type="dxa"/>
          </w:tcPr>
          <w:p w:rsidR="00FC7233" w:rsidRPr="008C7855" w:rsidRDefault="00FC7233" w:rsidP="00511F11">
            <w:pPr>
              <w:widowControl w:val="0"/>
              <w:tabs>
                <w:tab w:val="left" w:pos="1710"/>
              </w:tabs>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Громадянство</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4,72</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Метафоричні визначення</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3,05</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Матеріальний статус</w:t>
            </w:r>
          </w:p>
        </w:tc>
        <w:tc>
          <w:tcPr>
            <w:tcW w:w="2670" w:type="dxa"/>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2,72</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13.</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Характеристики зовнішності</w:t>
            </w:r>
          </w:p>
        </w:tc>
        <w:tc>
          <w:tcPr>
            <w:tcW w:w="2670" w:type="dxa"/>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2,38</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Громадська діяльність</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eastAsia="Arial Unicode MS" w:hAnsi="Times New Roman"/>
                <w:color w:val="000000" w:themeColor="text1"/>
                <w:sz w:val="28"/>
                <w:szCs w:val="28"/>
              </w:rPr>
              <w:t>2,05</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Захоплення</w:t>
            </w:r>
          </w:p>
        </w:tc>
        <w:tc>
          <w:tcPr>
            <w:tcW w:w="2670" w:type="dxa"/>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1,92</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Регіональна ідентичність</w:t>
            </w:r>
          </w:p>
        </w:tc>
        <w:tc>
          <w:tcPr>
            <w:tcW w:w="2670" w:type="dxa"/>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1,61</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17.</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Професія-тимчасовий підробіток</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1,49</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18.</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Релігійна ідентичність</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1,47</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19</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Цінності, погляди</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1,10</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20.</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Майбутній професійний статус</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0,81</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21.</w:t>
            </w:r>
          </w:p>
        </w:tc>
        <w:tc>
          <w:tcPr>
            <w:tcW w:w="5987" w:type="dxa"/>
          </w:tcPr>
          <w:p w:rsidR="00FC7233" w:rsidRPr="008C7855" w:rsidRDefault="00FC7233" w:rsidP="00511F11">
            <w:pPr>
              <w:widowControl w:val="0"/>
              <w:spacing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Майбутня Сім’я</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0,40</w:t>
            </w:r>
          </w:p>
        </w:tc>
      </w:tr>
      <w:tr w:rsidR="00FC7233" w:rsidRPr="008C7855" w:rsidTr="00FC7233">
        <w:tc>
          <w:tcPr>
            <w:tcW w:w="982" w:type="dxa"/>
          </w:tcPr>
          <w:p w:rsidR="00FC7233" w:rsidRPr="008C7855" w:rsidRDefault="00FC7233" w:rsidP="00511F11">
            <w:pPr>
              <w:widowControl w:val="0"/>
              <w:suppressAutoHyphens/>
              <w:spacing w:line="360" w:lineRule="auto"/>
              <w:jc w:val="center"/>
              <w:rPr>
                <w:rFonts w:ascii="Times New Roman" w:hAnsi="Times New Roman"/>
                <w:b/>
                <w:color w:val="000000" w:themeColor="text1"/>
                <w:sz w:val="28"/>
                <w:szCs w:val="28"/>
              </w:rPr>
            </w:pPr>
          </w:p>
        </w:tc>
        <w:tc>
          <w:tcPr>
            <w:tcW w:w="5987" w:type="dxa"/>
          </w:tcPr>
          <w:p w:rsidR="00FC7233" w:rsidRPr="008C7855" w:rsidRDefault="00FC7233" w:rsidP="00511F11">
            <w:pPr>
              <w:widowControl w:val="0"/>
              <w:spacing w:line="360" w:lineRule="auto"/>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Всього</w:t>
            </w:r>
          </w:p>
        </w:tc>
        <w:tc>
          <w:tcPr>
            <w:tcW w:w="2670" w:type="dxa"/>
            <w:vAlign w:val="center"/>
          </w:tcPr>
          <w:p w:rsidR="00FC7233" w:rsidRPr="008C7855" w:rsidRDefault="00FC7233" w:rsidP="00511F11">
            <w:pPr>
              <w:widowControl w:val="0"/>
              <w:spacing w:line="360" w:lineRule="auto"/>
              <w:ind w:firstLine="34"/>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100</w:t>
            </w:r>
          </w:p>
        </w:tc>
      </w:tr>
    </w:tbl>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колективній матриці нами виокремлено 21 категорія.</w:t>
      </w:r>
    </w:p>
    <w:p w:rsidR="00F62555"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 xml:space="preserve">До провідних категорій, як і у попередній колективній матриці актуальної ідентичності, увійшли категорії </w:t>
      </w:r>
      <w:r w:rsidR="00680A82" w:rsidRPr="008C7855">
        <w:rPr>
          <w:rFonts w:ascii="Times New Roman" w:hAnsi="Times New Roman"/>
          <w:color w:val="000000" w:themeColor="text1"/>
          <w:sz w:val="28"/>
          <w:szCs w:val="28"/>
        </w:rPr>
        <w:t>“</w:t>
      </w:r>
      <w:r w:rsidRPr="008C7855">
        <w:rPr>
          <w:rFonts w:ascii="Times New Roman" w:hAnsi="Times New Roman"/>
          <w:snapToGrid w:val="0"/>
          <w:color w:val="000000" w:themeColor="text1"/>
          <w:sz w:val="28"/>
          <w:szCs w:val="28"/>
        </w:rPr>
        <w:t>Особистісні якості</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(26,28%), </w:t>
      </w:r>
      <w:r w:rsidR="00680A82" w:rsidRPr="008C7855">
        <w:rPr>
          <w:rFonts w:ascii="Times New Roman" w:hAnsi="Times New Roman"/>
          <w:snapToGrid w:val="0"/>
          <w:color w:val="000000" w:themeColor="text1"/>
          <w:sz w:val="28"/>
          <w:szCs w:val="28"/>
        </w:rPr>
        <w:t>“</w:t>
      </w:r>
      <w:r w:rsidR="00645A0A" w:rsidRPr="008C7855">
        <w:rPr>
          <w:rFonts w:ascii="Times New Roman" w:hAnsi="Times New Roman"/>
          <w:snapToGrid w:val="0"/>
          <w:color w:val="000000" w:themeColor="text1"/>
          <w:sz w:val="28"/>
          <w:szCs w:val="28"/>
        </w:rPr>
        <w:t>Сім’я</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(10,84%)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Родительська </w:t>
      </w:r>
      <w:r w:rsidR="00645A0A" w:rsidRPr="008C7855">
        <w:rPr>
          <w:rFonts w:ascii="Times New Roman" w:hAnsi="Times New Roman"/>
          <w:snapToGrid w:val="0"/>
          <w:color w:val="000000" w:themeColor="text1"/>
          <w:sz w:val="28"/>
          <w:szCs w:val="28"/>
        </w:rPr>
        <w:t>Сім’я</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(9,72%),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Власна </w:t>
      </w:r>
      <w:r w:rsidR="00645A0A" w:rsidRPr="008C7855">
        <w:rPr>
          <w:rFonts w:ascii="Times New Roman" w:hAnsi="Times New Roman"/>
          <w:snapToGrid w:val="0"/>
          <w:color w:val="000000" w:themeColor="text1"/>
          <w:sz w:val="28"/>
          <w:szCs w:val="28"/>
        </w:rPr>
        <w:t>Сім’я</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(1,12%)) та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Характеристики і ролі у спілкуванні</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(7,02%). Також до провідних увійшли категорії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Етнічна ідентичність</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(5,79%) та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Людина</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(5,73%).</w:t>
      </w:r>
      <w:r w:rsidR="00862F8B" w:rsidRPr="008C7855">
        <w:rPr>
          <w:rFonts w:ascii="Times New Roman" w:hAnsi="Times New Roman"/>
          <w:snapToGrid w:val="0"/>
          <w:color w:val="000000" w:themeColor="text1"/>
          <w:sz w:val="28"/>
          <w:szCs w:val="28"/>
        </w:rPr>
        <w:t xml:space="preserve"> </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Необхідно зазначити, що у категорії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Характеристики і ролі у спілкуванні</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спостерігається велика кількість самовизначень, пов’язаних із спілкуванням в соціальних мережах, Інтернеті, інтернет-іграх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блогер</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френд</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модератор групи</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троль вісімдесятого рівня</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геймер</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нуб</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тощо). Ці самовизначення можна об’єднати під назвою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віртуальні ідентичності</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які можуть виконувати декілька функцій: прояви динаміки та багатофакторності існуючих ідентичностей; самопрезентація особистості у віртуальному та реальному просторі, її проекція; створення альтернативної ідентичності, яка не збігається із справжніми характеристиками суб’єкта, а дозволяє експериментувати у спілкуванні шляхом застосовування різноманітних образів та розширення рольового репертуару.</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Категорії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Гендерна ідентичність</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(5,57%) та </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Студентство</w:t>
      </w:r>
      <w:r w:rsidR="00680A82"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(5,36%) є наступними у колективної матриці, але у порівнянні з попередньою матрицею змінили свої місця з четвертого та п’ятого на шосте та сьоме відповідно.</w:t>
      </w:r>
    </w:p>
    <w:p w:rsidR="00695F6C" w:rsidRPr="008C7855" w:rsidRDefault="00695F6C" w:rsidP="00FA20E3">
      <w:pPr>
        <w:pStyle w:val="a5"/>
        <w:widowControl w:val="0"/>
        <w:shd w:val="clear" w:color="auto" w:fill="FFFFFF"/>
        <w:spacing w:before="0" w:beforeAutospacing="0" w:after="0" w:afterAutospacing="0" w:line="360" w:lineRule="auto"/>
        <w:ind w:firstLine="709"/>
        <w:jc w:val="both"/>
        <w:rPr>
          <w:color w:val="000000" w:themeColor="text1"/>
          <w:sz w:val="28"/>
          <w:szCs w:val="28"/>
          <w:lang w:val="uk-UA"/>
        </w:rPr>
      </w:pPr>
      <w:r w:rsidRPr="008C7855">
        <w:rPr>
          <w:snapToGrid w:val="0"/>
          <w:color w:val="000000" w:themeColor="text1"/>
          <w:sz w:val="28"/>
          <w:szCs w:val="28"/>
          <w:lang w:val="uk-UA"/>
        </w:rPr>
        <w:t xml:space="preserve">Зміна позицій спостерігається також у наступних категоріях: </w:t>
      </w:r>
      <w:r w:rsidR="00680A82" w:rsidRPr="008C7855">
        <w:rPr>
          <w:snapToGrid w:val="0"/>
          <w:color w:val="000000" w:themeColor="text1"/>
          <w:sz w:val="28"/>
          <w:szCs w:val="28"/>
          <w:lang w:val="uk-UA"/>
        </w:rPr>
        <w:t>“</w:t>
      </w:r>
      <w:r w:rsidRPr="008C7855">
        <w:rPr>
          <w:snapToGrid w:val="0"/>
          <w:color w:val="000000" w:themeColor="text1"/>
          <w:sz w:val="28"/>
          <w:szCs w:val="28"/>
          <w:lang w:val="uk-UA"/>
        </w:rPr>
        <w:t>Професія</w:t>
      </w:r>
      <w:r w:rsidR="00680A82" w:rsidRPr="008C7855">
        <w:rPr>
          <w:snapToGrid w:val="0"/>
          <w:color w:val="000000" w:themeColor="text1"/>
          <w:sz w:val="28"/>
          <w:szCs w:val="28"/>
          <w:lang w:val="uk-UA"/>
        </w:rPr>
        <w:t>”</w:t>
      </w:r>
      <w:r w:rsidRPr="008C7855">
        <w:rPr>
          <w:snapToGrid w:val="0"/>
          <w:color w:val="000000" w:themeColor="text1"/>
          <w:sz w:val="28"/>
          <w:szCs w:val="28"/>
          <w:lang w:val="uk-UA"/>
        </w:rPr>
        <w:t xml:space="preserve"> (4,89%) (змістилася з сьомого місця на восьме), </w:t>
      </w:r>
      <w:r w:rsidR="00680A82" w:rsidRPr="008C7855">
        <w:rPr>
          <w:snapToGrid w:val="0"/>
          <w:color w:val="000000" w:themeColor="text1"/>
          <w:sz w:val="28"/>
          <w:szCs w:val="28"/>
          <w:lang w:val="uk-UA"/>
        </w:rPr>
        <w:t>“</w:t>
      </w:r>
      <w:r w:rsidRPr="008C7855">
        <w:rPr>
          <w:color w:val="000000" w:themeColor="text1"/>
          <w:sz w:val="28"/>
          <w:szCs w:val="28"/>
          <w:lang w:val="uk-UA"/>
        </w:rPr>
        <w:t>Політична ідентичність</w:t>
      </w:r>
      <w:r w:rsidR="00680A82" w:rsidRPr="008C7855">
        <w:rPr>
          <w:color w:val="000000" w:themeColor="text1"/>
          <w:sz w:val="28"/>
          <w:szCs w:val="28"/>
          <w:lang w:val="uk-UA"/>
        </w:rPr>
        <w:t>”</w:t>
      </w:r>
      <w:r w:rsidRPr="008C7855">
        <w:rPr>
          <w:color w:val="000000" w:themeColor="text1"/>
          <w:sz w:val="28"/>
          <w:szCs w:val="28"/>
          <w:lang w:val="uk-UA"/>
        </w:rPr>
        <w:t xml:space="preserve"> (4,80%) </w:t>
      </w:r>
      <w:r w:rsidRPr="008C7855">
        <w:rPr>
          <w:snapToGrid w:val="0"/>
          <w:color w:val="000000" w:themeColor="text1"/>
          <w:sz w:val="28"/>
          <w:szCs w:val="28"/>
          <w:lang w:val="uk-UA"/>
        </w:rPr>
        <w:t>(змістилася з восьмого місця на дев’яте),</w:t>
      </w:r>
      <w:r w:rsidRPr="008C7855">
        <w:rPr>
          <w:color w:val="000000" w:themeColor="text1"/>
          <w:sz w:val="28"/>
          <w:szCs w:val="28"/>
          <w:lang w:val="uk-UA"/>
        </w:rPr>
        <w:t xml:space="preserve"> </w:t>
      </w:r>
      <w:r w:rsidR="00680A82" w:rsidRPr="008C7855">
        <w:rPr>
          <w:color w:val="000000" w:themeColor="text1"/>
          <w:sz w:val="28"/>
          <w:szCs w:val="28"/>
          <w:lang w:val="uk-UA"/>
        </w:rPr>
        <w:t>“</w:t>
      </w:r>
      <w:r w:rsidRPr="008C7855">
        <w:rPr>
          <w:color w:val="000000" w:themeColor="text1"/>
          <w:sz w:val="28"/>
          <w:szCs w:val="28"/>
          <w:lang w:val="uk-UA"/>
        </w:rPr>
        <w:t>Громадянство</w:t>
      </w:r>
      <w:r w:rsidR="00680A82" w:rsidRPr="008C7855">
        <w:rPr>
          <w:color w:val="000000" w:themeColor="text1"/>
          <w:sz w:val="28"/>
          <w:szCs w:val="28"/>
          <w:lang w:val="uk-UA"/>
        </w:rPr>
        <w:t>”</w:t>
      </w:r>
      <w:r w:rsidRPr="008C7855">
        <w:rPr>
          <w:color w:val="000000" w:themeColor="text1"/>
          <w:sz w:val="28"/>
          <w:szCs w:val="28"/>
          <w:lang w:val="uk-UA"/>
        </w:rPr>
        <w:t xml:space="preserve"> (4,72%) </w:t>
      </w:r>
      <w:r w:rsidRPr="008C7855">
        <w:rPr>
          <w:snapToGrid w:val="0"/>
          <w:color w:val="000000" w:themeColor="text1"/>
          <w:sz w:val="28"/>
          <w:szCs w:val="28"/>
          <w:lang w:val="uk-UA"/>
        </w:rPr>
        <w:t xml:space="preserve">(змістилася з тринадцятого місця на десяте), </w:t>
      </w:r>
      <w:r w:rsidR="00680A82" w:rsidRPr="008C7855">
        <w:rPr>
          <w:snapToGrid w:val="0"/>
          <w:color w:val="000000" w:themeColor="text1"/>
          <w:sz w:val="28"/>
          <w:szCs w:val="28"/>
          <w:lang w:val="uk-UA"/>
        </w:rPr>
        <w:t>“</w:t>
      </w:r>
      <w:r w:rsidRPr="008C7855">
        <w:rPr>
          <w:snapToGrid w:val="0"/>
          <w:color w:val="000000" w:themeColor="text1"/>
          <w:sz w:val="28"/>
          <w:szCs w:val="28"/>
          <w:lang w:val="uk-UA"/>
        </w:rPr>
        <w:t>Метафоричні визначення</w:t>
      </w:r>
      <w:r w:rsidR="00680A82" w:rsidRPr="008C7855">
        <w:rPr>
          <w:snapToGrid w:val="0"/>
          <w:color w:val="000000" w:themeColor="text1"/>
          <w:sz w:val="28"/>
          <w:szCs w:val="28"/>
          <w:lang w:val="uk-UA"/>
        </w:rPr>
        <w:t>”</w:t>
      </w:r>
      <w:r w:rsidRPr="008C7855">
        <w:rPr>
          <w:snapToGrid w:val="0"/>
          <w:color w:val="000000" w:themeColor="text1"/>
          <w:sz w:val="28"/>
          <w:szCs w:val="28"/>
          <w:lang w:val="uk-UA"/>
        </w:rPr>
        <w:t xml:space="preserve"> (3,05%) (змістилася з восьмого місця на одинадцяте),</w:t>
      </w:r>
      <w:r w:rsidRPr="008C7855">
        <w:rPr>
          <w:color w:val="000000" w:themeColor="text1"/>
          <w:sz w:val="28"/>
          <w:szCs w:val="28"/>
          <w:lang w:val="uk-UA"/>
        </w:rPr>
        <w:t xml:space="preserve"> </w:t>
      </w:r>
      <w:r w:rsidR="00680A82" w:rsidRPr="008C7855">
        <w:rPr>
          <w:color w:val="000000" w:themeColor="text1"/>
          <w:sz w:val="28"/>
          <w:szCs w:val="28"/>
          <w:lang w:val="uk-UA"/>
        </w:rPr>
        <w:t>“</w:t>
      </w:r>
      <w:r w:rsidRPr="008C7855">
        <w:rPr>
          <w:color w:val="000000" w:themeColor="text1"/>
          <w:sz w:val="28"/>
          <w:szCs w:val="28"/>
          <w:lang w:val="uk-UA"/>
        </w:rPr>
        <w:t>Матеріальний статус</w:t>
      </w:r>
      <w:r w:rsidR="00680A82" w:rsidRPr="008C7855">
        <w:rPr>
          <w:color w:val="000000" w:themeColor="text1"/>
          <w:sz w:val="28"/>
          <w:szCs w:val="28"/>
          <w:lang w:val="uk-UA"/>
        </w:rPr>
        <w:t>”</w:t>
      </w:r>
      <w:r w:rsidRPr="008C7855">
        <w:rPr>
          <w:color w:val="000000" w:themeColor="text1"/>
          <w:sz w:val="28"/>
          <w:szCs w:val="28"/>
          <w:lang w:val="uk-UA"/>
        </w:rPr>
        <w:t xml:space="preserve"> (2,72%) </w:t>
      </w:r>
      <w:r w:rsidRPr="008C7855">
        <w:rPr>
          <w:snapToGrid w:val="0"/>
          <w:color w:val="000000" w:themeColor="text1"/>
          <w:sz w:val="28"/>
          <w:szCs w:val="28"/>
          <w:lang w:val="uk-UA"/>
        </w:rPr>
        <w:t>(змістилася з одинадцятого місця на дванадцяте)</w:t>
      </w:r>
      <w:r w:rsidRPr="008C7855">
        <w:rPr>
          <w:color w:val="000000" w:themeColor="text1"/>
          <w:sz w:val="28"/>
          <w:szCs w:val="28"/>
          <w:lang w:val="uk-UA"/>
        </w:rPr>
        <w:t xml:space="preserve">, </w:t>
      </w:r>
      <w:r w:rsidR="00680A82" w:rsidRPr="008C7855">
        <w:rPr>
          <w:color w:val="000000" w:themeColor="text1"/>
          <w:sz w:val="28"/>
          <w:szCs w:val="28"/>
          <w:lang w:val="uk-UA"/>
        </w:rPr>
        <w:t>“</w:t>
      </w:r>
      <w:r w:rsidRPr="008C7855">
        <w:rPr>
          <w:color w:val="000000" w:themeColor="text1"/>
          <w:sz w:val="28"/>
          <w:szCs w:val="28"/>
          <w:lang w:val="uk-UA"/>
        </w:rPr>
        <w:t>Характеристики зовнішності</w:t>
      </w:r>
      <w:r w:rsidR="00680A82" w:rsidRPr="008C7855">
        <w:rPr>
          <w:color w:val="000000" w:themeColor="text1"/>
          <w:sz w:val="28"/>
          <w:szCs w:val="28"/>
          <w:lang w:val="uk-UA"/>
        </w:rPr>
        <w:t>”</w:t>
      </w:r>
      <w:r w:rsidRPr="008C7855">
        <w:rPr>
          <w:color w:val="000000" w:themeColor="text1"/>
          <w:sz w:val="28"/>
          <w:szCs w:val="28"/>
          <w:lang w:val="uk-UA"/>
        </w:rPr>
        <w:t xml:space="preserve"> (2,38%) </w:t>
      </w:r>
      <w:r w:rsidRPr="008C7855">
        <w:rPr>
          <w:snapToGrid w:val="0"/>
          <w:color w:val="000000" w:themeColor="text1"/>
          <w:sz w:val="28"/>
          <w:szCs w:val="28"/>
          <w:lang w:val="uk-UA"/>
        </w:rPr>
        <w:t xml:space="preserve">(змістилася з дванадцятого місця на тринадцяте), </w:t>
      </w:r>
      <w:r w:rsidR="00680A82" w:rsidRPr="008C7855">
        <w:rPr>
          <w:color w:val="000000" w:themeColor="text1"/>
          <w:sz w:val="28"/>
          <w:szCs w:val="28"/>
          <w:lang w:val="uk-UA"/>
        </w:rPr>
        <w:t>“</w:t>
      </w:r>
      <w:r w:rsidRPr="008C7855">
        <w:rPr>
          <w:color w:val="000000" w:themeColor="text1"/>
          <w:sz w:val="28"/>
          <w:szCs w:val="28"/>
          <w:lang w:val="uk-UA"/>
        </w:rPr>
        <w:t>Захоплення</w:t>
      </w:r>
      <w:r w:rsidR="00680A82" w:rsidRPr="008C7855">
        <w:rPr>
          <w:color w:val="000000" w:themeColor="text1"/>
          <w:sz w:val="28"/>
          <w:szCs w:val="28"/>
          <w:lang w:val="uk-UA"/>
        </w:rPr>
        <w:t>”</w:t>
      </w:r>
      <w:r w:rsidRPr="008C7855">
        <w:rPr>
          <w:color w:val="000000" w:themeColor="text1"/>
          <w:sz w:val="28"/>
          <w:szCs w:val="28"/>
          <w:lang w:val="uk-UA"/>
        </w:rPr>
        <w:t xml:space="preserve"> (1,92%) (</w:t>
      </w:r>
      <w:r w:rsidRPr="008C7855">
        <w:rPr>
          <w:snapToGrid w:val="0"/>
          <w:color w:val="000000" w:themeColor="text1"/>
          <w:sz w:val="28"/>
          <w:szCs w:val="28"/>
          <w:lang w:val="uk-UA"/>
        </w:rPr>
        <w:t xml:space="preserve">змістилася з чотирнадцятого місця на п’ятнадцяте), </w:t>
      </w:r>
      <w:r w:rsidR="004E4969" w:rsidRPr="008C7855">
        <w:rPr>
          <w:snapToGrid w:val="0"/>
          <w:color w:val="000000" w:themeColor="text1"/>
          <w:sz w:val="28"/>
          <w:szCs w:val="28"/>
          <w:lang w:val="uk-UA"/>
        </w:rPr>
        <w:t>“</w:t>
      </w:r>
      <w:r w:rsidRPr="008C7855">
        <w:rPr>
          <w:snapToGrid w:val="0"/>
          <w:color w:val="000000" w:themeColor="text1"/>
          <w:sz w:val="28"/>
          <w:szCs w:val="28"/>
          <w:lang w:val="uk-UA"/>
        </w:rPr>
        <w:t>Регіональна ідентичність</w:t>
      </w:r>
      <w:r w:rsidR="004E4969" w:rsidRPr="008C7855">
        <w:rPr>
          <w:snapToGrid w:val="0"/>
          <w:color w:val="000000" w:themeColor="text1"/>
          <w:sz w:val="28"/>
          <w:szCs w:val="28"/>
          <w:lang w:val="uk-UA"/>
        </w:rPr>
        <w:t>”</w:t>
      </w:r>
      <w:r w:rsidRPr="008C7855">
        <w:rPr>
          <w:snapToGrid w:val="0"/>
          <w:color w:val="000000" w:themeColor="text1"/>
          <w:sz w:val="28"/>
          <w:szCs w:val="28"/>
          <w:lang w:val="uk-UA"/>
        </w:rPr>
        <w:t xml:space="preserve"> (1,61%) (змістилася з п’ятнадцятого місця на шістнадцяте).</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Нижню частину матриці складають наступні категорії: </w:t>
      </w:r>
      <w:r w:rsidR="004E49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Професія-тимчасовий підробіток</w:t>
      </w:r>
      <w:r w:rsidR="004E49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(1,49%), </w:t>
      </w:r>
      <w:r w:rsidR="004E49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Религійна ідентичність</w:t>
      </w:r>
      <w:r w:rsidR="004E49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(1,47%), </w:t>
      </w:r>
      <w:r w:rsidR="004E49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Майбутній професійний статус</w:t>
      </w:r>
      <w:r w:rsidR="004E49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(0,81%), </w:t>
      </w:r>
      <w:r w:rsidR="004E49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Майбутня </w:t>
      </w:r>
      <w:r w:rsidR="00645A0A" w:rsidRPr="008C7855">
        <w:rPr>
          <w:rFonts w:ascii="Times New Roman" w:hAnsi="Times New Roman"/>
          <w:color w:val="000000" w:themeColor="text1"/>
          <w:sz w:val="28"/>
          <w:szCs w:val="28"/>
        </w:rPr>
        <w:t>Сім’я</w:t>
      </w:r>
      <w:r w:rsidR="004E49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(0,40%).</w:t>
      </w:r>
    </w:p>
    <w:p w:rsidR="00695F6C" w:rsidRPr="008C7855" w:rsidRDefault="00695F6C" w:rsidP="00FA20E3">
      <w:pPr>
        <w:widowControl w:val="0"/>
        <w:tabs>
          <w:tab w:val="left" w:pos="1134"/>
        </w:tabs>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Необхідно відмітити, що виокремлено дві категорії, які були відсутні у попередній колективній матриці актуальної ідентичності:</w:t>
      </w:r>
    </w:p>
    <w:p w:rsidR="00695F6C" w:rsidRPr="008C7855" w:rsidRDefault="004E4969" w:rsidP="00FC7233">
      <w:pPr>
        <w:pStyle w:val="a4"/>
        <w:widowControl w:val="0"/>
        <w:numPr>
          <w:ilvl w:val="0"/>
          <w:numId w:val="46"/>
        </w:numPr>
        <w:tabs>
          <w:tab w:val="left" w:pos="993"/>
        </w:tabs>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w:t>
      </w:r>
      <w:r w:rsidR="00CD05DF" w:rsidRPr="008C7855">
        <w:rPr>
          <w:rFonts w:ascii="Times New Roman" w:hAnsi="Times New Roman"/>
          <w:snapToGrid w:val="0"/>
          <w:color w:val="000000" w:themeColor="text1"/>
          <w:sz w:val="28"/>
          <w:szCs w:val="28"/>
        </w:rPr>
        <w:t>Громадська</w:t>
      </w:r>
      <w:r w:rsidR="00695F6C" w:rsidRPr="008C7855">
        <w:rPr>
          <w:rFonts w:ascii="Times New Roman" w:hAnsi="Times New Roman"/>
          <w:snapToGrid w:val="0"/>
          <w:color w:val="000000" w:themeColor="text1"/>
          <w:sz w:val="28"/>
          <w:szCs w:val="28"/>
        </w:rPr>
        <w:t xml:space="preserve"> діяльність</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активіст</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волонтер</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координатор групи</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 самовизначення як суб’єкта соціальної діяльності (обіймає чотирнадцяту позицію у матриці);</w:t>
      </w:r>
    </w:p>
    <w:p w:rsidR="00695F6C" w:rsidRPr="008C7855" w:rsidRDefault="004E4969" w:rsidP="00FC7233">
      <w:pPr>
        <w:pStyle w:val="a4"/>
        <w:widowControl w:val="0"/>
        <w:numPr>
          <w:ilvl w:val="0"/>
          <w:numId w:val="46"/>
        </w:numPr>
        <w:tabs>
          <w:tab w:val="left" w:pos="993"/>
        </w:tabs>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Цінності, погляди</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пацифістка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утопіст</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космополіт</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філософ</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 самовизначення через прийняття певної світоглядної, морально-етичної позиції (обіймає дев’ятнадцяту позицію у матриці).</w:t>
      </w:r>
    </w:p>
    <w:p w:rsidR="00BE50C8" w:rsidRPr="00FC7233" w:rsidRDefault="00695F6C" w:rsidP="00FA20E3">
      <w:pPr>
        <w:widowControl w:val="0"/>
        <w:tabs>
          <w:tab w:val="left" w:pos="1134"/>
        </w:tabs>
        <w:spacing w:after="0" w:line="360" w:lineRule="auto"/>
        <w:ind w:firstLine="709"/>
        <w:jc w:val="both"/>
        <w:rPr>
          <w:rFonts w:ascii="Times New Roman" w:hAnsi="Times New Roman"/>
          <w:snapToGrid w:val="0"/>
          <w:color w:val="000000" w:themeColor="text1"/>
          <w:spacing w:val="-4"/>
          <w:sz w:val="28"/>
          <w:szCs w:val="28"/>
        </w:rPr>
      </w:pPr>
      <w:r w:rsidRPr="00FC7233">
        <w:rPr>
          <w:rFonts w:ascii="Times New Roman" w:hAnsi="Times New Roman"/>
          <w:snapToGrid w:val="0"/>
          <w:color w:val="000000" w:themeColor="text1"/>
          <w:spacing w:val="-4"/>
          <w:sz w:val="28"/>
          <w:szCs w:val="28"/>
        </w:rPr>
        <w:t xml:space="preserve">Таким чином, можна зазначити, що якісний склад колективної матриці актуальної ідентичності залишився тим самим (окрім появи двох нових категорій), але спостерігаються зміни відсоткового розподілу та зсув більшості категорій у займаних позиціях (як суттєвий, на декілька позицій, так і на одну позицію). </w:t>
      </w:r>
    </w:p>
    <w:p w:rsidR="00695F6C" w:rsidRPr="008C7855" w:rsidRDefault="00695F6C" w:rsidP="00FA20E3">
      <w:pPr>
        <w:widowControl w:val="0"/>
        <w:tabs>
          <w:tab w:val="left" w:pos="1134"/>
        </w:tabs>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З метою виявлення наявності або відсутності статистично значущих відмінностей між виокремленими категоріями двох матриць було застосовано багатофункціональний критерій </w:t>
      </w:r>
      <w:r w:rsidR="002337F2" w:rsidRPr="008C7855">
        <w:rPr>
          <w:rFonts w:ascii="Times New Roman" w:hAnsi="Times New Roman"/>
          <w:b/>
          <w:bCs/>
          <w:color w:val="000000" w:themeColor="text1"/>
          <w:sz w:val="28"/>
          <w:szCs w:val="28"/>
        </w:rPr>
        <w:t>φ</w:t>
      </w:r>
      <w:r w:rsidRPr="008C7855">
        <w:rPr>
          <w:rFonts w:ascii="Times New Roman" w:hAnsi="Times New Roman"/>
          <w:b/>
          <w:bCs/>
          <w:color w:val="000000" w:themeColor="text1"/>
          <w:sz w:val="28"/>
          <w:szCs w:val="28"/>
          <w:vertAlign w:val="subscript"/>
        </w:rPr>
        <w:t>емп</w:t>
      </w:r>
      <w:r w:rsidRPr="008C7855">
        <w:rPr>
          <w:rFonts w:ascii="Times New Roman" w:hAnsi="Times New Roman"/>
          <w:bCs/>
          <w:color w:val="000000" w:themeColor="text1"/>
          <w:sz w:val="28"/>
          <w:szCs w:val="28"/>
        </w:rPr>
        <w:t xml:space="preserve"> * Фішера (кутове перетворення Фішера) із дотриманням усіх обмежень (у </w:t>
      </w:r>
      <w:r w:rsidR="00401601" w:rsidRPr="008C7855">
        <w:rPr>
          <w:rFonts w:ascii="Times New Roman" w:hAnsi="Times New Roman"/>
          <w:bCs/>
          <w:color w:val="000000" w:themeColor="text1"/>
          <w:sz w:val="28"/>
          <w:szCs w:val="28"/>
        </w:rPr>
        <w:t>вибі</w:t>
      </w:r>
      <w:r w:rsidRPr="008C7855">
        <w:rPr>
          <w:rFonts w:ascii="Times New Roman" w:hAnsi="Times New Roman"/>
          <w:bCs/>
          <w:color w:val="000000" w:themeColor="text1"/>
          <w:sz w:val="28"/>
          <w:szCs w:val="28"/>
        </w:rPr>
        <w:t xml:space="preserve">рках, різних за кількістю обстежуваних чисельність спостережень </w:t>
      </w:r>
      <w:r w:rsidRPr="008C7855">
        <w:rPr>
          <w:rFonts w:ascii="Times New Roman" w:hAnsi="Times New Roman"/>
          <w:bCs/>
          <w:color w:val="000000" w:themeColor="text1"/>
          <w:sz w:val="28"/>
          <w:szCs w:val="28"/>
          <w:lang w:val="en-US"/>
        </w:rPr>
        <w:t>n</w:t>
      </w:r>
      <w:r w:rsidRPr="008C7855">
        <w:rPr>
          <w:rFonts w:ascii="Times New Roman" w:hAnsi="Times New Roman"/>
          <w:bCs/>
          <w:color w:val="000000" w:themeColor="text1"/>
          <w:sz w:val="28"/>
          <w:szCs w:val="28"/>
        </w:rPr>
        <w:t xml:space="preserve">1, </w:t>
      </w:r>
      <w:r w:rsidRPr="008C7855">
        <w:rPr>
          <w:rFonts w:ascii="Times New Roman" w:hAnsi="Times New Roman"/>
          <w:bCs/>
          <w:color w:val="000000" w:themeColor="text1"/>
          <w:sz w:val="28"/>
          <w:szCs w:val="28"/>
          <w:lang w:val="en-US"/>
        </w:rPr>
        <w:t>n</w:t>
      </w:r>
      <w:r w:rsidRPr="008C7855">
        <w:rPr>
          <w:rFonts w:ascii="Times New Roman" w:hAnsi="Times New Roman"/>
          <w:bCs/>
          <w:color w:val="000000" w:themeColor="text1"/>
          <w:sz w:val="28"/>
          <w:szCs w:val="28"/>
        </w:rPr>
        <w:t>2</w:t>
      </w:r>
      <w:r w:rsidR="004E4969" w:rsidRPr="008C7855">
        <w:rPr>
          <w:rFonts w:ascii="Times New Roman" w:hAnsi="Times New Roman"/>
          <w:bCs/>
          <w:color w:val="000000" w:themeColor="text1"/>
          <w:sz w:val="28"/>
          <w:szCs w:val="28"/>
        </w:rPr>
        <w:t xml:space="preserve"> </w:t>
      </w:r>
      <w:r w:rsidRPr="008C7855">
        <w:rPr>
          <w:rFonts w:ascii="Times New Roman" w:hAnsi="Times New Roman"/>
          <w:bCs/>
          <w:color w:val="000000" w:themeColor="text1"/>
          <w:sz w:val="28"/>
          <w:szCs w:val="28"/>
        </w:rPr>
        <w:t>=</w:t>
      </w:r>
      <w:r w:rsidR="004E4969" w:rsidRPr="008C7855">
        <w:rPr>
          <w:rFonts w:ascii="Times New Roman" w:hAnsi="Times New Roman"/>
          <w:bCs/>
          <w:color w:val="000000" w:themeColor="text1"/>
          <w:sz w:val="28"/>
          <w:szCs w:val="28"/>
        </w:rPr>
        <w:t xml:space="preserve"> </w:t>
      </w:r>
      <w:r w:rsidRPr="008C7855">
        <w:rPr>
          <w:rFonts w:ascii="Times New Roman" w:hAnsi="Times New Roman"/>
          <w:bCs/>
          <w:color w:val="000000" w:themeColor="text1"/>
          <w:sz w:val="28"/>
          <w:szCs w:val="28"/>
        </w:rPr>
        <w:t xml:space="preserve">5; у випадку, коли одна з </w:t>
      </w:r>
      <w:r w:rsidR="00401601" w:rsidRPr="008C7855">
        <w:rPr>
          <w:rFonts w:ascii="Times New Roman" w:hAnsi="Times New Roman"/>
          <w:bCs/>
          <w:color w:val="000000" w:themeColor="text1"/>
          <w:sz w:val="28"/>
          <w:szCs w:val="28"/>
        </w:rPr>
        <w:t xml:space="preserve">часток </w:t>
      </w:r>
      <w:r w:rsidRPr="008C7855">
        <w:rPr>
          <w:rFonts w:ascii="Times New Roman" w:hAnsi="Times New Roman"/>
          <w:bCs/>
          <w:color w:val="000000" w:themeColor="text1"/>
          <w:sz w:val="28"/>
          <w:szCs w:val="28"/>
        </w:rPr>
        <w:t>дорівнює 0 – результат не обраховується)</w:t>
      </w:r>
      <w:r w:rsidR="004E4969" w:rsidRPr="008C7855">
        <w:rPr>
          <w:rFonts w:ascii="Times New Roman" w:hAnsi="Times New Roman"/>
          <w:bCs/>
          <w:color w:val="000000" w:themeColor="text1"/>
          <w:sz w:val="28"/>
          <w:szCs w:val="28"/>
        </w:rPr>
        <w:t xml:space="preserve"> (див. табл. 3.3)</w:t>
      </w:r>
      <w:r w:rsidRPr="008C7855">
        <w:rPr>
          <w:rFonts w:ascii="Times New Roman" w:hAnsi="Times New Roman"/>
          <w:bCs/>
          <w:color w:val="000000" w:themeColor="text1"/>
          <w:sz w:val="28"/>
          <w:szCs w:val="28"/>
        </w:rPr>
        <w:t xml:space="preserve">. </w:t>
      </w:r>
    </w:p>
    <w:p w:rsidR="00695F6C" w:rsidRPr="008C7855" w:rsidRDefault="00695F6C" w:rsidP="00FA20E3">
      <w:pPr>
        <w:widowControl w:val="0"/>
        <w:spacing w:after="0" w:line="360" w:lineRule="auto"/>
        <w:ind w:firstLine="709"/>
        <w:jc w:val="right"/>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Таблиця</w:t>
      </w:r>
      <w:r w:rsidR="004E4969" w:rsidRPr="008C7855">
        <w:rPr>
          <w:rFonts w:ascii="Times New Roman" w:hAnsi="Times New Roman"/>
          <w:i/>
          <w:snapToGrid w:val="0"/>
          <w:color w:val="000000" w:themeColor="text1"/>
          <w:sz w:val="28"/>
          <w:szCs w:val="28"/>
        </w:rPr>
        <w:t xml:space="preserve"> 3.3</w:t>
      </w:r>
    </w:p>
    <w:p w:rsidR="00695F6C" w:rsidRPr="008C7855" w:rsidRDefault="00695F6C" w:rsidP="00FA20E3">
      <w:pPr>
        <w:widowControl w:val="0"/>
        <w:spacing w:after="0" w:line="360" w:lineRule="auto"/>
        <w:ind w:firstLine="709"/>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Актуальна ідентичність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707"/>
        <w:gridCol w:w="1094"/>
        <w:gridCol w:w="1215"/>
        <w:gridCol w:w="1914"/>
      </w:tblGrid>
      <w:tr w:rsidR="00FA20E3" w:rsidRPr="008C7855" w:rsidTr="002347CA">
        <w:trPr>
          <w:cantSplit/>
          <w:trHeight w:val="497"/>
        </w:trPr>
        <w:tc>
          <w:tcPr>
            <w:tcW w:w="709" w:type="dxa"/>
          </w:tcPr>
          <w:p w:rsidR="00695F6C" w:rsidRPr="008C7855" w:rsidRDefault="00695F6C" w:rsidP="00FA20E3">
            <w:pPr>
              <w:widowControl w:val="0"/>
              <w:tabs>
                <w:tab w:val="left" w:pos="460"/>
                <w:tab w:val="left" w:pos="601"/>
              </w:tabs>
              <w:suppressAutoHyphens/>
              <w:spacing w:after="0" w:line="360" w:lineRule="auto"/>
              <w:ind w:firstLine="34"/>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r w:rsidR="004E4969" w:rsidRPr="008C7855">
              <w:rPr>
                <w:rFonts w:ascii="Times New Roman" w:hAnsi="Times New Roman"/>
                <w:b/>
                <w:color w:val="000000" w:themeColor="text1"/>
                <w:sz w:val="28"/>
                <w:szCs w:val="28"/>
              </w:rPr>
              <w:t xml:space="preserve"> п/п</w:t>
            </w:r>
          </w:p>
        </w:tc>
        <w:tc>
          <w:tcPr>
            <w:tcW w:w="4707" w:type="dxa"/>
            <w:vAlign w:val="center"/>
          </w:tcPr>
          <w:p w:rsidR="00695F6C" w:rsidRPr="008C7855" w:rsidRDefault="00695F6C" w:rsidP="00FA20E3">
            <w:pPr>
              <w:pStyle w:val="3"/>
              <w:widowControl w:val="0"/>
              <w:spacing w:before="0" w:line="360" w:lineRule="auto"/>
              <w:jc w:val="center"/>
              <w:rPr>
                <w:rFonts w:ascii="Times New Roman" w:hAnsi="Times New Roman"/>
                <w:b w:val="0"/>
                <w:color w:val="000000" w:themeColor="text1"/>
                <w:sz w:val="28"/>
                <w:szCs w:val="28"/>
              </w:rPr>
            </w:pPr>
            <w:r w:rsidRPr="008C7855">
              <w:rPr>
                <w:rFonts w:ascii="Times New Roman" w:hAnsi="Times New Roman"/>
                <w:color w:val="000000" w:themeColor="text1"/>
                <w:sz w:val="28"/>
                <w:szCs w:val="28"/>
              </w:rPr>
              <w:t>Ідентифікаційні категорії</w:t>
            </w:r>
          </w:p>
        </w:tc>
        <w:tc>
          <w:tcPr>
            <w:tcW w:w="1094" w:type="dxa"/>
            <w:vAlign w:val="center"/>
          </w:tcPr>
          <w:p w:rsidR="00695F6C" w:rsidRPr="008C7855" w:rsidRDefault="00695F6C"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2006 р.</w:t>
            </w:r>
          </w:p>
          <w:p w:rsidR="00695F6C" w:rsidRPr="008C7855" w:rsidRDefault="00695F6C"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c>
          <w:tcPr>
            <w:tcW w:w="1215" w:type="dxa"/>
            <w:vAlign w:val="center"/>
          </w:tcPr>
          <w:p w:rsidR="00695F6C" w:rsidRPr="008C7855" w:rsidRDefault="00695F6C"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2014 р.</w:t>
            </w:r>
          </w:p>
          <w:p w:rsidR="00695F6C" w:rsidRPr="008C7855" w:rsidRDefault="00695F6C"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c>
          <w:tcPr>
            <w:tcW w:w="1914" w:type="dxa"/>
          </w:tcPr>
          <w:p w:rsidR="00695F6C" w:rsidRPr="008C7855" w:rsidRDefault="00695F6C" w:rsidP="00FA20E3">
            <w:pPr>
              <w:widowControl w:val="0"/>
              <w:spacing w:after="0" w:line="360" w:lineRule="auto"/>
              <w:jc w:val="center"/>
              <w:rPr>
                <w:rFonts w:ascii="Times New Roman" w:hAnsi="Times New Roman"/>
                <w:b/>
                <w:bCs/>
                <w:color w:val="000000" w:themeColor="text1"/>
                <w:sz w:val="28"/>
                <w:szCs w:val="28"/>
              </w:rPr>
            </w:pPr>
            <w:r w:rsidRPr="008C7855">
              <w:rPr>
                <w:rFonts w:ascii="Times New Roman" w:hAnsi="Times New Roman"/>
                <w:b/>
                <w:bCs/>
                <w:color w:val="000000" w:themeColor="text1"/>
                <w:sz w:val="28"/>
                <w:szCs w:val="28"/>
              </w:rPr>
              <w:t>Критерій Фішера</w:t>
            </w:r>
          </w:p>
          <w:p w:rsidR="00695F6C" w:rsidRPr="008C7855" w:rsidRDefault="002337F2"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bCs/>
                <w:color w:val="000000" w:themeColor="text1"/>
                <w:sz w:val="28"/>
                <w:szCs w:val="28"/>
              </w:rPr>
              <w:t>φ</w:t>
            </w:r>
            <w:r w:rsidR="00695F6C" w:rsidRPr="008C7855">
              <w:rPr>
                <w:rFonts w:ascii="Times New Roman" w:hAnsi="Times New Roman"/>
                <w:b/>
                <w:bCs/>
                <w:color w:val="000000" w:themeColor="text1"/>
                <w:sz w:val="28"/>
                <w:szCs w:val="28"/>
                <w:vertAlign w:val="subscript"/>
              </w:rPr>
              <w:t>емп</w:t>
            </w:r>
            <w:r w:rsidR="00695F6C" w:rsidRPr="008C7855">
              <w:rPr>
                <w:rFonts w:ascii="Times New Roman" w:hAnsi="Times New Roman"/>
                <w:b/>
                <w:bCs/>
                <w:color w:val="000000" w:themeColor="text1"/>
                <w:sz w:val="28"/>
                <w:szCs w:val="28"/>
              </w:rPr>
              <w:t>.</w:t>
            </w:r>
          </w:p>
        </w:tc>
      </w:tr>
      <w:tr w:rsidR="00FA20E3" w:rsidRPr="008C7855" w:rsidTr="002347CA">
        <w:trPr>
          <w:trHeight w:val="469"/>
        </w:trPr>
        <w:tc>
          <w:tcPr>
            <w:tcW w:w="709" w:type="dxa"/>
          </w:tcPr>
          <w:p w:rsidR="00695F6C" w:rsidRPr="008C7855" w:rsidRDefault="00695F6C" w:rsidP="00FA20E3">
            <w:pPr>
              <w:widowControl w:val="0"/>
              <w:numPr>
                <w:ilvl w:val="0"/>
                <w:numId w:val="7"/>
              </w:numPr>
              <w:tabs>
                <w:tab w:val="left" w:pos="460"/>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95F6C"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Особистісні якості</w:t>
            </w:r>
          </w:p>
        </w:tc>
        <w:tc>
          <w:tcPr>
            <w:tcW w:w="1094"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lang w:val="en-US"/>
              </w:rPr>
              <w:t>31</w:t>
            </w:r>
            <w:r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lang w:val="en-US"/>
              </w:rPr>
              <w:t>88</w:t>
            </w:r>
          </w:p>
        </w:tc>
        <w:tc>
          <w:tcPr>
            <w:tcW w:w="1215"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26,28</w:t>
            </w:r>
          </w:p>
        </w:tc>
        <w:tc>
          <w:tcPr>
            <w:tcW w:w="1914" w:type="dxa"/>
          </w:tcPr>
          <w:p w:rsidR="00695F6C" w:rsidRPr="008C7855" w:rsidRDefault="00695F6C"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4,77**</w:t>
            </w:r>
          </w:p>
        </w:tc>
      </w:tr>
      <w:tr w:rsidR="00FA20E3" w:rsidRPr="008C7855" w:rsidTr="002347CA">
        <w:trPr>
          <w:trHeight w:val="469"/>
        </w:trPr>
        <w:tc>
          <w:tcPr>
            <w:tcW w:w="709" w:type="dxa"/>
            <w:vMerge w:val="restart"/>
          </w:tcPr>
          <w:p w:rsidR="00695F6C" w:rsidRPr="008C7855" w:rsidRDefault="00695F6C" w:rsidP="00FA20E3">
            <w:pPr>
              <w:widowControl w:val="0"/>
              <w:numPr>
                <w:ilvl w:val="0"/>
                <w:numId w:val="7"/>
              </w:numPr>
              <w:tabs>
                <w:tab w:val="left" w:pos="460"/>
                <w:tab w:val="num" w:pos="502"/>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95F6C" w:rsidP="00FA20E3">
            <w:pPr>
              <w:widowControl w:val="0"/>
              <w:spacing w:after="0" w:line="360" w:lineRule="auto"/>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 xml:space="preserve">Родительська </w:t>
            </w:r>
            <w:r w:rsidR="00645A0A" w:rsidRPr="008C7855">
              <w:rPr>
                <w:rFonts w:ascii="Times New Roman" w:hAnsi="Times New Roman"/>
                <w:i/>
                <w:snapToGrid w:val="0"/>
                <w:color w:val="000000" w:themeColor="text1"/>
                <w:sz w:val="28"/>
                <w:szCs w:val="28"/>
              </w:rPr>
              <w:t>Сім’я</w:t>
            </w:r>
          </w:p>
        </w:tc>
        <w:tc>
          <w:tcPr>
            <w:tcW w:w="1094" w:type="dxa"/>
            <w:vAlign w:val="center"/>
          </w:tcPr>
          <w:p w:rsidR="00695F6C" w:rsidRPr="008C7855" w:rsidRDefault="00695F6C" w:rsidP="00FA20E3">
            <w:pPr>
              <w:widowControl w:val="0"/>
              <w:spacing w:after="0" w:line="360" w:lineRule="auto"/>
              <w:jc w:val="center"/>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6,23</w:t>
            </w:r>
          </w:p>
        </w:tc>
        <w:tc>
          <w:tcPr>
            <w:tcW w:w="1215" w:type="dxa"/>
          </w:tcPr>
          <w:p w:rsidR="00695F6C" w:rsidRPr="008C7855" w:rsidRDefault="00695F6C" w:rsidP="00FA20E3">
            <w:pPr>
              <w:widowControl w:val="0"/>
              <w:spacing w:after="0" w:line="360" w:lineRule="auto"/>
              <w:jc w:val="center"/>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9,72</w:t>
            </w:r>
          </w:p>
        </w:tc>
        <w:tc>
          <w:tcPr>
            <w:tcW w:w="1914" w:type="dxa"/>
          </w:tcPr>
          <w:p w:rsidR="00695F6C" w:rsidRPr="008C7855" w:rsidRDefault="00695F6C" w:rsidP="00FA20E3">
            <w:pPr>
              <w:widowControl w:val="0"/>
              <w:spacing w:after="0" w:line="360" w:lineRule="auto"/>
              <w:jc w:val="center"/>
              <w:rPr>
                <w:rFonts w:ascii="Times New Roman" w:hAnsi="Times New Roman"/>
                <w:b/>
                <w:i/>
                <w:snapToGrid w:val="0"/>
                <w:color w:val="000000" w:themeColor="text1"/>
                <w:sz w:val="28"/>
                <w:szCs w:val="28"/>
              </w:rPr>
            </w:pPr>
            <w:r w:rsidRPr="008C7855">
              <w:rPr>
                <w:rFonts w:ascii="Times New Roman" w:hAnsi="Times New Roman"/>
                <w:b/>
                <w:i/>
                <w:snapToGrid w:val="0"/>
                <w:color w:val="000000" w:themeColor="text1"/>
                <w:sz w:val="28"/>
                <w:szCs w:val="28"/>
              </w:rPr>
              <w:t>4,99**</w:t>
            </w:r>
          </w:p>
        </w:tc>
      </w:tr>
      <w:tr w:rsidR="00FA20E3" w:rsidRPr="008C7855" w:rsidTr="002347CA">
        <w:trPr>
          <w:trHeight w:val="469"/>
        </w:trPr>
        <w:tc>
          <w:tcPr>
            <w:tcW w:w="709" w:type="dxa"/>
            <w:vMerge/>
          </w:tcPr>
          <w:p w:rsidR="00695F6C" w:rsidRPr="008C7855" w:rsidRDefault="00695F6C" w:rsidP="00FA20E3">
            <w:pPr>
              <w:widowControl w:val="0"/>
              <w:numPr>
                <w:ilvl w:val="0"/>
                <w:numId w:val="7"/>
              </w:numPr>
              <w:tabs>
                <w:tab w:val="left" w:pos="460"/>
                <w:tab w:val="num" w:pos="502"/>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95F6C" w:rsidP="00FA20E3">
            <w:pPr>
              <w:widowControl w:val="0"/>
              <w:tabs>
                <w:tab w:val="left" w:pos="3375"/>
              </w:tabs>
              <w:spacing w:after="0" w:line="360" w:lineRule="auto"/>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 xml:space="preserve">Власна </w:t>
            </w:r>
            <w:r w:rsidR="00645A0A" w:rsidRPr="008C7855">
              <w:rPr>
                <w:rFonts w:ascii="Times New Roman" w:hAnsi="Times New Roman"/>
                <w:i/>
                <w:snapToGrid w:val="0"/>
                <w:color w:val="000000" w:themeColor="text1"/>
                <w:sz w:val="28"/>
                <w:szCs w:val="28"/>
              </w:rPr>
              <w:t>Сім’я</w:t>
            </w:r>
          </w:p>
        </w:tc>
        <w:tc>
          <w:tcPr>
            <w:tcW w:w="1094" w:type="dxa"/>
            <w:vAlign w:val="center"/>
          </w:tcPr>
          <w:p w:rsidR="00695F6C" w:rsidRPr="008C7855" w:rsidRDefault="00695F6C" w:rsidP="00FA20E3">
            <w:pPr>
              <w:widowControl w:val="0"/>
              <w:spacing w:after="0" w:line="360" w:lineRule="auto"/>
              <w:jc w:val="center"/>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1,53</w:t>
            </w:r>
          </w:p>
        </w:tc>
        <w:tc>
          <w:tcPr>
            <w:tcW w:w="1215" w:type="dxa"/>
          </w:tcPr>
          <w:p w:rsidR="00695F6C" w:rsidRPr="008C7855" w:rsidRDefault="00695F6C" w:rsidP="00FA20E3">
            <w:pPr>
              <w:widowControl w:val="0"/>
              <w:spacing w:after="0" w:line="360" w:lineRule="auto"/>
              <w:jc w:val="center"/>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1,12</w:t>
            </w:r>
          </w:p>
        </w:tc>
        <w:tc>
          <w:tcPr>
            <w:tcW w:w="1914" w:type="dxa"/>
          </w:tcPr>
          <w:p w:rsidR="00695F6C" w:rsidRPr="008C7855" w:rsidRDefault="00695F6C" w:rsidP="00FA20E3">
            <w:pPr>
              <w:widowControl w:val="0"/>
              <w:spacing w:after="0" w:line="360" w:lineRule="auto"/>
              <w:jc w:val="center"/>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1,40</w:t>
            </w:r>
          </w:p>
        </w:tc>
      </w:tr>
      <w:tr w:rsidR="00FA20E3" w:rsidRPr="008C7855" w:rsidTr="002347CA">
        <w:trPr>
          <w:trHeight w:val="469"/>
        </w:trPr>
        <w:tc>
          <w:tcPr>
            <w:tcW w:w="709" w:type="dxa"/>
            <w:vMerge/>
          </w:tcPr>
          <w:p w:rsidR="00695F6C" w:rsidRPr="008C7855" w:rsidRDefault="00695F6C" w:rsidP="00FA20E3">
            <w:pPr>
              <w:widowControl w:val="0"/>
              <w:numPr>
                <w:ilvl w:val="0"/>
                <w:numId w:val="7"/>
              </w:numPr>
              <w:tabs>
                <w:tab w:val="left" w:pos="460"/>
                <w:tab w:val="num" w:pos="502"/>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45A0A"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lang w:val="en-US"/>
              </w:rPr>
              <w:t>Сім’я</w:t>
            </w:r>
            <w:r w:rsidR="00695F6C" w:rsidRPr="008C7855">
              <w:rPr>
                <w:rFonts w:ascii="Times New Roman" w:hAnsi="Times New Roman"/>
                <w:snapToGrid w:val="0"/>
                <w:color w:val="000000" w:themeColor="text1"/>
                <w:sz w:val="28"/>
                <w:szCs w:val="28"/>
                <w:lang w:val="en-US"/>
              </w:rPr>
              <w:t xml:space="preserve"> загалом</w:t>
            </w:r>
          </w:p>
        </w:tc>
        <w:tc>
          <w:tcPr>
            <w:tcW w:w="1094"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7,76</w:t>
            </w:r>
          </w:p>
        </w:tc>
        <w:tc>
          <w:tcPr>
            <w:tcW w:w="1215"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10,84</w:t>
            </w:r>
          </w:p>
        </w:tc>
        <w:tc>
          <w:tcPr>
            <w:tcW w:w="1914" w:type="dxa"/>
          </w:tcPr>
          <w:p w:rsidR="00695F6C" w:rsidRPr="008C7855" w:rsidRDefault="00695F6C"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4,10**</w:t>
            </w:r>
          </w:p>
        </w:tc>
      </w:tr>
    </w:tbl>
    <w:p w:rsidR="00FC7233" w:rsidRPr="008C7855" w:rsidRDefault="00FC7233" w:rsidP="00FC7233">
      <w:pPr>
        <w:widowControl w:val="0"/>
        <w:spacing w:after="0" w:line="360" w:lineRule="auto"/>
        <w:jc w:val="right"/>
        <w:rPr>
          <w:rFonts w:ascii="Times New Roman" w:hAnsi="Times New Roman"/>
          <w:snapToGrid w:val="0"/>
          <w:color w:val="000000" w:themeColor="text1"/>
          <w:sz w:val="28"/>
          <w:szCs w:val="28"/>
        </w:rPr>
      </w:pPr>
      <w:r w:rsidRPr="008C7855">
        <w:rPr>
          <w:rFonts w:ascii="Times New Roman" w:hAnsi="Times New Roman"/>
          <w:i/>
          <w:snapToGrid w:val="0"/>
          <w:color w:val="000000" w:themeColor="text1"/>
          <w:sz w:val="28"/>
          <w:szCs w:val="28"/>
          <w:lang w:val="ru-RU"/>
        </w:rPr>
        <w:t>Продовж. табл. 3.3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707"/>
        <w:gridCol w:w="1094"/>
        <w:gridCol w:w="1215"/>
        <w:gridCol w:w="1914"/>
      </w:tblGrid>
      <w:tr w:rsidR="00FA20E3" w:rsidRPr="008C7855" w:rsidTr="002347CA">
        <w:trPr>
          <w:cantSplit/>
          <w:trHeight w:val="447"/>
        </w:trPr>
        <w:tc>
          <w:tcPr>
            <w:tcW w:w="709" w:type="dxa"/>
          </w:tcPr>
          <w:p w:rsidR="00695F6C" w:rsidRPr="008C7855" w:rsidRDefault="00695F6C" w:rsidP="00FA20E3">
            <w:pPr>
              <w:widowControl w:val="0"/>
              <w:numPr>
                <w:ilvl w:val="0"/>
                <w:numId w:val="7"/>
              </w:numPr>
              <w:tabs>
                <w:tab w:val="left" w:pos="460"/>
                <w:tab w:val="num" w:pos="502"/>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95F6C"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Характеристики і ролі у спілкуванні</w:t>
            </w:r>
          </w:p>
        </w:tc>
        <w:tc>
          <w:tcPr>
            <w:tcW w:w="1094"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6,24</w:t>
            </w:r>
          </w:p>
        </w:tc>
        <w:tc>
          <w:tcPr>
            <w:tcW w:w="1215"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7,02</w:t>
            </w:r>
          </w:p>
        </w:tc>
        <w:tc>
          <w:tcPr>
            <w:tcW w:w="1914"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1,22</w:t>
            </w:r>
          </w:p>
        </w:tc>
      </w:tr>
      <w:tr w:rsidR="00FA20E3" w:rsidRPr="008C7855" w:rsidTr="002347CA">
        <w:trPr>
          <w:cantSplit/>
          <w:trHeight w:val="367"/>
        </w:trPr>
        <w:tc>
          <w:tcPr>
            <w:tcW w:w="709" w:type="dxa"/>
          </w:tcPr>
          <w:p w:rsidR="00695F6C" w:rsidRPr="008C7855" w:rsidRDefault="00695F6C" w:rsidP="00FA20E3">
            <w:pPr>
              <w:widowControl w:val="0"/>
              <w:numPr>
                <w:ilvl w:val="0"/>
                <w:numId w:val="7"/>
              </w:numPr>
              <w:tabs>
                <w:tab w:val="left" w:pos="460"/>
                <w:tab w:val="num" w:pos="502"/>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95F6C"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Гендерна ідентичність</w:t>
            </w:r>
          </w:p>
        </w:tc>
        <w:tc>
          <w:tcPr>
            <w:tcW w:w="1094"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5,72</w:t>
            </w:r>
          </w:p>
        </w:tc>
        <w:tc>
          <w:tcPr>
            <w:tcW w:w="1215"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5,57</w:t>
            </w:r>
          </w:p>
        </w:tc>
        <w:tc>
          <w:tcPr>
            <w:tcW w:w="1914"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0,20</w:t>
            </w:r>
          </w:p>
        </w:tc>
      </w:tr>
      <w:tr w:rsidR="00FA20E3" w:rsidRPr="008C7855" w:rsidTr="002347CA">
        <w:trPr>
          <w:cantSplit/>
          <w:trHeight w:val="431"/>
        </w:trPr>
        <w:tc>
          <w:tcPr>
            <w:tcW w:w="709" w:type="dxa"/>
          </w:tcPr>
          <w:p w:rsidR="00695F6C" w:rsidRPr="008C7855" w:rsidRDefault="00695F6C" w:rsidP="00FA20E3">
            <w:pPr>
              <w:widowControl w:val="0"/>
              <w:numPr>
                <w:ilvl w:val="0"/>
                <w:numId w:val="7"/>
              </w:numPr>
              <w:tabs>
                <w:tab w:val="left" w:pos="460"/>
                <w:tab w:val="num" w:pos="502"/>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95F6C"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Студентство</w:t>
            </w:r>
          </w:p>
        </w:tc>
        <w:tc>
          <w:tcPr>
            <w:tcW w:w="1094"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5,61</w:t>
            </w:r>
          </w:p>
        </w:tc>
        <w:tc>
          <w:tcPr>
            <w:tcW w:w="1215"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5,36</w:t>
            </w:r>
          </w:p>
        </w:tc>
        <w:tc>
          <w:tcPr>
            <w:tcW w:w="1914"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0,45</w:t>
            </w:r>
          </w:p>
        </w:tc>
      </w:tr>
      <w:tr w:rsidR="00FA20E3" w:rsidRPr="008C7855" w:rsidTr="002347CA">
        <w:trPr>
          <w:trHeight w:val="469"/>
        </w:trPr>
        <w:tc>
          <w:tcPr>
            <w:tcW w:w="709" w:type="dxa"/>
          </w:tcPr>
          <w:p w:rsidR="00695F6C" w:rsidRPr="008C7855" w:rsidRDefault="00695F6C" w:rsidP="00FA20E3">
            <w:pPr>
              <w:widowControl w:val="0"/>
              <w:numPr>
                <w:ilvl w:val="0"/>
                <w:numId w:val="7"/>
              </w:numPr>
              <w:tabs>
                <w:tab w:val="left" w:pos="460"/>
                <w:tab w:val="num" w:pos="502"/>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95F6C"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Людина</w:t>
            </w:r>
          </w:p>
        </w:tc>
        <w:tc>
          <w:tcPr>
            <w:tcW w:w="1094"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5,59</w:t>
            </w:r>
          </w:p>
        </w:tc>
        <w:tc>
          <w:tcPr>
            <w:tcW w:w="1215"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5,73</w:t>
            </w:r>
          </w:p>
        </w:tc>
        <w:tc>
          <w:tcPr>
            <w:tcW w:w="1914"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0,24</w:t>
            </w:r>
          </w:p>
        </w:tc>
      </w:tr>
      <w:tr w:rsidR="00FA20E3" w:rsidRPr="008C7855" w:rsidTr="002347CA">
        <w:trPr>
          <w:trHeight w:val="469"/>
        </w:trPr>
        <w:tc>
          <w:tcPr>
            <w:tcW w:w="709" w:type="dxa"/>
          </w:tcPr>
          <w:p w:rsidR="00695F6C" w:rsidRPr="008C7855" w:rsidRDefault="00695F6C" w:rsidP="00FA20E3">
            <w:pPr>
              <w:widowControl w:val="0"/>
              <w:numPr>
                <w:ilvl w:val="0"/>
                <w:numId w:val="7"/>
              </w:numPr>
              <w:tabs>
                <w:tab w:val="left" w:pos="460"/>
                <w:tab w:val="num" w:pos="502"/>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95F6C"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Професія</w:t>
            </w:r>
          </w:p>
        </w:tc>
        <w:tc>
          <w:tcPr>
            <w:tcW w:w="1094"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5,08</w:t>
            </w:r>
          </w:p>
        </w:tc>
        <w:tc>
          <w:tcPr>
            <w:tcW w:w="1215"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4,89</w:t>
            </w:r>
          </w:p>
        </w:tc>
        <w:tc>
          <w:tcPr>
            <w:tcW w:w="1914"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0,37</w:t>
            </w:r>
          </w:p>
        </w:tc>
      </w:tr>
      <w:tr w:rsidR="00FA20E3" w:rsidRPr="008C7855" w:rsidTr="002347CA">
        <w:trPr>
          <w:trHeight w:val="469"/>
        </w:trPr>
        <w:tc>
          <w:tcPr>
            <w:tcW w:w="709" w:type="dxa"/>
          </w:tcPr>
          <w:p w:rsidR="00695F6C" w:rsidRPr="008C7855" w:rsidRDefault="00695F6C" w:rsidP="00FA20E3">
            <w:pPr>
              <w:widowControl w:val="0"/>
              <w:numPr>
                <w:ilvl w:val="0"/>
                <w:numId w:val="7"/>
              </w:numPr>
              <w:tabs>
                <w:tab w:val="left" w:pos="460"/>
                <w:tab w:val="num" w:pos="502"/>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95F6C"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Метафоричні визначення</w:t>
            </w:r>
          </w:p>
        </w:tc>
        <w:tc>
          <w:tcPr>
            <w:tcW w:w="1094"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5,02</w:t>
            </w:r>
          </w:p>
        </w:tc>
        <w:tc>
          <w:tcPr>
            <w:tcW w:w="1215"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3,05</w:t>
            </w:r>
          </w:p>
        </w:tc>
        <w:tc>
          <w:tcPr>
            <w:tcW w:w="1914" w:type="dxa"/>
          </w:tcPr>
          <w:p w:rsidR="00695F6C" w:rsidRPr="008C7855" w:rsidRDefault="00695F6C" w:rsidP="00FA20E3">
            <w:pPr>
              <w:widowControl w:val="0"/>
              <w:tabs>
                <w:tab w:val="left" w:pos="375"/>
              </w:tabs>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3,90**</w:t>
            </w:r>
          </w:p>
        </w:tc>
      </w:tr>
      <w:tr w:rsidR="00FA20E3" w:rsidRPr="008C7855" w:rsidTr="002347CA">
        <w:trPr>
          <w:trHeight w:val="469"/>
        </w:trPr>
        <w:tc>
          <w:tcPr>
            <w:tcW w:w="709" w:type="dxa"/>
          </w:tcPr>
          <w:p w:rsidR="00695F6C" w:rsidRPr="008C7855" w:rsidRDefault="00695F6C" w:rsidP="00FA20E3">
            <w:pPr>
              <w:widowControl w:val="0"/>
              <w:numPr>
                <w:ilvl w:val="0"/>
                <w:numId w:val="7"/>
              </w:numPr>
              <w:tabs>
                <w:tab w:val="left" w:pos="460"/>
                <w:tab w:val="num" w:pos="502"/>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95F6C"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Етнічна ідентичність</w:t>
            </w:r>
          </w:p>
        </w:tc>
        <w:tc>
          <w:tcPr>
            <w:tcW w:w="1094"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4,11</w:t>
            </w:r>
          </w:p>
        </w:tc>
        <w:tc>
          <w:tcPr>
            <w:tcW w:w="1215"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5,79</w:t>
            </w:r>
          </w:p>
        </w:tc>
        <w:tc>
          <w:tcPr>
            <w:tcW w:w="1914" w:type="dxa"/>
          </w:tcPr>
          <w:p w:rsidR="00695F6C" w:rsidRPr="008C7855" w:rsidRDefault="00695F6C"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bCs/>
                <w:color w:val="000000" w:themeColor="text1"/>
                <w:sz w:val="28"/>
                <w:szCs w:val="28"/>
              </w:rPr>
              <w:t>2,97**</w:t>
            </w:r>
          </w:p>
        </w:tc>
      </w:tr>
      <w:tr w:rsidR="00FA20E3" w:rsidRPr="008C7855" w:rsidTr="002347CA">
        <w:trPr>
          <w:cantSplit/>
          <w:trHeight w:val="469"/>
        </w:trPr>
        <w:tc>
          <w:tcPr>
            <w:tcW w:w="709" w:type="dxa"/>
          </w:tcPr>
          <w:p w:rsidR="00695F6C" w:rsidRPr="008C7855" w:rsidRDefault="00695F6C" w:rsidP="00FA20E3">
            <w:pPr>
              <w:widowControl w:val="0"/>
              <w:numPr>
                <w:ilvl w:val="0"/>
                <w:numId w:val="7"/>
              </w:numPr>
              <w:tabs>
                <w:tab w:val="left" w:pos="460"/>
                <w:tab w:val="num" w:pos="502"/>
                <w:tab w:val="left" w:pos="601"/>
              </w:tabs>
              <w:suppressAutoHyphens/>
              <w:spacing w:after="0" w:line="360" w:lineRule="auto"/>
              <w:ind w:left="0" w:firstLine="34"/>
              <w:jc w:val="center"/>
              <w:rPr>
                <w:rFonts w:ascii="Times New Roman" w:hAnsi="Times New Roman"/>
                <w:color w:val="000000" w:themeColor="text1"/>
                <w:sz w:val="28"/>
                <w:szCs w:val="28"/>
              </w:rPr>
            </w:pPr>
          </w:p>
        </w:tc>
        <w:tc>
          <w:tcPr>
            <w:tcW w:w="4707" w:type="dxa"/>
          </w:tcPr>
          <w:p w:rsidR="00695F6C" w:rsidRPr="008C7855" w:rsidRDefault="00695F6C"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Політична ідентичність</w:t>
            </w:r>
          </w:p>
        </w:tc>
        <w:tc>
          <w:tcPr>
            <w:tcW w:w="1094" w:type="dxa"/>
            <w:vAlign w:val="center"/>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3,92</w:t>
            </w:r>
          </w:p>
        </w:tc>
        <w:tc>
          <w:tcPr>
            <w:tcW w:w="1215" w:type="dxa"/>
          </w:tcPr>
          <w:p w:rsidR="00695F6C" w:rsidRPr="008C7855" w:rsidRDefault="00695F6C"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4,80</w:t>
            </w:r>
          </w:p>
        </w:tc>
        <w:tc>
          <w:tcPr>
            <w:tcW w:w="1914" w:type="dxa"/>
          </w:tcPr>
          <w:p w:rsidR="00695F6C" w:rsidRPr="008C7855" w:rsidRDefault="00695F6C" w:rsidP="00FA20E3">
            <w:pPr>
              <w:widowControl w:val="0"/>
              <w:spacing w:after="0" w:line="360" w:lineRule="auto"/>
              <w:jc w:val="center"/>
              <w:rPr>
                <w:rFonts w:ascii="Times New Roman" w:hAnsi="Times New Roman"/>
                <w:i/>
                <w:snapToGrid w:val="0"/>
                <w:color w:val="000000" w:themeColor="text1"/>
                <w:sz w:val="28"/>
                <w:szCs w:val="28"/>
              </w:rPr>
            </w:pPr>
            <w:r w:rsidRPr="008C7855">
              <w:rPr>
                <w:rFonts w:ascii="Times New Roman" w:hAnsi="Times New Roman"/>
                <w:bCs/>
                <w:i/>
                <w:color w:val="000000" w:themeColor="text1"/>
                <w:sz w:val="28"/>
                <w:szCs w:val="28"/>
              </w:rPr>
              <w:t>1,70*</w:t>
            </w:r>
          </w:p>
        </w:tc>
      </w:tr>
      <w:tr w:rsidR="00FC7233" w:rsidRPr="008C7855" w:rsidTr="002347CA">
        <w:trPr>
          <w:trHeight w:val="469"/>
        </w:trPr>
        <w:tc>
          <w:tcPr>
            <w:tcW w:w="709" w:type="dxa"/>
          </w:tcPr>
          <w:p w:rsidR="00FC7233" w:rsidRPr="008C7855" w:rsidRDefault="00FC7233" w:rsidP="00511F11">
            <w:pPr>
              <w:widowControl w:val="0"/>
              <w:tabs>
                <w:tab w:val="left" w:pos="601"/>
              </w:tabs>
              <w:suppressAutoHyphens/>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11.</w:t>
            </w:r>
          </w:p>
        </w:tc>
        <w:tc>
          <w:tcPr>
            <w:tcW w:w="4707" w:type="dxa"/>
          </w:tcPr>
          <w:p w:rsidR="00FC7233" w:rsidRPr="008C7855" w:rsidRDefault="00FC7233" w:rsidP="00511F11">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Матеріальний статус</w:t>
            </w:r>
          </w:p>
        </w:tc>
        <w:tc>
          <w:tcPr>
            <w:tcW w:w="1094" w:type="dxa"/>
            <w:vAlign w:val="center"/>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3,40</w:t>
            </w:r>
          </w:p>
        </w:tc>
        <w:tc>
          <w:tcPr>
            <w:tcW w:w="1215"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2,72</w:t>
            </w:r>
          </w:p>
        </w:tc>
        <w:tc>
          <w:tcPr>
            <w:tcW w:w="1914"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1,57</w:t>
            </w:r>
          </w:p>
        </w:tc>
      </w:tr>
      <w:tr w:rsidR="00FC7233" w:rsidRPr="008C7855" w:rsidTr="002347CA">
        <w:trPr>
          <w:trHeight w:val="469"/>
        </w:trPr>
        <w:tc>
          <w:tcPr>
            <w:tcW w:w="709" w:type="dxa"/>
          </w:tcPr>
          <w:p w:rsidR="00FC7233" w:rsidRPr="008C7855" w:rsidRDefault="00FC7233" w:rsidP="00511F11">
            <w:pPr>
              <w:widowControl w:val="0"/>
              <w:tabs>
                <w:tab w:val="left" w:pos="601"/>
              </w:tabs>
              <w:suppressAutoHyphens/>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12.</w:t>
            </w:r>
          </w:p>
        </w:tc>
        <w:tc>
          <w:tcPr>
            <w:tcW w:w="4707" w:type="dxa"/>
          </w:tcPr>
          <w:p w:rsidR="00FC7233" w:rsidRPr="008C7855" w:rsidRDefault="00FC7233" w:rsidP="00511F11">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Характеристики зовнішності</w:t>
            </w:r>
          </w:p>
        </w:tc>
        <w:tc>
          <w:tcPr>
            <w:tcW w:w="1094" w:type="dxa"/>
            <w:vAlign w:val="center"/>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3,27</w:t>
            </w:r>
          </w:p>
        </w:tc>
        <w:tc>
          <w:tcPr>
            <w:tcW w:w="1215"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2,38</w:t>
            </w:r>
          </w:p>
        </w:tc>
        <w:tc>
          <w:tcPr>
            <w:tcW w:w="1914" w:type="dxa"/>
          </w:tcPr>
          <w:p w:rsidR="00FC7233" w:rsidRPr="008C7855" w:rsidRDefault="00FC7233" w:rsidP="00511F11">
            <w:pPr>
              <w:widowControl w:val="0"/>
              <w:spacing w:after="0" w:line="360" w:lineRule="auto"/>
              <w:jc w:val="center"/>
              <w:rPr>
                <w:rFonts w:ascii="Times New Roman" w:hAnsi="Times New Roman"/>
                <w:i/>
                <w:snapToGrid w:val="0"/>
                <w:color w:val="000000" w:themeColor="text1"/>
                <w:sz w:val="28"/>
                <w:szCs w:val="28"/>
              </w:rPr>
            </w:pPr>
            <w:r w:rsidRPr="008C7855">
              <w:rPr>
                <w:rFonts w:ascii="Times New Roman" w:hAnsi="Times New Roman"/>
                <w:bCs/>
                <w:i/>
                <w:color w:val="000000" w:themeColor="text1"/>
                <w:sz w:val="28"/>
                <w:szCs w:val="28"/>
              </w:rPr>
              <w:t>2,10*</w:t>
            </w:r>
          </w:p>
        </w:tc>
      </w:tr>
      <w:tr w:rsidR="00FC7233" w:rsidRPr="008C7855" w:rsidTr="002347CA">
        <w:trPr>
          <w:trHeight w:val="469"/>
        </w:trPr>
        <w:tc>
          <w:tcPr>
            <w:tcW w:w="709" w:type="dxa"/>
          </w:tcPr>
          <w:p w:rsidR="00FC7233" w:rsidRPr="008C7855" w:rsidRDefault="00FC7233" w:rsidP="00511F11">
            <w:pPr>
              <w:widowControl w:val="0"/>
              <w:tabs>
                <w:tab w:val="left" w:pos="601"/>
              </w:tabs>
              <w:suppressAutoHyphens/>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13.</w:t>
            </w:r>
          </w:p>
        </w:tc>
        <w:tc>
          <w:tcPr>
            <w:tcW w:w="4707" w:type="dxa"/>
          </w:tcPr>
          <w:p w:rsidR="00FC7233" w:rsidRPr="008C7855" w:rsidRDefault="00FC7233" w:rsidP="00511F11">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Громадянство</w:t>
            </w:r>
          </w:p>
        </w:tc>
        <w:tc>
          <w:tcPr>
            <w:tcW w:w="1094" w:type="dxa"/>
            <w:vAlign w:val="center"/>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2,89</w:t>
            </w:r>
          </w:p>
        </w:tc>
        <w:tc>
          <w:tcPr>
            <w:tcW w:w="1215"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4,72</w:t>
            </w:r>
          </w:p>
        </w:tc>
        <w:tc>
          <w:tcPr>
            <w:tcW w:w="1914" w:type="dxa"/>
          </w:tcPr>
          <w:p w:rsidR="00FC7233" w:rsidRPr="008C7855" w:rsidRDefault="00FC7233" w:rsidP="00511F11">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3,71**</w:t>
            </w:r>
          </w:p>
        </w:tc>
      </w:tr>
      <w:tr w:rsidR="00FC7233" w:rsidRPr="008C7855" w:rsidTr="002347CA">
        <w:trPr>
          <w:trHeight w:val="469"/>
        </w:trPr>
        <w:tc>
          <w:tcPr>
            <w:tcW w:w="709" w:type="dxa"/>
          </w:tcPr>
          <w:p w:rsidR="00FC7233" w:rsidRPr="008C7855" w:rsidRDefault="00FC7233" w:rsidP="00511F11">
            <w:pPr>
              <w:widowControl w:val="0"/>
              <w:tabs>
                <w:tab w:val="left" w:pos="601"/>
              </w:tabs>
              <w:suppressAutoHyphens/>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14.</w:t>
            </w:r>
          </w:p>
        </w:tc>
        <w:tc>
          <w:tcPr>
            <w:tcW w:w="4707" w:type="dxa"/>
          </w:tcPr>
          <w:p w:rsidR="00FC7233" w:rsidRPr="008C7855" w:rsidRDefault="00FC7233" w:rsidP="00511F11">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Захоплення</w:t>
            </w:r>
          </w:p>
        </w:tc>
        <w:tc>
          <w:tcPr>
            <w:tcW w:w="1094" w:type="dxa"/>
            <w:vAlign w:val="center"/>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2,22</w:t>
            </w:r>
          </w:p>
        </w:tc>
        <w:tc>
          <w:tcPr>
            <w:tcW w:w="1215"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1,92</w:t>
            </w:r>
          </w:p>
        </w:tc>
        <w:tc>
          <w:tcPr>
            <w:tcW w:w="1914"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0,77</w:t>
            </w:r>
          </w:p>
        </w:tc>
      </w:tr>
      <w:tr w:rsidR="00FC7233" w:rsidRPr="008C7855" w:rsidTr="002347CA">
        <w:trPr>
          <w:cantSplit/>
          <w:trHeight w:val="469"/>
        </w:trPr>
        <w:tc>
          <w:tcPr>
            <w:tcW w:w="709" w:type="dxa"/>
          </w:tcPr>
          <w:p w:rsidR="00FC7233" w:rsidRPr="008C7855" w:rsidRDefault="00FC7233" w:rsidP="00511F11">
            <w:pPr>
              <w:widowControl w:val="0"/>
              <w:tabs>
                <w:tab w:val="left" w:pos="601"/>
              </w:tabs>
              <w:suppressAutoHyphens/>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15.</w:t>
            </w:r>
          </w:p>
        </w:tc>
        <w:tc>
          <w:tcPr>
            <w:tcW w:w="4707" w:type="dxa"/>
          </w:tcPr>
          <w:p w:rsidR="00FC7233" w:rsidRPr="008C7855" w:rsidRDefault="00FC7233" w:rsidP="00511F11">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Мешканець міста, села</w:t>
            </w:r>
          </w:p>
        </w:tc>
        <w:tc>
          <w:tcPr>
            <w:tcW w:w="1094" w:type="dxa"/>
            <w:vAlign w:val="center"/>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2,12</w:t>
            </w:r>
          </w:p>
        </w:tc>
        <w:tc>
          <w:tcPr>
            <w:tcW w:w="1215"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1,61</w:t>
            </w:r>
          </w:p>
        </w:tc>
        <w:tc>
          <w:tcPr>
            <w:tcW w:w="1914"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1,50</w:t>
            </w:r>
          </w:p>
        </w:tc>
      </w:tr>
      <w:tr w:rsidR="00FC7233" w:rsidRPr="008C7855" w:rsidTr="002347CA">
        <w:trPr>
          <w:trHeight w:val="469"/>
        </w:trPr>
        <w:tc>
          <w:tcPr>
            <w:tcW w:w="709" w:type="dxa"/>
          </w:tcPr>
          <w:p w:rsidR="00FC7233" w:rsidRPr="008C7855" w:rsidRDefault="00FC7233" w:rsidP="00511F11">
            <w:pPr>
              <w:widowControl w:val="0"/>
              <w:tabs>
                <w:tab w:val="left" w:pos="601"/>
              </w:tabs>
              <w:suppressAutoHyphens/>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16.</w:t>
            </w:r>
          </w:p>
        </w:tc>
        <w:tc>
          <w:tcPr>
            <w:tcW w:w="4707" w:type="dxa"/>
          </w:tcPr>
          <w:p w:rsidR="00FC7233" w:rsidRPr="008C7855" w:rsidRDefault="00FC7233" w:rsidP="00511F11">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Робота</w:t>
            </w:r>
          </w:p>
        </w:tc>
        <w:tc>
          <w:tcPr>
            <w:tcW w:w="1094" w:type="dxa"/>
            <w:vAlign w:val="center"/>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1,55</w:t>
            </w:r>
          </w:p>
        </w:tc>
        <w:tc>
          <w:tcPr>
            <w:tcW w:w="1215"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1,49</w:t>
            </w:r>
          </w:p>
        </w:tc>
        <w:tc>
          <w:tcPr>
            <w:tcW w:w="1914"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0,15</w:t>
            </w:r>
          </w:p>
        </w:tc>
      </w:tr>
      <w:tr w:rsidR="00FC7233" w:rsidRPr="008C7855" w:rsidTr="002347CA">
        <w:trPr>
          <w:trHeight w:val="469"/>
        </w:trPr>
        <w:tc>
          <w:tcPr>
            <w:tcW w:w="709" w:type="dxa"/>
          </w:tcPr>
          <w:p w:rsidR="00FC7233" w:rsidRPr="008C7855" w:rsidRDefault="00FC7233" w:rsidP="00511F11">
            <w:pPr>
              <w:widowControl w:val="0"/>
              <w:tabs>
                <w:tab w:val="left" w:pos="601"/>
              </w:tabs>
              <w:suppressAutoHyphens/>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17.</w:t>
            </w:r>
          </w:p>
        </w:tc>
        <w:tc>
          <w:tcPr>
            <w:tcW w:w="4707" w:type="dxa"/>
          </w:tcPr>
          <w:p w:rsidR="00FC7233" w:rsidRPr="008C7855" w:rsidRDefault="00FC7233" w:rsidP="00511F11">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Релігійна ідентичність</w:t>
            </w:r>
          </w:p>
        </w:tc>
        <w:tc>
          <w:tcPr>
            <w:tcW w:w="1094" w:type="dxa"/>
            <w:vAlign w:val="center"/>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1,99</w:t>
            </w:r>
          </w:p>
        </w:tc>
        <w:tc>
          <w:tcPr>
            <w:tcW w:w="1215"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1,47</w:t>
            </w:r>
          </w:p>
        </w:tc>
        <w:tc>
          <w:tcPr>
            <w:tcW w:w="1914"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1,63</w:t>
            </w:r>
          </w:p>
        </w:tc>
      </w:tr>
      <w:tr w:rsidR="00FC7233" w:rsidRPr="008C7855" w:rsidTr="002347CA">
        <w:trPr>
          <w:trHeight w:val="469"/>
        </w:trPr>
        <w:tc>
          <w:tcPr>
            <w:tcW w:w="709" w:type="dxa"/>
          </w:tcPr>
          <w:p w:rsidR="00FC7233" w:rsidRPr="008C7855" w:rsidRDefault="00FC7233" w:rsidP="00511F11">
            <w:pPr>
              <w:widowControl w:val="0"/>
              <w:tabs>
                <w:tab w:val="left" w:pos="601"/>
              </w:tabs>
              <w:suppressAutoHyphens/>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18.</w:t>
            </w:r>
          </w:p>
        </w:tc>
        <w:tc>
          <w:tcPr>
            <w:tcW w:w="4707" w:type="dxa"/>
          </w:tcPr>
          <w:p w:rsidR="00FC7233" w:rsidRPr="008C7855" w:rsidRDefault="00FC7233" w:rsidP="00511F11">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Майбутня Сім’я</w:t>
            </w:r>
          </w:p>
        </w:tc>
        <w:tc>
          <w:tcPr>
            <w:tcW w:w="1094" w:type="dxa"/>
            <w:vAlign w:val="center"/>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0,84</w:t>
            </w:r>
          </w:p>
        </w:tc>
        <w:tc>
          <w:tcPr>
            <w:tcW w:w="1215"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0,40</w:t>
            </w:r>
          </w:p>
        </w:tc>
        <w:tc>
          <w:tcPr>
            <w:tcW w:w="1914" w:type="dxa"/>
          </w:tcPr>
          <w:p w:rsidR="00FC7233" w:rsidRPr="008C7855" w:rsidRDefault="00FC7233" w:rsidP="00511F11">
            <w:pPr>
              <w:widowControl w:val="0"/>
              <w:spacing w:after="0" w:line="360" w:lineRule="auto"/>
              <w:jc w:val="center"/>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2,22*</w:t>
            </w:r>
          </w:p>
        </w:tc>
      </w:tr>
      <w:tr w:rsidR="00FC7233" w:rsidRPr="008C7855" w:rsidTr="002347CA">
        <w:trPr>
          <w:trHeight w:val="469"/>
        </w:trPr>
        <w:tc>
          <w:tcPr>
            <w:tcW w:w="709" w:type="dxa"/>
          </w:tcPr>
          <w:p w:rsidR="00FC7233" w:rsidRPr="008C7855" w:rsidRDefault="00FC7233" w:rsidP="00511F11">
            <w:pPr>
              <w:widowControl w:val="0"/>
              <w:tabs>
                <w:tab w:val="left" w:pos="601"/>
              </w:tabs>
              <w:suppressAutoHyphens/>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19.</w:t>
            </w:r>
          </w:p>
        </w:tc>
        <w:tc>
          <w:tcPr>
            <w:tcW w:w="4707" w:type="dxa"/>
          </w:tcPr>
          <w:p w:rsidR="00FC7233" w:rsidRPr="008C7855" w:rsidRDefault="00FC7233" w:rsidP="00511F11">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Майбутній професійний статус</w:t>
            </w:r>
          </w:p>
        </w:tc>
        <w:tc>
          <w:tcPr>
            <w:tcW w:w="1094" w:type="dxa"/>
            <w:vAlign w:val="center"/>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0,79</w:t>
            </w:r>
          </w:p>
        </w:tc>
        <w:tc>
          <w:tcPr>
            <w:tcW w:w="1215"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0,81</w:t>
            </w:r>
          </w:p>
        </w:tc>
        <w:tc>
          <w:tcPr>
            <w:tcW w:w="1914" w:type="dxa"/>
          </w:tcPr>
          <w:p w:rsidR="00FC7233" w:rsidRPr="008C7855" w:rsidRDefault="00FC7233" w:rsidP="00511F11">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0,12</w:t>
            </w:r>
          </w:p>
        </w:tc>
      </w:tr>
      <w:tr w:rsidR="00FC7233" w:rsidRPr="008C7855" w:rsidTr="002347CA">
        <w:trPr>
          <w:trHeight w:val="469"/>
        </w:trPr>
        <w:tc>
          <w:tcPr>
            <w:tcW w:w="709" w:type="dxa"/>
          </w:tcPr>
          <w:p w:rsidR="00FC7233" w:rsidRPr="008C7855" w:rsidRDefault="00FC7233" w:rsidP="00511F11">
            <w:pPr>
              <w:widowControl w:val="0"/>
              <w:tabs>
                <w:tab w:val="left" w:pos="601"/>
              </w:tabs>
              <w:suppressAutoHyphens/>
              <w:spacing w:after="0" w:line="360" w:lineRule="auto"/>
              <w:ind w:firstLine="34"/>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20.</w:t>
            </w:r>
          </w:p>
        </w:tc>
        <w:tc>
          <w:tcPr>
            <w:tcW w:w="4707" w:type="dxa"/>
          </w:tcPr>
          <w:p w:rsidR="00FC7233" w:rsidRPr="008C7855" w:rsidRDefault="00FC7233" w:rsidP="00511F11">
            <w:pPr>
              <w:widowControl w:val="0"/>
              <w:suppressAutoHyphens/>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Громадська діяльність</w:t>
            </w:r>
          </w:p>
        </w:tc>
        <w:tc>
          <w:tcPr>
            <w:tcW w:w="1094" w:type="dxa"/>
            <w:vAlign w:val="center"/>
          </w:tcPr>
          <w:p w:rsidR="00FC7233" w:rsidRPr="008C7855" w:rsidRDefault="00FC7233" w:rsidP="00511F11">
            <w:pPr>
              <w:widowControl w:val="0"/>
              <w:spacing w:after="0" w:line="360" w:lineRule="auto"/>
              <w:jc w:val="center"/>
              <w:rPr>
                <w:rFonts w:ascii="Times New Roman" w:eastAsia="Arial Unicode MS" w:hAnsi="Times New Roman"/>
                <w:color w:val="000000" w:themeColor="text1"/>
                <w:sz w:val="28"/>
                <w:szCs w:val="28"/>
              </w:rPr>
            </w:pPr>
          </w:p>
        </w:tc>
        <w:tc>
          <w:tcPr>
            <w:tcW w:w="1215" w:type="dxa"/>
          </w:tcPr>
          <w:p w:rsidR="00FC7233" w:rsidRPr="008C7855" w:rsidRDefault="00FC7233" w:rsidP="00511F11">
            <w:pPr>
              <w:widowControl w:val="0"/>
              <w:spacing w:after="0" w:line="360" w:lineRule="auto"/>
              <w:jc w:val="center"/>
              <w:rPr>
                <w:rFonts w:ascii="Times New Roman" w:eastAsia="Arial Unicode MS" w:hAnsi="Times New Roman"/>
                <w:color w:val="000000" w:themeColor="text1"/>
                <w:sz w:val="28"/>
                <w:szCs w:val="28"/>
              </w:rPr>
            </w:pPr>
            <w:r w:rsidRPr="008C7855">
              <w:rPr>
                <w:rFonts w:ascii="Times New Roman" w:eastAsia="Arial Unicode MS" w:hAnsi="Times New Roman"/>
                <w:color w:val="000000" w:themeColor="text1"/>
                <w:sz w:val="28"/>
                <w:szCs w:val="28"/>
              </w:rPr>
              <w:t>2,05</w:t>
            </w:r>
          </w:p>
        </w:tc>
        <w:tc>
          <w:tcPr>
            <w:tcW w:w="1914" w:type="dxa"/>
          </w:tcPr>
          <w:p w:rsidR="00FC7233" w:rsidRPr="008C7855" w:rsidRDefault="00FC7233" w:rsidP="00511F11">
            <w:pPr>
              <w:widowControl w:val="0"/>
              <w:spacing w:after="0" w:line="360" w:lineRule="auto"/>
              <w:jc w:val="center"/>
              <w:rPr>
                <w:rFonts w:ascii="Times New Roman" w:eastAsia="Arial Unicode MS" w:hAnsi="Times New Roman"/>
                <w:color w:val="000000" w:themeColor="text1"/>
                <w:sz w:val="28"/>
                <w:szCs w:val="28"/>
              </w:rPr>
            </w:pPr>
          </w:p>
        </w:tc>
      </w:tr>
      <w:tr w:rsidR="00FC7233" w:rsidRPr="008C7855" w:rsidTr="002347CA">
        <w:trPr>
          <w:trHeight w:val="469"/>
        </w:trPr>
        <w:tc>
          <w:tcPr>
            <w:tcW w:w="709" w:type="dxa"/>
          </w:tcPr>
          <w:p w:rsidR="00FC7233" w:rsidRPr="008C7855" w:rsidRDefault="00FC7233" w:rsidP="00511F11">
            <w:pPr>
              <w:widowControl w:val="0"/>
              <w:tabs>
                <w:tab w:val="left" w:pos="601"/>
              </w:tabs>
              <w:suppressAutoHyphens/>
              <w:spacing w:after="0" w:line="360" w:lineRule="auto"/>
              <w:ind w:firstLine="34"/>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lang w:val="ru-RU"/>
              </w:rPr>
              <w:t>21.</w:t>
            </w:r>
          </w:p>
        </w:tc>
        <w:tc>
          <w:tcPr>
            <w:tcW w:w="4707" w:type="dxa"/>
          </w:tcPr>
          <w:p w:rsidR="00FC7233" w:rsidRPr="008C7855" w:rsidRDefault="00FC7233" w:rsidP="00511F11">
            <w:pPr>
              <w:widowControl w:val="0"/>
              <w:suppressAutoHyphens/>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Цінності, погляди</w:t>
            </w:r>
          </w:p>
        </w:tc>
        <w:tc>
          <w:tcPr>
            <w:tcW w:w="1094" w:type="dxa"/>
            <w:vAlign w:val="center"/>
          </w:tcPr>
          <w:p w:rsidR="00FC7233" w:rsidRPr="008C7855" w:rsidRDefault="00FC7233" w:rsidP="00511F11">
            <w:pPr>
              <w:widowControl w:val="0"/>
              <w:spacing w:after="0" w:line="360" w:lineRule="auto"/>
              <w:jc w:val="center"/>
              <w:rPr>
                <w:rFonts w:ascii="Times New Roman" w:eastAsia="Arial Unicode MS" w:hAnsi="Times New Roman"/>
                <w:color w:val="000000" w:themeColor="text1"/>
                <w:sz w:val="28"/>
                <w:szCs w:val="28"/>
              </w:rPr>
            </w:pPr>
          </w:p>
        </w:tc>
        <w:tc>
          <w:tcPr>
            <w:tcW w:w="1215" w:type="dxa"/>
          </w:tcPr>
          <w:p w:rsidR="00FC7233" w:rsidRPr="008C7855" w:rsidRDefault="00FC7233" w:rsidP="00511F11">
            <w:pPr>
              <w:widowControl w:val="0"/>
              <w:spacing w:after="0" w:line="360" w:lineRule="auto"/>
              <w:jc w:val="center"/>
              <w:rPr>
                <w:rFonts w:ascii="Times New Roman" w:eastAsia="Arial Unicode MS" w:hAnsi="Times New Roman"/>
                <w:color w:val="000000" w:themeColor="text1"/>
                <w:sz w:val="28"/>
                <w:szCs w:val="28"/>
              </w:rPr>
            </w:pPr>
            <w:r w:rsidRPr="008C7855">
              <w:rPr>
                <w:rFonts w:ascii="Times New Roman" w:eastAsia="Arial Unicode MS" w:hAnsi="Times New Roman"/>
                <w:color w:val="000000" w:themeColor="text1"/>
                <w:sz w:val="28"/>
                <w:szCs w:val="28"/>
              </w:rPr>
              <w:t>1,10</w:t>
            </w:r>
          </w:p>
        </w:tc>
        <w:tc>
          <w:tcPr>
            <w:tcW w:w="1914" w:type="dxa"/>
          </w:tcPr>
          <w:p w:rsidR="00FC7233" w:rsidRPr="008C7855" w:rsidRDefault="00FC7233" w:rsidP="00511F11">
            <w:pPr>
              <w:widowControl w:val="0"/>
              <w:spacing w:after="0" w:line="360" w:lineRule="auto"/>
              <w:jc w:val="center"/>
              <w:rPr>
                <w:rFonts w:ascii="Times New Roman" w:eastAsia="Arial Unicode MS" w:hAnsi="Times New Roman"/>
                <w:color w:val="000000" w:themeColor="text1"/>
                <w:sz w:val="28"/>
                <w:szCs w:val="28"/>
              </w:rPr>
            </w:pPr>
          </w:p>
        </w:tc>
      </w:tr>
      <w:tr w:rsidR="00FC7233" w:rsidRPr="008C7855" w:rsidTr="002347CA">
        <w:trPr>
          <w:trHeight w:val="469"/>
        </w:trPr>
        <w:tc>
          <w:tcPr>
            <w:tcW w:w="709" w:type="dxa"/>
          </w:tcPr>
          <w:p w:rsidR="00FC7233" w:rsidRPr="008C7855" w:rsidRDefault="00FC7233" w:rsidP="00511F11">
            <w:pPr>
              <w:widowControl w:val="0"/>
              <w:tabs>
                <w:tab w:val="left" w:pos="601"/>
              </w:tabs>
              <w:suppressAutoHyphens/>
              <w:spacing w:after="0" w:line="360" w:lineRule="auto"/>
              <w:ind w:firstLine="34"/>
              <w:jc w:val="center"/>
              <w:rPr>
                <w:rFonts w:ascii="Times New Roman" w:hAnsi="Times New Roman"/>
                <w:color w:val="000000" w:themeColor="text1"/>
                <w:sz w:val="28"/>
                <w:szCs w:val="28"/>
              </w:rPr>
            </w:pPr>
          </w:p>
        </w:tc>
        <w:tc>
          <w:tcPr>
            <w:tcW w:w="4707" w:type="dxa"/>
          </w:tcPr>
          <w:p w:rsidR="00FC7233" w:rsidRPr="008C7855" w:rsidRDefault="00FC7233" w:rsidP="00511F11">
            <w:pPr>
              <w:widowControl w:val="0"/>
              <w:suppressAutoHyphens/>
              <w:spacing w:after="0" w:line="360" w:lineRule="auto"/>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Загалом</w:t>
            </w:r>
          </w:p>
        </w:tc>
        <w:tc>
          <w:tcPr>
            <w:tcW w:w="1094" w:type="dxa"/>
            <w:vAlign w:val="center"/>
          </w:tcPr>
          <w:p w:rsidR="00FC7233" w:rsidRPr="008C7855" w:rsidRDefault="00FC7233" w:rsidP="00511F11">
            <w:pPr>
              <w:widowControl w:val="0"/>
              <w:spacing w:after="0" w:line="360" w:lineRule="auto"/>
              <w:jc w:val="center"/>
              <w:rPr>
                <w:rFonts w:ascii="Times New Roman" w:eastAsia="Arial Unicode MS" w:hAnsi="Times New Roman"/>
                <w:color w:val="000000" w:themeColor="text1"/>
                <w:sz w:val="28"/>
                <w:szCs w:val="28"/>
              </w:rPr>
            </w:pPr>
            <w:r w:rsidRPr="008C7855">
              <w:rPr>
                <w:rFonts w:ascii="Times New Roman" w:eastAsia="Arial Unicode MS" w:hAnsi="Times New Roman"/>
                <w:color w:val="000000" w:themeColor="text1"/>
                <w:sz w:val="28"/>
                <w:szCs w:val="28"/>
              </w:rPr>
              <w:t>100,00</w:t>
            </w:r>
          </w:p>
        </w:tc>
        <w:tc>
          <w:tcPr>
            <w:tcW w:w="1215" w:type="dxa"/>
          </w:tcPr>
          <w:p w:rsidR="00FC7233" w:rsidRPr="008C7855" w:rsidRDefault="00FC7233" w:rsidP="00511F11">
            <w:pPr>
              <w:widowControl w:val="0"/>
              <w:spacing w:after="0" w:line="360" w:lineRule="auto"/>
              <w:jc w:val="center"/>
              <w:rPr>
                <w:rFonts w:ascii="Times New Roman" w:eastAsia="Arial Unicode MS" w:hAnsi="Times New Roman"/>
                <w:color w:val="000000" w:themeColor="text1"/>
                <w:sz w:val="28"/>
                <w:szCs w:val="28"/>
              </w:rPr>
            </w:pPr>
            <w:r w:rsidRPr="008C7855">
              <w:rPr>
                <w:rFonts w:ascii="Times New Roman" w:eastAsia="Arial Unicode MS" w:hAnsi="Times New Roman"/>
                <w:color w:val="000000" w:themeColor="text1"/>
                <w:sz w:val="28"/>
                <w:szCs w:val="28"/>
              </w:rPr>
              <w:t>100,00</w:t>
            </w:r>
          </w:p>
        </w:tc>
        <w:tc>
          <w:tcPr>
            <w:tcW w:w="1914" w:type="dxa"/>
          </w:tcPr>
          <w:p w:rsidR="00FC7233" w:rsidRPr="008C7855" w:rsidRDefault="00FC7233" w:rsidP="00511F11">
            <w:pPr>
              <w:widowControl w:val="0"/>
              <w:spacing w:after="0" w:line="360" w:lineRule="auto"/>
              <w:jc w:val="center"/>
              <w:rPr>
                <w:rFonts w:ascii="Times New Roman" w:eastAsia="Arial Unicode MS" w:hAnsi="Times New Roman"/>
                <w:color w:val="000000" w:themeColor="text1"/>
                <w:sz w:val="28"/>
                <w:szCs w:val="28"/>
              </w:rPr>
            </w:pPr>
          </w:p>
        </w:tc>
      </w:tr>
    </w:tbl>
    <w:p w:rsidR="00695F6C" w:rsidRPr="008C7855" w:rsidRDefault="00695F6C" w:rsidP="00407BAF">
      <w:pPr>
        <w:pStyle w:val="a4"/>
        <w:widowControl w:val="0"/>
        <w:spacing w:before="240" w:after="0" w:line="360" w:lineRule="auto"/>
        <w:ind w:left="0"/>
        <w:contextualSpacing w:val="0"/>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Примітк</w:t>
      </w:r>
      <w:r w:rsidR="004E4969" w:rsidRPr="008C7855">
        <w:rPr>
          <w:rFonts w:ascii="Times New Roman" w:hAnsi="Times New Roman"/>
          <w:snapToGrid w:val="0"/>
          <w:color w:val="000000" w:themeColor="text1"/>
          <w:sz w:val="28"/>
          <w:szCs w:val="28"/>
        </w:rPr>
        <w:t>а</w:t>
      </w:r>
      <w:r w:rsidRPr="008C7855">
        <w:rPr>
          <w:rFonts w:ascii="Times New Roman" w:hAnsi="Times New Roman"/>
          <w:snapToGrid w:val="0"/>
          <w:color w:val="000000" w:themeColor="text1"/>
          <w:sz w:val="28"/>
          <w:szCs w:val="28"/>
        </w:rPr>
        <w:t>:</w:t>
      </w:r>
    </w:p>
    <w:p w:rsidR="00695F6C" w:rsidRPr="008C7855" w:rsidRDefault="00695F6C" w:rsidP="00FA20E3">
      <w:pPr>
        <w:pStyle w:val="a4"/>
        <w:widowControl w:val="0"/>
        <w:spacing w:after="0" w:line="360" w:lineRule="auto"/>
        <w:ind w:left="0" w:firstLine="709"/>
        <w:contextualSpacing w:val="0"/>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1. * </w:t>
      </w:r>
      <w:r w:rsidR="004E496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статистична значущість при р≤0,05;</w:t>
      </w:r>
    </w:p>
    <w:p w:rsidR="00695F6C" w:rsidRPr="008C7855" w:rsidRDefault="00695F6C" w:rsidP="00FA20E3">
      <w:pPr>
        <w:pStyle w:val="a4"/>
        <w:widowControl w:val="0"/>
        <w:spacing w:after="0" w:line="360" w:lineRule="auto"/>
        <w:ind w:left="0" w:firstLine="709"/>
        <w:contextualSpacing w:val="0"/>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2. ** </w:t>
      </w:r>
      <w:r w:rsidR="004E496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статистична значущість при р≤0,01.</w:t>
      </w:r>
    </w:p>
    <w:p w:rsidR="00695F6C" w:rsidRPr="008C7855" w:rsidRDefault="00695F6C"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Аналіз наведених дані даних дозволяє дійти висновку, що існують статистично значущі відмінності між колективними матрицями актуальної ідентичності за наступними категоріями:</w:t>
      </w:r>
    </w:p>
    <w:p w:rsidR="00695F6C" w:rsidRPr="008C7855" w:rsidRDefault="004E4969"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b/>
          <w:snapToGrid w:val="0"/>
          <w:color w:val="000000" w:themeColor="text1"/>
          <w:sz w:val="28"/>
          <w:szCs w:val="28"/>
        </w:rPr>
        <w:t>“</w:t>
      </w:r>
      <w:r w:rsidR="00695F6C" w:rsidRPr="008C7855">
        <w:rPr>
          <w:rFonts w:ascii="Times New Roman" w:hAnsi="Times New Roman"/>
          <w:b/>
          <w:snapToGrid w:val="0"/>
          <w:color w:val="000000" w:themeColor="text1"/>
          <w:sz w:val="28"/>
          <w:szCs w:val="28"/>
        </w:rPr>
        <w:t>Особистісні якості</w:t>
      </w:r>
      <w:r w:rsidRPr="008C7855">
        <w:rPr>
          <w:rFonts w:ascii="Times New Roman" w:hAnsi="Times New Roman"/>
          <w:b/>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статистично значуще зменшилася кількість самовизначень;</w:t>
      </w:r>
    </w:p>
    <w:p w:rsidR="00695F6C" w:rsidRPr="008C7855" w:rsidRDefault="004E4969"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b/>
          <w:snapToGrid w:val="0"/>
          <w:color w:val="000000" w:themeColor="text1"/>
          <w:sz w:val="28"/>
          <w:szCs w:val="28"/>
        </w:rPr>
        <w:t>“</w:t>
      </w:r>
      <w:r w:rsidR="00645A0A" w:rsidRPr="008C7855">
        <w:rPr>
          <w:rFonts w:ascii="Times New Roman" w:hAnsi="Times New Roman"/>
          <w:b/>
          <w:snapToGrid w:val="0"/>
          <w:color w:val="000000" w:themeColor="text1"/>
          <w:sz w:val="28"/>
          <w:szCs w:val="28"/>
        </w:rPr>
        <w:t>Сім’я</w:t>
      </w:r>
      <w:r w:rsidRPr="008C7855">
        <w:rPr>
          <w:rFonts w:ascii="Times New Roman" w:hAnsi="Times New Roman"/>
          <w:b/>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статистично значуще збільшилася кількість самовизначень, при цьому в категорії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Власна </w:t>
      </w:r>
      <w:r w:rsidR="00BD4AF4" w:rsidRPr="008C7855">
        <w:rPr>
          <w:rFonts w:ascii="Times New Roman" w:hAnsi="Times New Roman"/>
          <w:snapToGrid w:val="0"/>
          <w:color w:val="000000" w:themeColor="text1"/>
          <w:sz w:val="28"/>
          <w:szCs w:val="28"/>
        </w:rPr>
        <w:t>с</w:t>
      </w:r>
      <w:r w:rsidR="00645A0A" w:rsidRPr="008C7855">
        <w:rPr>
          <w:rFonts w:ascii="Times New Roman" w:hAnsi="Times New Roman"/>
          <w:snapToGrid w:val="0"/>
          <w:color w:val="000000" w:themeColor="text1"/>
          <w:sz w:val="28"/>
          <w:szCs w:val="28"/>
        </w:rPr>
        <w:t>ім’я</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відсутні статистично значущі відмінності, а в категорії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Родительська </w:t>
      </w:r>
      <w:r w:rsidR="00BD4AF4" w:rsidRPr="008C7855">
        <w:rPr>
          <w:rFonts w:ascii="Times New Roman" w:hAnsi="Times New Roman"/>
          <w:snapToGrid w:val="0"/>
          <w:color w:val="000000" w:themeColor="text1"/>
          <w:sz w:val="28"/>
          <w:szCs w:val="28"/>
        </w:rPr>
        <w:t>с</w:t>
      </w:r>
      <w:r w:rsidR="00645A0A" w:rsidRPr="008C7855">
        <w:rPr>
          <w:rFonts w:ascii="Times New Roman" w:hAnsi="Times New Roman"/>
          <w:snapToGrid w:val="0"/>
          <w:color w:val="000000" w:themeColor="text1"/>
          <w:sz w:val="28"/>
          <w:szCs w:val="28"/>
        </w:rPr>
        <w:t>ім’я</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такі відмінності наявні: у 2006 році респонденти вказували здебільшого найближчі сімейні зв’язки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дочка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син</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брат</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сестра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онук</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онука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а в 2014 році наводилися самовизначення, крім вказаних, усіх можливих родинних зав’язків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тітка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племінник</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двоюрідний брат</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невістка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кума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хрещена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двоюрідна онука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тощо);</w:t>
      </w:r>
    </w:p>
    <w:p w:rsidR="00695F6C" w:rsidRPr="008C7855" w:rsidRDefault="00775F59"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b/>
          <w:snapToGrid w:val="0"/>
          <w:color w:val="000000" w:themeColor="text1"/>
          <w:sz w:val="28"/>
          <w:szCs w:val="28"/>
        </w:rPr>
        <w:t>“</w:t>
      </w:r>
      <w:r w:rsidR="00695F6C" w:rsidRPr="008C7855">
        <w:rPr>
          <w:rFonts w:ascii="Times New Roman" w:hAnsi="Times New Roman"/>
          <w:b/>
          <w:snapToGrid w:val="0"/>
          <w:color w:val="000000" w:themeColor="text1"/>
          <w:sz w:val="28"/>
          <w:szCs w:val="28"/>
        </w:rPr>
        <w:t>Метафоричні визначення</w:t>
      </w:r>
      <w:r w:rsidRPr="008C7855">
        <w:rPr>
          <w:rFonts w:ascii="Times New Roman" w:hAnsi="Times New Roman"/>
          <w:b/>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статистично значуще зменшилася кількість самовизначень, спостерігається поява визначень з негативним емоційним забарвленням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невгамована спрага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в синцях</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мертва тиша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w:t>
      </w:r>
    </w:p>
    <w:p w:rsidR="00695F6C" w:rsidRPr="008C7855" w:rsidRDefault="00775F59"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b/>
          <w:snapToGrid w:val="0"/>
          <w:color w:val="000000" w:themeColor="text1"/>
          <w:sz w:val="28"/>
          <w:szCs w:val="28"/>
        </w:rPr>
        <w:t>“</w:t>
      </w:r>
      <w:r w:rsidR="00695F6C" w:rsidRPr="008C7855">
        <w:rPr>
          <w:rFonts w:ascii="Times New Roman" w:hAnsi="Times New Roman"/>
          <w:b/>
          <w:snapToGrid w:val="0"/>
          <w:color w:val="000000" w:themeColor="text1"/>
          <w:sz w:val="28"/>
          <w:szCs w:val="28"/>
        </w:rPr>
        <w:t>Громадянство</w:t>
      </w:r>
      <w:r w:rsidRPr="008C7855">
        <w:rPr>
          <w:rFonts w:ascii="Times New Roman" w:hAnsi="Times New Roman"/>
          <w:b/>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статистично значуще збільшилася кількість самовизначень, поява уточнень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громадянин України</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громадянка своєї держави</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w:t>
      </w:r>
    </w:p>
    <w:p w:rsidR="00695F6C" w:rsidRPr="008C7855" w:rsidRDefault="00775F59"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Style w:val="af6"/>
          <w:rFonts w:ascii="Times New Roman" w:hAnsi="Times New Roman"/>
          <w:b/>
          <w:i w:val="0"/>
          <w:color w:val="000000" w:themeColor="text1"/>
          <w:sz w:val="28"/>
          <w:szCs w:val="28"/>
        </w:rPr>
        <w:t>“</w:t>
      </w:r>
      <w:r w:rsidR="00695F6C" w:rsidRPr="008C7855">
        <w:rPr>
          <w:rStyle w:val="af6"/>
          <w:rFonts w:ascii="Times New Roman" w:hAnsi="Times New Roman"/>
          <w:b/>
          <w:i w:val="0"/>
          <w:color w:val="000000" w:themeColor="text1"/>
          <w:sz w:val="28"/>
          <w:szCs w:val="28"/>
        </w:rPr>
        <w:t>Етнічна ідентичність</w:t>
      </w:r>
      <w:r w:rsidRPr="008C7855">
        <w:rPr>
          <w:rStyle w:val="af6"/>
          <w:rFonts w:ascii="Times New Roman" w:hAnsi="Times New Roman"/>
          <w:b/>
          <w:i w:val="0"/>
          <w:color w:val="000000" w:themeColor="text1"/>
          <w:sz w:val="28"/>
          <w:szCs w:val="28"/>
        </w:rPr>
        <w:t>”</w:t>
      </w:r>
      <w:r w:rsidR="00695F6C" w:rsidRPr="008C7855">
        <w:rPr>
          <w:rStyle w:val="af6"/>
          <w:rFonts w:ascii="Times New Roman" w:hAnsi="Times New Roman"/>
          <w:color w:val="000000" w:themeColor="text1"/>
          <w:sz w:val="28"/>
          <w:szCs w:val="28"/>
        </w:rPr>
        <w:t xml:space="preserve"> </w:t>
      </w:r>
      <w:r w:rsidRPr="008C7855">
        <w:rPr>
          <w:rStyle w:val="af6"/>
          <w:rFonts w:ascii="Times New Roman" w:hAnsi="Times New Roman"/>
          <w:i w:val="0"/>
          <w:color w:val="000000" w:themeColor="text1"/>
          <w:sz w:val="28"/>
          <w:szCs w:val="28"/>
        </w:rPr>
        <w:t xml:space="preserve">– </w:t>
      </w:r>
      <w:r w:rsidR="00695F6C" w:rsidRPr="008C7855">
        <w:rPr>
          <w:rFonts w:ascii="Times New Roman" w:hAnsi="Times New Roman"/>
          <w:snapToGrid w:val="0"/>
          <w:color w:val="000000" w:themeColor="text1"/>
          <w:sz w:val="28"/>
          <w:szCs w:val="28"/>
        </w:rPr>
        <w:t xml:space="preserve">статистично значуще збільшилася кількість самовизначень, поява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подвійних</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визначень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українка, хоч руська</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поляк-українець</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тощо).</w:t>
      </w:r>
    </w:p>
    <w:p w:rsidR="00695F6C" w:rsidRPr="008C7855" w:rsidRDefault="00695F6C"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У трьох категоріях відмінності за коефіцієнтом Фішера знаходяться у зоні невизначеності:</w:t>
      </w:r>
    </w:p>
    <w:p w:rsidR="00695F6C" w:rsidRPr="008C7855" w:rsidRDefault="00775F59" w:rsidP="00FA20E3">
      <w:pPr>
        <w:pStyle w:val="a4"/>
        <w:widowControl w:val="0"/>
        <w:spacing w:after="0" w:line="360" w:lineRule="auto"/>
        <w:ind w:left="0" w:firstLine="709"/>
        <w:contextualSpacing w:val="0"/>
        <w:rPr>
          <w:rFonts w:ascii="Times New Roman" w:hAnsi="Times New Roman"/>
          <w:snapToGrid w:val="0"/>
          <w:color w:val="000000" w:themeColor="text1"/>
          <w:sz w:val="28"/>
          <w:szCs w:val="28"/>
        </w:rPr>
      </w:pPr>
      <w:r w:rsidRPr="008C7855">
        <w:rPr>
          <w:rFonts w:ascii="Times New Roman" w:hAnsi="Times New Roman"/>
          <w:i/>
          <w:snapToGrid w:val="0"/>
          <w:color w:val="000000" w:themeColor="text1"/>
          <w:sz w:val="28"/>
          <w:szCs w:val="28"/>
        </w:rPr>
        <w:t>“</w:t>
      </w:r>
      <w:r w:rsidR="00695F6C" w:rsidRPr="008C7855">
        <w:rPr>
          <w:rFonts w:ascii="Times New Roman" w:hAnsi="Times New Roman"/>
          <w:i/>
          <w:snapToGrid w:val="0"/>
          <w:color w:val="000000" w:themeColor="text1"/>
          <w:sz w:val="28"/>
          <w:szCs w:val="28"/>
        </w:rPr>
        <w:t xml:space="preserve">Майбутня </w:t>
      </w:r>
      <w:r w:rsidR="00645A0A" w:rsidRPr="008C7855">
        <w:rPr>
          <w:rFonts w:ascii="Times New Roman" w:hAnsi="Times New Roman"/>
          <w:i/>
          <w:snapToGrid w:val="0"/>
          <w:color w:val="000000" w:themeColor="text1"/>
          <w:sz w:val="28"/>
          <w:szCs w:val="28"/>
        </w:rPr>
        <w:t>Сім’я</w:t>
      </w:r>
      <w:r w:rsidRPr="008C7855">
        <w:rPr>
          <w:rFonts w:ascii="Times New Roman" w:hAnsi="Times New Roman"/>
          <w:i/>
          <w:snapToGrid w:val="0"/>
          <w:color w:val="000000" w:themeColor="text1"/>
          <w:sz w:val="28"/>
          <w:szCs w:val="28"/>
        </w:rPr>
        <w:t>” –</w:t>
      </w:r>
      <w:r w:rsidR="00695F6C" w:rsidRPr="008C7855">
        <w:rPr>
          <w:rFonts w:ascii="Times New Roman" w:hAnsi="Times New Roman"/>
          <w:snapToGrid w:val="0"/>
          <w:color w:val="000000" w:themeColor="text1"/>
          <w:sz w:val="28"/>
          <w:szCs w:val="28"/>
        </w:rPr>
        <w:t>- зменшення кількості самовизначень;</w:t>
      </w:r>
    </w:p>
    <w:p w:rsidR="00695F6C" w:rsidRPr="008C7855" w:rsidRDefault="00775F59"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i/>
          <w:snapToGrid w:val="0"/>
          <w:color w:val="000000" w:themeColor="text1"/>
          <w:sz w:val="28"/>
          <w:szCs w:val="28"/>
        </w:rPr>
        <w:t>“</w:t>
      </w:r>
      <w:r w:rsidR="00695F6C" w:rsidRPr="008C7855">
        <w:rPr>
          <w:rFonts w:ascii="Times New Roman" w:hAnsi="Times New Roman"/>
          <w:i/>
          <w:snapToGrid w:val="0"/>
          <w:color w:val="000000" w:themeColor="text1"/>
          <w:sz w:val="28"/>
          <w:szCs w:val="28"/>
        </w:rPr>
        <w:t>Характеристики зовнішності</w:t>
      </w:r>
      <w:r w:rsidRPr="008C7855">
        <w:rPr>
          <w:rFonts w:ascii="Times New Roman" w:hAnsi="Times New Roman"/>
          <w:i/>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зменшення кількості самовизначень;</w:t>
      </w:r>
    </w:p>
    <w:p w:rsidR="00695F6C" w:rsidRPr="008C7855" w:rsidRDefault="00775F59"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i/>
          <w:snapToGrid w:val="0"/>
          <w:color w:val="000000" w:themeColor="text1"/>
          <w:sz w:val="28"/>
          <w:szCs w:val="28"/>
        </w:rPr>
        <w:t>“</w:t>
      </w:r>
      <w:r w:rsidR="00695F6C" w:rsidRPr="008C7855">
        <w:rPr>
          <w:rFonts w:ascii="Times New Roman" w:hAnsi="Times New Roman"/>
          <w:i/>
          <w:snapToGrid w:val="0"/>
          <w:color w:val="000000" w:themeColor="text1"/>
          <w:sz w:val="28"/>
          <w:szCs w:val="28"/>
        </w:rPr>
        <w:t>Політична ідентичність</w:t>
      </w:r>
      <w:r w:rsidRPr="008C7855">
        <w:rPr>
          <w:rFonts w:ascii="Times New Roman" w:hAnsi="Times New Roman"/>
          <w:i/>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збільшення кількості самовизначень.</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У решті категорій статистично значущі відмінності між колективними матрицями актуальної ідентичності відсутні.</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Таким чином, колективні матриці актуальної ідентичності, що були побудовані за результатами досліджень 2006 та 2014 р</w:t>
      </w:r>
      <w:r w:rsidR="00D64CDA" w:rsidRPr="008C7855">
        <w:rPr>
          <w:rFonts w:ascii="Times New Roman" w:hAnsi="Times New Roman"/>
          <w:snapToGrid w:val="0"/>
          <w:color w:val="000000" w:themeColor="text1"/>
          <w:sz w:val="28"/>
          <w:szCs w:val="28"/>
        </w:rPr>
        <w:t>р.</w:t>
      </w:r>
      <w:r w:rsidRPr="008C7855">
        <w:rPr>
          <w:rFonts w:ascii="Times New Roman" w:hAnsi="Times New Roman"/>
          <w:snapToGrid w:val="0"/>
          <w:color w:val="000000" w:themeColor="text1"/>
          <w:sz w:val="28"/>
          <w:szCs w:val="28"/>
        </w:rPr>
        <w:t>, складаються відповідно з 19 та 21 виокремлених категорій. 19 категорій є спільними для обох матриць, 2 категорії (</w:t>
      </w:r>
      <w:r w:rsidR="00775F59" w:rsidRPr="008C7855">
        <w:rPr>
          <w:rFonts w:ascii="Times New Roman" w:hAnsi="Times New Roman"/>
          <w:snapToGrid w:val="0"/>
          <w:color w:val="000000" w:themeColor="text1"/>
          <w:sz w:val="28"/>
          <w:szCs w:val="28"/>
        </w:rPr>
        <w:t>“</w:t>
      </w:r>
      <w:r w:rsidR="00706CF1" w:rsidRPr="008C7855">
        <w:rPr>
          <w:rFonts w:ascii="Times New Roman" w:hAnsi="Times New Roman"/>
          <w:snapToGrid w:val="0"/>
          <w:color w:val="000000" w:themeColor="text1"/>
          <w:sz w:val="28"/>
          <w:szCs w:val="28"/>
        </w:rPr>
        <w:t>Громадська</w:t>
      </w:r>
      <w:r w:rsidRPr="008C7855">
        <w:rPr>
          <w:rFonts w:ascii="Times New Roman" w:hAnsi="Times New Roman"/>
          <w:snapToGrid w:val="0"/>
          <w:color w:val="000000" w:themeColor="text1"/>
          <w:sz w:val="28"/>
          <w:szCs w:val="28"/>
        </w:rPr>
        <w:t xml:space="preserve"> діяльність</w:t>
      </w:r>
      <w:r w:rsidR="00775F5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775F5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Цінності, погляди</w:t>
      </w:r>
      <w:r w:rsidR="00775F5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наявні лише в матриці 2014 р.</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snapToGrid w:val="0"/>
          <w:color w:val="000000" w:themeColor="text1"/>
          <w:sz w:val="28"/>
          <w:szCs w:val="28"/>
        </w:rPr>
        <w:t xml:space="preserve">В обох матрицях актуальної ідентичності виокремлено </w:t>
      </w:r>
      <w:r w:rsidRPr="008C7855">
        <w:rPr>
          <w:rFonts w:ascii="Times New Roman" w:hAnsi="Times New Roman"/>
          <w:color w:val="000000" w:themeColor="text1"/>
          <w:sz w:val="28"/>
          <w:szCs w:val="28"/>
        </w:rPr>
        <w:t>дві категорії, що пов’язані з майбутнім: (</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Майбутня </w:t>
      </w:r>
      <w:r w:rsidR="00BD4AF4" w:rsidRPr="008C7855">
        <w:rPr>
          <w:rFonts w:ascii="Times New Roman" w:hAnsi="Times New Roman"/>
          <w:color w:val="000000" w:themeColor="text1"/>
          <w:sz w:val="28"/>
          <w:szCs w:val="28"/>
        </w:rPr>
        <w:t>с</w:t>
      </w:r>
      <w:r w:rsidR="00645A0A" w:rsidRPr="008C7855">
        <w:rPr>
          <w:rFonts w:ascii="Times New Roman" w:hAnsi="Times New Roman"/>
          <w:color w:val="000000" w:themeColor="text1"/>
          <w:sz w:val="28"/>
          <w:szCs w:val="28"/>
        </w:rPr>
        <w:t>ім’я</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Майбутній професійний статус</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проте вони не суттєво впливають на структуру ідентичності в цілому. Так, наприклад, </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Особистісні якості</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мають 31, 88% та 26,28% відповідно, тоді як </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Майбутня </w:t>
      </w:r>
      <w:r w:rsidR="00BD4AF4" w:rsidRPr="008C7855">
        <w:rPr>
          <w:rFonts w:ascii="Times New Roman" w:hAnsi="Times New Roman"/>
          <w:color w:val="000000" w:themeColor="text1"/>
          <w:sz w:val="28"/>
          <w:szCs w:val="28"/>
        </w:rPr>
        <w:t>с</w:t>
      </w:r>
      <w:r w:rsidR="00645A0A" w:rsidRPr="008C7855">
        <w:rPr>
          <w:rFonts w:ascii="Times New Roman" w:hAnsi="Times New Roman"/>
          <w:color w:val="000000" w:themeColor="text1"/>
          <w:sz w:val="28"/>
          <w:szCs w:val="28"/>
        </w:rPr>
        <w:t>ім’я</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0,84% та 0,40%, </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Майбутній професійний статус</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0,79% та 0,81% відповідно. Це, на наш погляд, </w:t>
      </w:r>
      <w:r w:rsidR="00775F59" w:rsidRPr="008C7855">
        <w:rPr>
          <w:rFonts w:ascii="Times New Roman" w:hAnsi="Times New Roman"/>
          <w:color w:val="000000" w:themeColor="text1"/>
          <w:sz w:val="28"/>
          <w:szCs w:val="28"/>
        </w:rPr>
        <w:t>пов’язано</w:t>
      </w:r>
      <w:r w:rsidRPr="008C7855">
        <w:rPr>
          <w:rFonts w:ascii="Times New Roman" w:hAnsi="Times New Roman"/>
          <w:color w:val="000000" w:themeColor="text1"/>
          <w:sz w:val="28"/>
          <w:szCs w:val="28"/>
        </w:rPr>
        <w:t xml:space="preserve"> із і</w:t>
      </w:r>
      <w:r w:rsidR="00946653" w:rsidRPr="008C7855">
        <w:rPr>
          <w:rFonts w:ascii="Times New Roman" w:hAnsi="Times New Roman"/>
          <w:color w:val="000000" w:themeColor="text1"/>
          <w:sz w:val="28"/>
          <w:szCs w:val="28"/>
        </w:rPr>
        <w:t>єрархією цінностей студентства.</w:t>
      </w:r>
    </w:p>
    <w:p w:rsidR="00220954" w:rsidRPr="008C7855" w:rsidRDefault="00220954" w:rsidP="00220954">
      <w:pPr>
        <w:widowControl w:val="0"/>
        <w:spacing w:after="0" w:line="360" w:lineRule="auto"/>
        <w:ind w:firstLine="709"/>
        <w:jc w:val="both"/>
        <w:rPr>
          <w:rFonts w:ascii="Times New Roman" w:hAnsi="Times New Roman"/>
          <w:sz w:val="28"/>
          <w:szCs w:val="28"/>
        </w:rPr>
      </w:pPr>
      <w:r w:rsidRPr="008C7855">
        <w:rPr>
          <w:rFonts w:ascii="Times New Roman" w:hAnsi="Times New Roman"/>
          <w:color w:val="000000" w:themeColor="text1"/>
          <w:sz w:val="28"/>
          <w:szCs w:val="28"/>
        </w:rPr>
        <w:t xml:space="preserve">Актуальні суспільно-політичні події (2014 рік) здатні суттєво вплинути на структуру актуальної ідентичності студентів. Зокрема, констатовано </w:t>
      </w:r>
      <w:r w:rsidRPr="008C7855">
        <w:rPr>
          <w:rFonts w:ascii="Times New Roman" w:hAnsi="Times New Roman"/>
          <w:snapToGrid w:val="0"/>
          <w:color w:val="000000" w:themeColor="text1"/>
          <w:sz w:val="28"/>
          <w:szCs w:val="28"/>
        </w:rPr>
        <w:t xml:space="preserve">збільшення категорій “Етнічна ідентичність” та “Громадянство” за рахунок зменшення ваги таких категорій як “Особистісні якості” та “Метафоричні визначення”. </w:t>
      </w:r>
      <w:r w:rsidRPr="008C7855">
        <w:rPr>
          <w:rFonts w:ascii="Times New Roman" w:hAnsi="Times New Roman"/>
          <w:sz w:val="28"/>
          <w:szCs w:val="28"/>
        </w:rPr>
        <w:t xml:space="preserve">Як зазначає О.В. Бичко, найважливішим ідентитетом етнічної ідентичності , тобто основним, конститутивним, сутнісним показником, який дає можливість максимально адекватно віднести певного суб’єкта до конкретної етнічної чи національної спільноти, вважається усвідомлення спільного походження, в той час як головним ідентитетом національної ідентичності вважають національну свідомість. Етнічне походження змінити неможливо, проте національну належність можливо навіть свідомо обрати. Причетність до певної нації визначають політичні, ситуативні чинники, свідома орієнтація людини </w:t>
      </w:r>
      <w:r w:rsidRPr="008C7855">
        <w:rPr>
          <w:rFonts w:ascii="Times New Roman" w:hAnsi="Times New Roman"/>
          <w:sz w:val="28"/>
          <w:szCs w:val="28"/>
          <w:lang w:val="ru-RU"/>
        </w:rPr>
        <w:t>[27]</w:t>
      </w:r>
      <w:r w:rsidRPr="008C7855">
        <w:rPr>
          <w:rFonts w:ascii="Times New Roman" w:hAnsi="Times New Roman"/>
          <w:sz w:val="28"/>
          <w:szCs w:val="28"/>
        </w:rPr>
        <w:t>.</w:t>
      </w:r>
      <w:r w:rsidRPr="008C7855">
        <w:rPr>
          <w:rFonts w:ascii="Times New Roman" w:hAnsi="Times New Roman"/>
          <w:color w:val="C00000"/>
          <w:sz w:val="28"/>
          <w:szCs w:val="28"/>
        </w:rPr>
        <w:t xml:space="preserve"> </w:t>
      </w:r>
      <w:r w:rsidRPr="008C7855">
        <w:rPr>
          <w:rFonts w:ascii="Times New Roman" w:hAnsi="Times New Roman"/>
          <w:sz w:val="28"/>
          <w:szCs w:val="28"/>
        </w:rPr>
        <w:t>Отримані у емпіричному дослідженні самовизначення студентів, що складають категорію “Етнічна ідентичність” (як змістовні характеристики, так і їх динаміка), є підтвердженням вищевикладеної тези: на відміну від результатів 2006 року, у 2014 році етнічна приналежність презентується респондентами саме як належність до політичної нації.</w:t>
      </w:r>
    </w:p>
    <w:p w:rsidR="00220954" w:rsidRPr="008C7855" w:rsidRDefault="00220954" w:rsidP="00FC7233">
      <w:pPr>
        <w:widowControl w:val="0"/>
        <w:spacing w:after="0" w:line="360" w:lineRule="auto"/>
        <w:ind w:firstLine="709"/>
        <w:jc w:val="both"/>
        <w:rPr>
          <w:rFonts w:ascii="Times New Roman" w:hAnsi="Times New Roman"/>
          <w:sz w:val="28"/>
          <w:szCs w:val="28"/>
        </w:rPr>
      </w:pPr>
      <w:r w:rsidRPr="008C7855">
        <w:rPr>
          <w:rFonts w:ascii="Times New Roman" w:hAnsi="Times New Roman"/>
          <w:snapToGrid w:val="0"/>
          <w:color w:val="000000" w:themeColor="text1"/>
          <w:sz w:val="28"/>
          <w:szCs w:val="28"/>
        </w:rPr>
        <w:t xml:space="preserve">Збільшення категорії “Родительська сім’я” через ретельне перерахування власних соціальних ролей, що вказують як на близькі, так і на більш віддалені сімейні зв’язки, свідчить про зростання суб’єктивної значущості родини: </w:t>
      </w:r>
      <w:r w:rsidRPr="008C7855">
        <w:rPr>
          <w:rFonts w:ascii="Times New Roman" w:hAnsi="Times New Roman"/>
          <w:sz w:val="28"/>
          <w:szCs w:val="28"/>
        </w:rPr>
        <w:t>родительська сім’я виконує функцію емоційного ресурсу, формування відчуття захищеності і стабільності в умовах соціальної напруги та нестабільності.</w:t>
      </w:r>
    </w:p>
    <w:p w:rsidR="00220954" w:rsidRPr="008C7855" w:rsidRDefault="00220954" w:rsidP="00FC723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 xml:space="preserve">Поява у 2014 році нових </w:t>
      </w:r>
      <w:r w:rsidRPr="008C7855">
        <w:rPr>
          <w:rFonts w:ascii="Times New Roman" w:hAnsi="Times New Roman"/>
          <w:snapToGrid w:val="0"/>
          <w:color w:val="000000" w:themeColor="text1"/>
          <w:sz w:val="28"/>
          <w:szCs w:val="28"/>
        </w:rPr>
        <w:t>категорій “Громадська діяльність” та “Цінності, погляди” свідчить про зростання рівня соціальної активності респондентів, наявність орієнтації на соціальну корисність та служіння суспільству, прагнення участі у вирішенні актуальних проблем, що існують у сучасному суспільстві, а також орієнтації на себе та власний розвиток.</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 xml:space="preserve">Як у 2006, так і у 2014 році загальними провідними ідентичностями в обох матрицях є такі: </w:t>
      </w:r>
      <w:r w:rsidR="00775F5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Особистісні якості</w:t>
      </w:r>
      <w:r w:rsidR="00775F5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775F59" w:rsidRPr="008C7855">
        <w:rPr>
          <w:rFonts w:ascii="Times New Roman" w:hAnsi="Times New Roman"/>
          <w:snapToGrid w:val="0"/>
          <w:color w:val="000000" w:themeColor="text1"/>
          <w:sz w:val="28"/>
          <w:szCs w:val="28"/>
        </w:rPr>
        <w:t>“</w:t>
      </w:r>
      <w:r w:rsidR="00645A0A" w:rsidRPr="008C7855">
        <w:rPr>
          <w:rFonts w:ascii="Times New Roman" w:hAnsi="Times New Roman"/>
          <w:snapToGrid w:val="0"/>
          <w:color w:val="000000" w:themeColor="text1"/>
          <w:sz w:val="28"/>
          <w:szCs w:val="28"/>
        </w:rPr>
        <w:t>Сім’я</w:t>
      </w:r>
      <w:r w:rsidR="00775F5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775F5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Характеристики і ролі у спілкуванні</w:t>
      </w:r>
      <w:r w:rsidR="00775F5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Також до складу провідних ідентичностей належать категорії: </w:t>
      </w:r>
      <w:r w:rsidR="00775F59" w:rsidRPr="008C7855">
        <w:rPr>
          <w:rFonts w:ascii="Times New Roman" w:hAnsi="Times New Roman"/>
          <w:snapToGrid w:val="0"/>
          <w:color w:val="000000" w:themeColor="text1"/>
          <w:sz w:val="28"/>
          <w:szCs w:val="28"/>
        </w:rPr>
        <w:t>“</w:t>
      </w:r>
      <w:r w:rsidRPr="008C7855">
        <w:rPr>
          <w:rFonts w:ascii="Times New Roman" w:hAnsi="Times New Roman"/>
          <w:color w:val="000000" w:themeColor="text1"/>
          <w:sz w:val="28"/>
          <w:szCs w:val="28"/>
        </w:rPr>
        <w:t>Гендерна ідентичність</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Студентство</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(перша матриця), та </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Етнічна ідентичність</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Людина</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(друга матриця).</w:t>
      </w:r>
      <w:r w:rsidR="00775F59" w:rsidRPr="008C7855">
        <w:rPr>
          <w:rFonts w:ascii="Times New Roman" w:hAnsi="Times New Roman"/>
          <w:color w:val="000000" w:themeColor="text1"/>
          <w:sz w:val="28"/>
          <w:szCs w:val="28"/>
        </w:rPr>
        <w:t xml:space="preserve"> </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snapToGrid w:val="0"/>
          <w:color w:val="000000" w:themeColor="text1"/>
          <w:sz w:val="28"/>
          <w:szCs w:val="28"/>
        </w:rPr>
        <w:t>Констатовано наявність динаміки у якісному складі колективних матриць актуальної ідентичності. Статистично значущі відмінності зафіксовано між трьома провідними категоріями (</w:t>
      </w:r>
      <w:r w:rsidR="00775F5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Особистісні якості</w:t>
      </w:r>
      <w:r w:rsidR="00775F5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775F59" w:rsidRPr="008C7855">
        <w:rPr>
          <w:rFonts w:ascii="Times New Roman" w:hAnsi="Times New Roman"/>
          <w:snapToGrid w:val="0"/>
          <w:color w:val="000000" w:themeColor="text1"/>
          <w:sz w:val="28"/>
          <w:szCs w:val="28"/>
        </w:rPr>
        <w:t>“</w:t>
      </w:r>
      <w:r w:rsidR="00645A0A" w:rsidRPr="008C7855">
        <w:rPr>
          <w:rFonts w:ascii="Times New Roman" w:hAnsi="Times New Roman"/>
          <w:snapToGrid w:val="0"/>
          <w:color w:val="000000" w:themeColor="text1"/>
          <w:sz w:val="28"/>
          <w:szCs w:val="28"/>
        </w:rPr>
        <w:t>Сім’я</w:t>
      </w:r>
      <w:r w:rsidR="00775F5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775F59" w:rsidRPr="008C7855">
        <w:rPr>
          <w:rFonts w:ascii="Times New Roman" w:hAnsi="Times New Roman"/>
          <w:snapToGrid w:val="0"/>
          <w:color w:val="000000" w:themeColor="text1"/>
          <w:sz w:val="28"/>
          <w:szCs w:val="28"/>
        </w:rPr>
        <w:t>“</w:t>
      </w:r>
      <w:r w:rsidRPr="008C7855">
        <w:rPr>
          <w:rFonts w:ascii="Times New Roman" w:hAnsi="Times New Roman"/>
          <w:color w:val="000000" w:themeColor="text1"/>
          <w:sz w:val="28"/>
          <w:szCs w:val="28"/>
        </w:rPr>
        <w:t>Етнічна ідентичність</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та двома категоріями, які розташовані в середній частині колективних матриць (</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Громадянство</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Метафоричні визначення</w:t>
      </w:r>
      <w:r w:rsidR="00775F5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r w:rsidR="00775F59" w:rsidRPr="008C7855">
        <w:rPr>
          <w:rFonts w:ascii="Times New Roman" w:hAnsi="Times New Roman"/>
          <w:color w:val="000000" w:themeColor="text1"/>
          <w:sz w:val="28"/>
          <w:szCs w:val="28"/>
        </w:rPr>
        <w:t xml:space="preserve"> (рис. 3.1)</w:t>
      </w:r>
      <w:r w:rsidRPr="008C7855">
        <w:rPr>
          <w:rFonts w:ascii="Times New Roman" w:hAnsi="Times New Roman"/>
          <w:color w:val="000000" w:themeColor="text1"/>
          <w:sz w:val="28"/>
          <w:szCs w:val="28"/>
        </w:rPr>
        <w:t>.</w:t>
      </w:r>
    </w:p>
    <w:p w:rsidR="00695F6C" w:rsidRPr="008C7855" w:rsidRDefault="007E7D5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noProof/>
          <w:color w:val="000000" w:themeColor="text1"/>
        </w:rPr>
        <w:drawing>
          <wp:inline distT="0" distB="0" distL="0" distR="0" wp14:anchorId="271BC462" wp14:editId="6F499FB1">
            <wp:extent cx="6162675" cy="4562475"/>
            <wp:effectExtent l="0" t="0" r="0" b="0"/>
            <wp:docPr id="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5F59" w:rsidRPr="00FC7233" w:rsidRDefault="00D64CDA" w:rsidP="008225F3">
      <w:pPr>
        <w:widowControl w:val="0"/>
        <w:spacing w:after="0" w:line="360" w:lineRule="auto"/>
        <w:ind w:firstLine="709"/>
        <w:jc w:val="both"/>
        <w:rPr>
          <w:rFonts w:ascii="Times New Roman" w:hAnsi="Times New Roman"/>
          <w:b/>
          <w:color w:val="000000" w:themeColor="text1"/>
          <w:sz w:val="28"/>
          <w:szCs w:val="28"/>
        </w:rPr>
      </w:pPr>
      <w:r w:rsidRPr="00FC7233">
        <w:rPr>
          <w:rFonts w:ascii="Times New Roman" w:hAnsi="Times New Roman"/>
          <w:b/>
          <w:color w:val="000000" w:themeColor="text1"/>
          <w:sz w:val="28"/>
          <w:szCs w:val="28"/>
        </w:rPr>
        <w:t xml:space="preserve">Рис. 3.1. Динаміка у </w:t>
      </w:r>
      <w:r w:rsidR="00850186">
        <w:rPr>
          <w:rFonts w:ascii="Times New Roman" w:hAnsi="Times New Roman"/>
          <w:b/>
          <w:color w:val="000000" w:themeColor="text1"/>
          <w:sz w:val="28"/>
          <w:szCs w:val="28"/>
        </w:rPr>
        <w:t>змістовому</w:t>
      </w:r>
      <w:r w:rsidRPr="00FC7233">
        <w:rPr>
          <w:rFonts w:ascii="Times New Roman" w:hAnsi="Times New Roman"/>
          <w:b/>
          <w:color w:val="000000" w:themeColor="text1"/>
          <w:sz w:val="28"/>
          <w:szCs w:val="28"/>
        </w:rPr>
        <w:t xml:space="preserve"> складі колективних матриць актуальної ідентичності</w:t>
      </w:r>
    </w:p>
    <w:p w:rsidR="00695F6C" w:rsidRPr="008C7855" w:rsidRDefault="00695F6C" w:rsidP="008225F3">
      <w:pPr>
        <w:pStyle w:val="11"/>
        <w:spacing w:before="120" w:line="360" w:lineRule="auto"/>
        <w:ind w:firstLine="709"/>
        <w:jc w:val="both"/>
        <w:rPr>
          <w:color w:val="000000" w:themeColor="text1"/>
          <w:sz w:val="28"/>
          <w:szCs w:val="28"/>
        </w:rPr>
      </w:pPr>
      <w:r w:rsidRPr="008C7855">
        <w:rPr>
          <w:color w:val="000000" w:themeColor="text1"/>
          <w:sz w:val="28"/>
          <w:szCs w:val="28"/>
        </w:rPr>
        <w:t xml:space="preserve">Одержані у 2006 році вільні самохарактеристики студентів (проспективна ідентичність: загальна кількість </w:t>
      </w:r>
      <w:r w:rsidR="00BC009B" w:rsidRPr="008C7855">
        <w:rPr>
          <w:color w:val="000000" w:themeColor="text1"/>
          <w:sz w:val="28"/>
          <w:szCs w:val="28"/>
        </w:rPr>
        <w:t>–</w:t>
      </w:r>
      <w:r w:rsidRPr="008C7855">
        <w:rPr>
          <w:color w:val="000000" w:themeColor="text1"/>
          <w:sz w:val="28"/>
          <w:szCs w:val="28"/>
        </w:rPr>
        <w:t xml:space="preserve"> 2373 визначень, розмір вибірки – 297 осіб) за допомогою контент-аналізу були розподілені за окремими категоріями.</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Кількість самовизначень була підрахована окремо за кожною категорією (</w:t>
      </w:r>
      <w:r w:rsidR="002337F2" w:rsidRPr="008C7855">
        <w:rPr>
          <w:rFonts w:ascii="Times New Roman" w:hAnsi="Times New Roman"/>
          <w:color w:val="000000" w:themeColor="text1"/>
          <w:sz w:val="28"/>
          <w:szCs w:val="28"/>
        </w:rPr>
        <w:t xml:space="preserve">див. додаток </w:t>
      </w:r>
      <w:r w:rsidR="008C50FD" w:rsidRPr="008C7855">
        <w:rPr>
          <w:rFonts w:ascii="Times New Roman" w:hAnsi="Times New Roman"/>
          <w:color w:val="000000" w:themeColor="text1"/>
          <w:sz w:val="28"/>
          <w:szCs w:val="28"/>
        </w:rPr>
        <w:t>В</w:t>
      </w:r>
      <w:r w:rsidRPr="008C7855">
        <w:rPr>
          <w:rFonts w:ascii="Times New Roman" w:hAnsi="Times New Roman"/>
          <w:color w:val="000000" w:themeColor="text1"/>
          <w:sz w:val="28"/>
          <w:szCs w:val="28"/>
        </w:rPr>
        <w:t>), після чого було здійснено розрахунок відсоткового розподілу категорій відносно загальної кількості. За результатами вказаних підрахунків складено колективну матрицю проспективної ідентичності</w:t>
      </w:r>
      <w:r w:rsidR="00BC009B" w:rsidRPr="008C7855">
        <w:rPr>
          <w:rFonts w:ascii="Times New Roman" w:hAnsi="Times New Roman"/>
          <w:color w:val="000000" w:themeColor="text1"/>
          <w:sz w:val="28"/>
          <w:szCs w:val="28"/>
        </w:rPr>
        <w:t xml:space="preserve"> (див. табл. 3.4)</w:t>
      </w:r>
    </w:p>
    <w:p w:rsidR="00695F6C" w:rsidRPr="008C7855" w:rsidRDefault="00695F6C" w:rsidP="00407BAF">
      <w:pPr>
        <w:widowControl w:val="0"/>
        <w:spacing w:after="0" w:line="360" w:lineRule="auto"/>
        <w:ind w:firstLine="709"/>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Таблиця</w:t>
      </w:r>
      <w:r w:rsidR="00BC009B" w:rsidRPr="008C7855">
        <w:rPr>
          <w:rFonts w:ascii="Times New Roman" w:hAnsi="Times New Roman"/>
          <w:i/>
          <w:color w:val="000000" w:themeColor="text1"/>
          <w:sz w:val="28"/>
          <w:szCs w:val="28"/>
        </w:rPr>
        <w:t xml:space="preserve"> 3.4</w:t>
      </w:r>
    </w:p>
    <w:p w:rsidR="00695F6C" w:rsidRPr="008C7855" w:rsidRDefault="00695F6C" w:rsidP="00407BAF">
      <w:pPr>
        <w:pStyle w:val="21"/>
        <w:widowControl w:val="0"/>
        <w:spacing w:after="0" w:line="360" w:lineRule="auto"/>
        <w:ind w:left="0"/>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 xml:space="preserve">Колективна матриця </w:t>
      </w:r>
      <w:r w:rsidR="00401601" w:rsidRPr="008C7855">
        <w:rPr>
          <w:rFonts w:ascii="Times New Roman" w:hAnsi="Times New Roman"/>
          <w:b/>
          <w:color w:val="000000" w:themeColor="text1"/>
          <w:sz w:val="28"/>
          <w:szCs w:val="28"/>
        </w:rPr>
        <w:t xml:space="preserve">проспективної </w:t>
      </w:r>
      <w:r w:rsidRPr="008C7855">
        <w:rPr>
          <w:rFonts w:ascii="Times New Roman" w:hAnsi="Times New Roman"/>
          <w:b/>
          <w:color w:val="000000" w:themeColor="text1"/>
          <w:sz w:val="28"/>
          <w:szCs w:val="28"/>
        </w:rPr>
        <w:t>ідентичн</w:t>
      </w:r>
      <w:r w:rsidR="00401601" w:rsidRPr="008C7855">
        <w:rPr>
          <w:rFonts w:ascii="Times New Roman" w:hAnsi="Times New Roman"/>
          <w:b/>
          <w:color w:val="000000" w:themeColor="text1"/>
          <w:sz w:val="28"/>
          <w:szCs w:val="28"/>
        </w:rPr>
        <w:t xml:space="preserve">ості </w:t>
      </w:r>
      <w:r w:rsidRPr="008C7855">
        <w:rPr>
          <w:rFonts w:ascii="Times New Roman" w:hAnsi="Times New Roman"/>
          <w:b/>
          <w:color w:val="000000" w:themeColor="text1"/>
          <w:sz w:val="28"/>
          <w:szCs w:val="28"/>
        </w:rPr>
        <w:t>(N=297, 2006 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96"/>
        <w:gridCol w:w="2409"/>
      </w:tblGrid>
      <w:tr w:rsidR="00FA20E3" w:rsidRPr="008C7855" w:rsidTr="007975C2">
        <w:trPr>
          <w:cantSplit/>
          <w:trHeight w:val="475"/>
        </w:trPr>
        <w:tc>
          <w:tcPr>
            <w:tcW w:w="1134" w:type="dxa"/>
          </w:tcPr>
          <w:p w:rsidR="00695F6C" w:rsidRPr="008C7855" w:rsidRDefault="00695F6C" w:rsidP="00407BAF">
            <w:pPr>
              <w:widowControl w:val="0"/>
              <w:suppressAutoHyphens/>
              <w:spacing w:after="0" w:line="360" w:lineRule="auto"/>
              <w:ind w:firstLine="34"/>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r w:rsidR="00BC009B" w:rsidRPr="008C7855">
              <w:rPr>
                <w:rFonts w:ascii="Times New Roman" w:hAnsi="Times New Roman"/>
                <w:b/>
                <w:color w:val="000000" w:themeColor="text1"/>
                <w:sz w:val="28"/>
                <w:szCs w:val="28"/>
              </w:rPr>
              <w:t xml:space="preserve"> п/п</w:t>
            </w:r>
          </w:p>
        </w:tc>
        <w:tc>
          <w:tcPr>
            <w:tcW w:w="6096" w:type="dxa"/>
          </w:tcPr>
          <w:p w:rsidR="00695F6C" w:rsidRPr="008C7855" w:rsidRDefault="00695F6C" w:rsidP="00407BAF">
            <w:pPr>
              <w:pStyle w:val="3"/>
              <w:widowControl w:val="0"/>
              <w:spacing w:before="0" w:line="360" w:lineRule="auto"/>
              <w:ind w:firstLine="34"/>
              <w:jc w:val="center"/>
              <w:rPr>
                <w:rFonts w:ascii="Times New Roman" w:hAnsi="Times New Roman"/>
                <w:b w:val="0"/>
                <w:color w:val="000000" w:themeColor="text1"/>
                <w:sz w:val="28"/>
                <w:szCs w:val="28"/>
              </w:rPr>
            </w:pPr>
            <w:r w:rsidRPr="008C7855">
              <w:rPr>
                <w:rFonts w:ascii="Times New Roman" w:hAnsi="Times New Roman"/>
                <w:color w:val="000000" w:themeColor="text1"/>
                <w:sz w:val="28"/>
                <w:szCs w:val="28"/>
              </w:rPr>
              <w:t>Ідентифікаційні категорії</w:t>
            </w:r>
          </w:p>
        </w:tc>
        <w:tc>
          <w:tcPr>
            <w:tcW w:w="2409" w:type="dxa"/>
          </w:tcPr>
          <w:p w:rsidR="00695F6C" w:rsidRPr="008C7855" w:rsidRDefault="00695F6C" w:rsidP="00407BAF">
            <w:pPr>
              <w:widowControl w:val="0"/>
              <w:suppressAutoHyphens/>
              <w:spacing w:after="0" w:line="360" w:lineRule="auto"/>
              <w:ind w:firstLine="34"/>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FA20E3" w:rsidRPr="008C7855" w:rsidTr="007975C2">
        <w:trPr>
          <w:cantSplit/>
          <w:trHeight w:val="447"/>
        </w:trPr>
        <w:tc>
          <w:tcPr>
            <w:tcW w:w="1134" w:type="dxa"/>
            <w:vMerge w:val="restart"/>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45A0A" w:rsidP="006A7221">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Сім’я</w:t>
            </w:r>
            <w:r w:rsidR="00695F6C" w:rsidRPr="008C7855">
              <w:rPr>
                <w:rFonts w:ascii="Times New Roman" w:hAnsi="Times New Roman"/>
                <w:color w:val="000000" w:themeColor="text1"/>
                <w:sz w:val="28"/>
                <w:szCs w:val="28"/>
              </w:rPr>
              <w:t xml:space="preserve"> загалом</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21,59</w:t>
            </w:r>
          </w:p>
        </w:tc>
      </w:tr>
      <w:tr w:rsidR="00FA20E3" w:rsidRPr="008C7855" w:rsidTr="007975C2">
        <w:trPr>
          <w:cantSplit/>
          <w:trHeight w:val="461"/>
        </w:trPr>
        <w:tc>
          <w:tcPr>
            <w:tcW w:w="1134" w:type="dxa"/>
            <w:vMerge/>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i/>
                <w:color w:val="000000" w:themeColor="text1"/>
                <w:sz w:val="28"/>
                <w:szCs w:val="28"/>
              </w:rPr>
            </w:pPr>
            <w:r w:rsidRPr="008C7855">
              <w:rPr>
                <w:rFonts w:ascii="Times New Roman" w:hAnsi="Times New Roman"/>
                <w:i/>
                <w:color w:val="000000" w:themeColor="text1"/>
                <w:sz w:val="28"/>
                <w:szCs w:val="28"/>
              </w:rPr>
              <w:t xml:space="preserve">Родительська </w:t>
            </w:r>
            <w:r w:rsidR="00BD4AF4" w:rsidRPr="008C7855">
              <w:rPr>
                <w:rFonts w:ascii="Times New Roman" w:hAnsi="Times New Roman"/>
                <w:i/>
                <w:color w:val="000000" w:themeColor="text1"/>
                <w:sz w:val="28"/>
                <w:szCs w:val="28"/>
              </w:rPr>
              <w:t>с</w:t>
            </w:r>
            <w:r w:rsidR="00645A0A" w:rsidRPr="008C7855">
              <w:rPr>
                <w:rFonts w:ascii="Times New Roman" w:hAnsi="Times New Roman"/>
                <w:i/>
                <w:color w:val="000000" w:themeColor="text1"/>
                <w:sz w:val="28"/>
                <w:szCs w:val="28"/>
              </w:rPr>
              <w:t>ім’я</w:t>
            </w:r>
          </w:p>
        </w:tc>
        <w:tc>
          <w:tcPr>
            <w:tcW w:w="2409" w:type="dxa"/>
          </w:tcPr>
          <w:p w:rsidR="00695F6C" w:rsidRPr="008C7855" w:rsidRDefault="00695F6C" w:rsidP="00407BAF">
            <w:pPr>
              <w:widowControl w:val="0"/>
              <w:spacing w:after="0" w:line="360" w:lineRule="auto"/>
              <w:ind w:firstLine="34"/>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8,09</w:t>
            </w:r>
          </w:p>
        </w:tc>
      </w:tr>
      <w:tr w:rsidR="00FA20E3" w:rsidRPr="008C7855" w:rsidTr="007975C2">
        <w:trPr>
          <w:cantSplit/>
          <w:trHeight w:val="383"/>
        </w:trPr>
        <w:tc>
          <w:tcPr>
            <w:tcW w:w="1134" w:type="dxa"/>
            <w:vMerge/>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BD4AF4">
            <w:pPr>
              <w:widowControl w:val="0"/>
              <w:spacing w:after="0" w:line="360" w:lineRule="auto"/>
              <w:ind w:firstLine="34"/>
              <w:rPr>
                <w:rFonts w:ascii="Times New Roman" w:hAnsi="Times New Roman"/>
                <w:i/>
                <w:color w:val="000000" w:themeColor="text1"/>
                <w:sz w:val="28"/>
                <w:szCs w:val="28"/>
              </w:rPr>
            </w:pPr>
            <w:r w:rsidRPr="008C7855">
              <w:rPr>
                <w:rFonts w:ascii="Times New Roman" w:hAnsi="Times New Roman"/>
                <w:i/>
                <w:color w:val="000000" w:themeColor="text1"/>
                <w:sz w:val="28"/>
                <w:szCs w:val="28"/>
              </w:rPr>
              <w:t xml:space="preserve">Власна </w:t>
            </w:r>
            <w:r w:rsidR="00BD4AF4" w:rsidRPr="008C7855">
              <w:rPr>
                <w:rFonts w:ascii="Times New Roman" w:hAnsi="Times New Roman"/>
                <w:i/>
                <w:color w:val="000000" w:themeColor="text1"/>
                <w:sz w:val="28"/>
                <w:szCs w:val="28"/>
              </w:rPr>
              <w:t>с</w:t>
            </w:r>
            <w:r w:rsidR="00645A0A" w:rsidRPr="008C7855">
              <w:rPr>
                <w:rFonts w:ascii="Times New Roman" w:hAnsi="Times New Roman"/>
                <w:i/>
                <w:color w:val="000000" w:themeColor="text1"/>
                <w:sz w:val="28"/>
                <w:szCs w:val="28"/>
              </w:rPr>
              <w:t>ім’я</w:t>
            </w:r>
          </w:p>
        </w:tc>
        <w:tc>
          <w:tcPr>
            <w:tcW w:w="2409" w:type="dxa"/>
          </w:tcPr>
          <w:p w:rsidR="00695F6C" w:rsidRPr="008C7855" w:rsidRDefault="00695F6C" w:rsidP="00407BAF">
            <w:pPr>
              <w:widowControl w:val="0"/>
              <w:spacing w:after="0" w:line="360" w:lineRule="auto"/>
              <w:ind w:firstLine="34"/>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13,5</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Економічний і майновий статус</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19,19</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Професійні ролі і статуси</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17,68</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Особистісні якості</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11,01</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Громадянство</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5,27</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Освіта</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4,88</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Характеристики і ролі у спілкуванні</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4,24</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Регіональна ідентичність</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2,79</w:t>
            </w:r>
          </w:p>
        </w:tc>
      </w:tr>
      <w:tr w:rsidR="00FA20E3" w:rsidRPr="008C7855" w:rsidTr="007975C2">
        <w:trPr>
          <w:cantSplit/>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Гендерна ідентичність</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2,69</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Метафоричні визначення</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2,16</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Вік</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2,1</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Людина</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2,08</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Захоплення</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1,97</w:t>
            </w:r>
          </w:p>
        </w:tc>
      </w:tr>
      <w:tr w:rsidR="00FA20E3" w:rsidRPr="008C7855" w:rsidTr="007975C2">
        <w:trPr>
          <w:cantSplit/>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Характеристики зовнішності</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1,55</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Етнічна ідентичність</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0,37</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Політична ідентичність</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0,24</w:t>
            </w:r>
          </w:p>
        </w:tc>
      </w:tr>
      <w:tr w:rsidR="00FA20E3" w:rsidRPr="008C7855" w:rsidTr="007975C2">
        <w:trPr>
          <w:trHeight w:val="469"/>
        </w:trPr>
        <w:tc>
          <w:tcPr>
            <w:tcW w:w="1134" w:type="dxa"/>
          </w:tcPr>
          <w:p w:rsidR="00695F6C" w:rsidRPr="008C7855" w:rsidRDefault="00695F6C" w:rsidP="00407BAF">
            <w:pPr>
              <w:widowControl w:val="0"/>
              <w:numPr>
                <w:ilvl w:val="0"/>
                <w:numId w:val="8"/>
              </w:numPr>
              <w:suppressAutoHyphens/>
              <w:spacing w:after="0" w:line="360" w:lineRule="auto"/>
              <w:ind w:left="0"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Релігійна ідентичність</w:t>
            </w:r>
          </w:p>
        </w:tc>
        <w:tc>
          <w:tcPr>
            <w:tcW w:w="2409" w:type="dxa"/>
          </w:tcPr>
          <w:p w:rsidR="00695F6C" w:rsidRPr="008C7855" w:rsidRDefault="00695F6C" w:rsidP="00407BAF">
            <w:pPr>
              <w:widowControl w:val="0"/>
              <w:spacing w:after="0" w:line="360" w:lineRule="auto"/>
              <w:ind w:firstLine="34"/>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0,19</w:t>
            </w:r>
          </w:p>
        </w:tc>
      </w:tr>
      <w:tr w:rsidR="00FA20E3" w:rsidRPr="008C7855" w:rsidTr="007975C2">
        <w:trPr>
          <w:trHeight w:val="273"/>
        </w:trPr>
        <w:tc>
          <w:tcPr>
            <w:tcW w:w="1134" w:type="dxa"/>
          </w:tcPr>
          <w:p w:rsidR="00695F6C" w:rsidRPr="008C7855" w:rsidRDefault="00695F6C" w:rsidP="00407BAF">
            <w:pPr>
              <w:widowControl w:val="0"/>
              <w:suppressAutoHyphens/>
              <w:spacing w:after="0" w:line="360" w:lineRule="auto"/>
              <w:ind w:firstLine="34"/>
              <w:jc w:val="center"/>
              <w:rPr>
                <w:rFonts w:ascii="Times New Roman" w:hAnsi="Times New Roman"/>
                <w:color w:val="000000" w:themeColor="text1"/>
                <w:sz w:val="28"/>
                <w:szCs w:val="28"/>
              </w:rPr>
            </w:pPr>
          </w:p>
        </w:tc>
        <w:tc>
          <w:tcPr>
            <w:tcW w:w="6096" w:type="dxa"/>
          </w:tcPr>
          <w:p w:rsidR="00695F6C" w:rsidRPr="008C7855" w:rsidRDefault="00695F6C" w:rsidP="00407BAF">
            <w:pPr>
              <w:widowControl w:val="0"/>
              <w:spacing w:after="0" w:line="360" w:lineRule="auto"/>
              <w:ind w:firstLine="34"/>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Всього</w:t>
            </w:r>
          </w:p>
        </w:tc>
        <w:tc>
          <w:tcPr>
            <w:tcW w:w="2409" w:type="dxa"/>
          </w:tcPr>
          <w:p w:rsidR="00695F6C" w:rsidRPr="008C7855" w:rsidRDefault="00695F6C" w:rsidP="00407BAF">
            <w:pPr>
              <w:widowControl w:val="0"/>
              <w:spacing w:after="0" w:line="360" w:lineRule="auto"/>
              <w:ind w:firstLine="34"/>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100</w:t>
            </w:r>
          </w:p>
        </w:tc>
      </w:tr>
    </w:tbl>
    <w:p w:rsidR="00695F6C" w:rsidRPr="008C7855" w:rsidRDefault="00695F6C" w:rsidP="00407BAF">
      <w:pPr>
        <w:widowControl w:val="0"/>
        <w:spacing w:after="0" w:line="360" w:lineRule="auto"/>
        <w:ind w:firstLine="709"/>
        <w:rPr>
          <w:rFonts w:ascii="Times New Roman" w:hAnsi="Times New Roman"/>
          <w:color w:val="000000" w:themeColor="text1"/>
          <w:sz w:val="28"/>
          <w:szCs w:val="28"/>
        </w:rPr>
      </w:pP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колективній матриці проспективної ідентичності виокремлено 17 категорій. 15 категорій за змістом співпадають з описаними категоріями колективної матриці актуальної ідентичності, 2 категорії з’являються вперше:</w:t>
      </w:r>
    </w:p>
    <w:p w:rsidR="00695F6C" w:rsidRPr="008C7855" w:rsidRDefault="00BC009B" w:rsidP="002347CA">
      <w:pPr>
        <w:pStyle w:val="a4"/>
        <w:widowControl w:val="0"/>
        <w:numPr>
          <w:ilvl w:val="0"/>
          <w:numId w:val="47"/>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Професійні ролі і статуси</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(17,68%) (</w:t>
      </w:r>
      <w:r w:rsidR="004A38CA"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керівник консультативного центру</w:t>
      </w:r>
      <w:r w:rsidR="004A38CA"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w:t>
      </w:r>
      <w:r w:rsidR="004A38CA"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директор юридичної фірми</w:t>
      </w:r>
      <w:r w:rsidR="004A38CA"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w:t>
      </w:r>
      <w:r w:rsidR="004A38CA"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класний фахівець</w:t>
      </w:r>
      <w:r w:rsidR="004A38CA"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w:t>
      </w:r>
      <w:r w:rsidR="004A38CA"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професіонал</w:t>
      </w:r>
      <w:r w:rsidR="004A38CA"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w:t>
      </w:r>
      <w:r w:rsidR="00E8245B" w:rsidRPr="008C7855">
        <w:rPr>
          <w:rFonts w:ascii="Times New Roman" w:hAnsi="Times New Roman"/>
          <w:color w:val="000000" w:themeColor="text1"/>
          <w:sz w:val="28"/>
          <w:szCs w:val="28"/>
        </w:rPr>
        <w:t xml:space="preserve"> – </w:t>
      </w:r>
      <w:r w:rsidR="00695F6C" w:rsidRPr="008C7855">
        <w:rPr>
          <w:rFonts w:ascii="Times New Roman" w:hAnsi="Times New Roman"/>
          <w:color w:val="000000" w:themeColor="text1"/>
          <w:sz w:val="28"/>
          <w:szCs w:val="28"/>
        </w:rPr>
        <w:t>самовизначення як суб’єкта певної професійної діяльності, який займає визначену позицію у системі професійних соціальних зв’язків;</w:t>
      </w:r>
    </w:p>
    <w:p w:rsidR="00695F6C" w:rsidRPr="008C7855" w:rsidRDefault="004A38CA" w:rsidP="002347CA">
      <w:pPr>
        <w:pStyle w:val="a4"/>
        <w:widowControl w:val="0"/>
        <w:numPr>
          <w:ilvl w:val="0"/>
          <w:numId w:val="47"/>
        </w:numPr>
        <w:tabs>
          <w:tab w:val="left" w:pos="993"/>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Вік</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(2,1%) (</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29 років</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тридцятирічна жінка</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середній вік</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 визначення як суб’єкта життєдіяльності, який досягнув певного віку.</w:t>
      </w:r>
    </w:p>
    <w:p w:rsidR="00695F6C" w:rsidRPr="008C7855" w:rsidRDefault="00695F6C" w:rsidP="00FA20E3">
      <w:pPr>
        <w:widowControl w:val="0"/>
        <w:tabs>
          <w:tab w:val="left" w:pos="1134"/>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Провідними ідентичностями у колективній матриці є наступні: </w:t>
      </w:r>
      <w:r w:rsidR="004A38CA" w:rsidRPr="008C7855">
        <w:rPr>
          <w:rFonts w:ascii="Times New Roman" w:hAnsi="Times New Roman"/>
          <w:color w:val="000000" w:themeColor="text1"/>
          <w:sz w:val="28"/>
          <w:szCs w:val="28"/>
        </w:rPr>
        <w:t>“</w:t>
      </w:r>
      <w:r w:rsidR="00645A0A" w:rsidRPr="008C7855">
        <w:rPr>
          <w:rFonts w:ascii="Times New Roman" w:hAnsi="Times New Roman"/>
          <w:color w:val="000000" w:themeColor="text1"/>
          <w:sz w:val="28"/>
          <w:szCs w:val="28"/>
        </w:rPr>
        <w:t>Сім’я</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(21,59%):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Родительська </w:t>
      </w:r>
      <w:r w:rsidR="00BD4AF4" w:rsidRPr="008C7855">
        <w:rPr>
          <w:rFonts w:ascii="Times New Roman" w:hAnsi="Times New Roman"/>
          <w:color w:val="000000" w:themeColor="text1"/>
          <w:sz w:val="28"/>
          <w:szCs w:val="28"/>
        </w:rPr>
        <w:t>с</w:t>
      </w:r>
      <w:r w:rsidR="00645A0A" w:rsidRPr="008C7855">
        <w:rPr>
          <w:rFonts w:ascii="Times New Roman" w:hAnsi="Times New Roman"/>
          <w:color w:val="000000" w:themeColor="text1"/>
          <w:sz w:val="28"/>
          <w:szCs w:val="28"/>
        </w:rPr>
        <w:t>ім’я</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(8,09%) та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Власна </w:t>
      </w:r>
      <w:r w:rsidR="00BD4AF4" w:rsidRPr="008C7855">
        <w:rPr>
          <w:rFonts w:ascii="Times New Roman" w:hAnsi="Times New Roman"/>
          <w:color w:val="000000" w:themeColor="text1"/>
          <w:sz w:val="28"/>
          <w:szCs w:val="28"/>
        </w:rPr>
        <w:t>с</w:t>
      </w:r>
      <w:r w:rsidR="00645A0A" w:rsidRPr="008C7855">
        <w:rPr>
          <w:rFonts w:ascii="Times New Roman" w:hAnsi="Times New Roman"/>
          <w:color w:val="000000" w:themeColor="text1"/>
          <w:sz w:val="28"/>
          <w:szCs w:val="28"/>
        </w:rPr>
        <w:t>ім’я</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(13,5%),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Економічний і майновий статус</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(19,19%),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Професійні ролі і статуси</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(17,68%),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Особистісні якості</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(11,01%).</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 xml:space="preserve">Необхідно зазначити збільшення самовизначень у категорії </w:t>
      </w:r>
      <w:r w:rsidR="004A38CA" w:rsidRPr="008C7855">
        <w:rPr>
          <w:rFonts w:ascii="Times New Roman" w:hAnsi="Times New Roman"/>
          <w:color w:val="000000" w:themeColor="text1"/>
          <w:sz w:val="28"/>
          <w:szCs w:val="28"/>
        </w:rPr>
        <w:t>“</w:t>
      </w:r>
      <w:r w:rsidR="00645A0A" w:rsidRPr="008C7855">
        <w:rPr>
          <w:rFonts w:ascii="Times New Roman" w:hAnsi="Times New Roman"/>
          <w:color w:val="000000" w:themeColor="text1"/>
          <w:sz w:val="28"/>
          <w:szCs w:val="28"/>
        </w:rPr>
        <w:t>Сім’я</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(перше місце у колективній матриці проспективної ідентичності), а саме у категорії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Власна </w:t>
      </w:r>
      <w:r w:rsidR="00BD4AF4" w:rsidRPr="008C7855">
        <w:rPr>
          <w:rFonts w:ascii="Times New Roman" w:hAnsi="Times New Roman"/>
          <w:color w:val="000000" w:themeColor="text1"/>
          <w:sz w:val="28"/>
          <w:szCs w:val="28"/>
        </w:rPr>
        <w:t>с</w:t>
      </w:r>
      <w:r w:rsidR="00645A0A" w:rsidRPr="008C7855">
        <w:rPr>
          <w:rFonts w:ascii="Times New Roman" w:hAnsi="Times New Roman"/>
          <w:color w:val="000000" w:themeColor="text1"/>
          <w:sz w:val="28"/>
          <w:szCs w:val="28"/>
        </w:rPr>
        <w:t>ім’я</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дружина</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глава сім’ї</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мати</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батько</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тобто, створення власної родини є важливою частиною життєвих планів випробуваних. Категорія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Економічний і майновий статус</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збігається за змістом з категорією </w:t>
      </w:r>
      <w:r w:rsidR="004A38CA" w:rsidRPr="008C7855">
        <w:rPr>
          <w:rFonts w:ascii="Times New Roman" w:hAnsi="Times New Roman"/>
          <w:color w:val="000000" w:themeColor="text1"/>
          <w:sz w:val="28"/>
          <w:szCs w:val="28"/>
        </w:rPr>
        <w:t>“</w:t>
      </w:r>
      <w:r w:rsidRPr="008C7855">
        <w:rPr>
          <w:rFonts w:ascii="Times New Roman" w:hAnsi="Times New Roman"/>
          <w:snapToGrid w:val="0"/>
          <w:color w:val="000000" w:themeColor="text1"/>
          <w:sz w:val="28"/>
          <w:szCs w:val="28"/>
        </w:rPr>
        <w:t>Матеріальний статус</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актуальної ідентичності, але самовизначення, з яких вона складається, є більш конкретизованими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добре заробляю</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власник великого будинка</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маю три автівки</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тощо), що свідчить про прагнення респондентів досягнути високого рівня матеріальної забезпеченості та економічної незалежності.</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У середній частині колективної матриці замість категорії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Студентство</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виокремилася категорія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Освіта</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(4,88%)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вища освіта</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друга вища</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кандидат наук</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що свідчить про те, що досягнення певного освітнього рівня є суб’єктивно значущім для респондентів.</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snapToGrid w:val="0"/>
          <w:color w:val="000000" w:themeColor="text1"/>
          <w:sz w:val="28"/>
          <w:szCs w:val="28"/>
        </w:rPr>
        <w:t xml:space="preserve">У категорії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Регіональна ідентичність</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(2,79%), на відміну від тієї ж категорії актуальної ідентичності, у якій самовизначення стосувалися лише України (місце народження або проживання), з’являються самовизначення, які вказують на можливість міграційних процесів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вже австралієць</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мешкаю в Амстердамі</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працюю в Італії</w:t>
      </w:r>
      <w:r w:rsidR="004A38CA"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тощо). Реалістичність даних намірів оцінити важко, але наявність появи цих самовизначень свідчить, що частина респондентів прогнозувала можливість від’їзду з України.</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snapToGrid w:val="0"/>
          <w:color w:val="000000" w:themeColor="text1"/>
          <w:sz w:val="28"/>
          <w:szCs w:val="28"/>
        </w:rPr>
        <w:t xml:space="preserve">Найменш значущими категоріями у матриці є </w:t>
      </w:r>
      <w:r w:rsidR="004A38CA" w:rsidRPr="008C7855">
        <w:rPr>
          <w:rFonts w:ascii="Times New Roman" w:hAnsi="Times New Roman"/>
          <w:snapToGrid w:val="0"/>
          <w:color w:val="000000" w:themeColor="text1"/>
          <w:sz w:val="28"/>
          <w:szCs w:val="28"/>
        </w:rPr>
        <w:t>“</w:t>
      </w:r>
      <w:r w:rsidRPr="008C7855">
        <w:rPr>
          <w:rFonts w:ascii="Times New Roman" w:hAnsi="Times New Roman"/>
          <w:color w:val="000000" w:themeColor="text1"/>
          <w:sz w:val="28"/>
          <w:szCs w:val="28"/>
        </w:rPr>
        <w:t>Етнічна ідентичність</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(0,37%),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Політична ідентичність</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(0,24%) та </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Релігійна ідентичність</w:t>
      </w:r>
      <w:r w:rsidR="004A38CA"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(0,19%).</w:t>
      </w:r>
    </w:p>
    <w:p w:rsidR="00695F6C" w:rsidRPr="008C7855" w:rsidRDefault="00695F6C" w:rsidP="00FA20E3">
      <w:pPr>
        <w:pStyle w:val="11"/>
        <w:spacing w:line="360" w:lineRule="auto"/>
        <w:ind w:firstLine="709"/>
        <w:jc w:val="both"/>
        <w:rPr>
          <w:color w:val="000000" w:themeColor="text1"/>
          <w:sz w:val="28"/>
          <w:szCs w:val="28"/>
        </w:rPr>
      </w:pPr>
      <w:r w:rsidRPr="008C7855">
        <w:rPr>
          <w:color w:val="000000" w:themeColor="text1"/>
          <w:sz w:val="28"/>
          <w:szCs w:val="28"/>
        </w:rPr>
        <w:t xml:space="preserve">Одержані у 2014 році вільні самохарактеристики студентів (проспективна ідентичність: загальна кількість </w:t>
      </w:r>
      <w:r w:rsidR="004A38CA" w:rsidRPr="008C7855">
        <w:rPr>
          <w:color w:val="000000" w:themeColor="text1"/>
          <w:sz w:val="28"/>
          <w:szCs w:val="28"/>
        </w:rPr>
        <w:t>–</w:t>
      </w:r>
      <w:r w:rsidR="00F06E43" w:rsidRPr="008C7855">
        <w:rPr>
          <w:color w:val="000000" w:themeColor="text1"/>
          <w:sz w:val="28"/>
          <w:szCs w:val="28"/>
        </w:rPr>
        <w:t xml:space="preserve"> 904 визначення</w:t>
      </w:r>
      <w:r w:rsidRPr="008C7855">
        <w:rPr>
          <w:color w:val="000000" w:themeColor="text1"/>
          <w:sz w:val="28"/>
          <w:szCs w:val="28"/>
        </w:rPr>
        <w:t>, розмір вибірки – 124 особи) за допомогою контент-аналізу були розподілені за окремими категоріями.</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Кількість самовизначень була підрахована окремо за кожною категорією (</w:t>
      </w:r>
      <w:r w:rsidR="002337F2" w:rsidRPr="008C7855">
        <w:rPr>
          <w:rFonts w:ascii="Times New Roman" w:hAnsi="Times New Roman"/>
          <w:color w:val="000000" w:themeColor="text1"/>
          <w:sz w:val="28"/>
          <w:szCs w:val="28"/>
        </w:rPr>
        <w:t xml:space="preserve">див. додаток </w:t>
      </w:r>
      <w:r w:rsidR="007C6424" w:rsidRPr="008C7855">
        <w:rPr>
          <w:rFonts w:ascii="Times New Roman" w:hAnsi="Times New Roman"/>
          <w:color w:val="000000" w:themeColor="text1"/>
          <w:sz w:val="28"/>
          <w:szCs w:val="28"/>
        </w:rPr>
        <w:t>Д</w:t>
      </w:r>
      <w:r w:rsidRPr="008C7855">
        <w:rPr>
          <w:rFonts w:ascii="Times New Roman" w:hAnsi="Times New Roman"/>
          <w:color w:val="000000" w:themeColor="text1"/>
          <w:sz w:val="28"/>
          <w:szCs w:val="28"/>
        </w:rPr>
        <w:t xml:space="preserve">), після чого було здійснено розрахунок відсоткового розподілу категорій відносно загальної кількості. За результатами вказаних підрахунків складено колективну матрицю проспективної ідентичності, яка наведена у </w:t>
      </w:r>
      <w:r w:rsidR="004A38CA" w:rsidRPr="008C7855">
        <w:rPr>
          <w:rFonts w:ascii="Times New Roman" w:hAnsi="Times New Roman"/>
          <w:color w:val="000000" w:themeColor="text1"/>
          <w:sz w:val="28"/>
          <w:szCs w:val="28"/>
        </w:rPr>
        <w:t>наступній т</w:t>
      </w:r>
      <w:r w:rsidRPr="008C7855">
        <w:rPr>
          <w:rFonts w:ascii="Times New Roman" w:hAnsi="Times New Roman"/>
          <w:color w:val="000000" w:themeColor="text1"/>
          <w:sz w:val="28"/>
          <w:szCs w:val="28"/>
        </w:rPr>
        <w:t>аблиці</w:t>
      </w:r>
      <w:r w:rsidR="004A38CA" w:rsidRPr="008C7855">
        <w:rPr>
          <w:rFonts w:ascii="Times New Roman" w:hAnsi="Times New Roman"/>
          <w:color w:val="000000" w:themeColor="text1"/>
          <w:sz w:val="28"/>
          <w:szCs w:val="28"/>
        </w:rPr>
        <w:t xml:space="preserve"> (див. табл. 3.5)</w:t>
      </w:r>
      <w:r w:rsidRPr="008C7855">
        <w:rPr>
          <w:rFonts w:ascii="Times New Roman" w:hAnsi="Times New Roman"/>
          <w:color w:val="000000" w:themeColor="text1"/>
          <w:sz w:val="28"/>
          <w:szCs w:val="28"/>
        </w:rPr>
        <w:t>.</w:t>
      </w:r>
    </w:p>
    <w:p w:rsidR="00695F6C" w:rsidRPr="008C7855" w:rsidRDefault="00695F6C" w:rsidP="00FA20E3">
      <w:pPr>
        <w:widowControl w:val="0"/>
        <w:spacing w:after="0" w:line="360" w:lineRule="auto"/>
        <w:ind w:firstLine="709"/>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Таблиця</w:t>
      </w:r>
      <w:r w:rsidR="004A38CA" w:rsidRPr="008C7855">
        <w:rPr>
          <w:rFonts w:ascii="Times New Roman" w:hAnsi="Times New Roman"/>
          <w:i/>
          <w:color w:val="000000" w:themeColor="text1"/>
          <w:sz w:val="28"/>
          <w:szCs w:val="28"/>
        </w:rPr>
        <w:t xml:space="preserve"> 3.5</w:t>
      </w:r>
    </w:p>
    <w:p w:rsidR="00695F6C" w:rsidRPr="008C7855" w:rsidRDefault="00695F6C" w:rsidP="00FA20E3">
      <w:pPr>
        <w:pStyle w:val="21"/>
        <w:widowControl w:val="0"/>
        <w:spacing w:after="0" w:line="360" w:lineRule="auto"/>
        <w:ind w:left="0"/>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Колективна матриця</w:t>
      </w:r>
      <w:r w:rsidRPr="008C7855">
        <w:rPr>
          <w:rFonts w:ascii="Times New Roman" w:hAnsi="Times New Roman"/>
          <w:color w:val="000000" w:themeColor="text1"/>
          <w:sz w:val="28"/>
          <w:szCs w:val="28"/>
        </w:rPr>
        <w:t xml:space="preserve"> </w:t>
      </w:r>
      <w:r w:rsidRPr="008C7855">
        <w:rPr>
          <w:rFonts w:ascii="Times New Roman" w:hAnsi="Times New Roman"/>
          <w:b/>
          <w:color w:val="000000" w:themeColor="text1"/>
          <w:sz w:val="28"/>
          <w:szCs w:val="28"/>
        </w:rPr>
        <w:t>Проспективна ідентичність</w:t>
      </w:r>
      <w:r w:rsidRPr="008C7855">
        <w:rPr>
          <w:rFonts w:ascii="Times New Roman" w:hAnsi="Times New Roman"/>
          <w:color w:val="000000" w:themeColor="text1"/>
          <w:sz w:val="28"/>
          <w:szCs w:val="28"/>
        </w:rPr>
        <w:t xml:space="preserve"> </w:t>
      </w:r>
      <w:r w:rsidRPr="008C7855">
        <w:rPr>
          <w:rFonts w:ascii="Times New Roman" w:hAnsi="Times New Roman"/>
          <w:b/>
          <w:color w:val="000000" w:themeColor="text1"/>
          <w:sz w:val="28"/>
          <w:szCs w:val="28"/>
        </w:rPr>
        <w:t>(N=124, 2014 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53"/>
        <w:gridCol w:w="2693"/>
      </w:tblGrid>
      <w:tr w:rsidR="00FA20E3" w:rsidRPr="008C7855" w:rsidTr="002347CA">
        <w:trPr>
          <w:cantSplit/>
          <w:trHeight w:val="481"/>
        </w:trPr>
        <w:tc>
          <w:tcPr>
            <w:tcW w:w="993" w:type="dxa"/>
          </w:tcPr>
          <w:p w:rsidR="00695F6C" w:rsidRPr="008C7855" w:rsidRDefault="00695F6C" w:rsidP="00FA20E3">
            <w:pPr>
              <w:widowControl w:val="0"/>
              <w:suppressAutoHyphens/>
              <w:spacing w:after="0" w:line="360" w:lineRule="auto"/>
              <w:ind w:firstLine="34"/>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r w:rsidR="00A836CD" w:rsidRPr="008C7855">
              <w:rPr>
                <w:rFonts w:ascii="Times New Roman" w:hAnsi="Times New Roman"/>
                <w:b/>
                <w:color w:val="000000" w:themeColor="text1"/>
                <w:sz w:val="28"/>
                <w:szCs w:val="28"/>
              </w:rPr>
              <w:t xml:space="preserve"> п/п</w:t>
            </w:r>
          </w:p>
        </w:tc>
        <w:tc>
          <w:tcPr>
            <w:tcW w:w="5953" w:type="dxa"/>
          </w:tcPr>
          <w:p w:rsidR="00695F6C" w:rsidRPr="008C7855" w:rsidRDefault="00695F6C" w:rsidP="00FA20E3">
            <w:pPr>
              <w:pStyle w:val="3"/>
              <w:widowControl w:val="0"/>
              <w:spacing w:before="0" w:line="360" w:lineRule="auto"/>
              <w:ind w:firstLine="34"/>
              <w:jc w:val="center"/>
              <w:rPr>
                <w:rFonts w:ascii="Times New Roman" w:hAnsi="Times New Roman"/>
                <w:b w:val="0"/>
                <w:color w:val="000000" w:themeColor="text1"/>
                <w:sz w:val="28"/>
                <w:szCs w:val="28"/>
              </w:rPr>
            </w:pPr>
            <w:r w:rsidRPr="008C7855">
              <w:rPr>
                <w:rFonts w:ascii="Times New Roman" w:hAnsi="Times New Roman"/>
                <w:color w:val="000000" w:themeColor="text1"/>
                <w:sz w:val="28"/>
                <w:szCs w:val="28"/>
              </w:rPr>
              <w:t>Ідентифікаційні категорії</w:t>
            </w:r>
          </w:p>
        </w:tc>
        <w:tc>
          <w:tcPr>
            <w:tcW w:w="2693" w:type="dxa"/>
          </w:tcPr>
          <w:p w:rsidR="00695F6C" w:rsidRPr="008C7855" w:rsidRDefault="00695F6C" w:rsidP="00FA20E3">
            <w:pPr>
              <w:widowControl w:val="0"/>
              <w:suppressAutoHyphens/>
              <w:spacing w:after="0" w:line="360" w:lineRule="auto"/>
              <w:ind w:firstLine="34"/>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FA20E3" w:rsidRPr="008C7855" w:rsidTr="002347CA">
        <w:trPr>
          <w:trHeight w:val="469"/>
        </w:trPr>
        <w:tc>
          <w:tcPr>
            <w:tcW w:w="993" w:type="dxa"/>
          </w:tcPr>
          <w:p w:rsidR="00695F6C" w:rsidRPr="008C7855" w:rsidRDefault="00695F6C" w:rsidP="00FA20E3">
            <w:pPr>
              <w:pStyle w:val="a4"/>
              <w:widowControl w:val="0"/>
              <w:numPr>
                <w:ilvl w:val="0"/>
                <w:numId w:val="9"/>
              </w:numPr>
              <w:suppressAutoHyphens/>
              <w:spacing w:after="0" w:line="360" w:lineRule="auto"/>
              <w:ind w:left="0" w:firstLine="34"/>
              <w:contextualSpacing w:val="0"/>
              <w:jc w:val="center"/>
              <w:rPr>
                <w:rFonts w:ascii="Times New Roman" w:hAnsi="Times New Roman"/>
                <w:color w:val="000000" w:themeColor="text1"/>
                <w:sz w:val="28"/>
                <w:szCs w:val="28"/>
              </w:rPr>
            </w:pPr>
          </w:p>
        </w:tc>
        <w:tc>
          <w:tcPr>
            <w:tcW w:w="5953" w:type="dxa"/>
          </w:tcPr>
          <w:p w:rsidR="00695F6C" w:rsidRPr="008C7855" w:rsidRDefault="00695F6C" w:rsidP="00FA20E3">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Професійні ролі і статуси</w:t>
            </w:r>
          </w:p>
        </w:tc>
        <w:tc>
          <w:tcPr>
            <w:tcW w:w="2693" w:type="dxa"/>
          </w:tcPr>
          <w:p w:rsidR="00695F6C" w:rsidRPr="008C7855" w:rsidRDefault="00695F6C" w:rsidP="00FA20E3">
            <w:pPr>
              <w:widowControl w:val="0"/>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21,31</w:t>
            </w:r>
          </w:p>
        </w:tc>
      </w:tr>
      <w:tr w:rsidR="00FA20E3" w:rsidRPr="008C7855" w:rsidTr="002347CA">
        <w:trPr>
          <w:cantSplit/>
          <w:trHeight w:val="447"/>
        </w:trPr>
        <w:tc>
          <w:tcPr>
            <w:tcW w:w="993" w:type="dxa"/>
            <w:vMerge w:val="restart"/>
          </w:tcPr>
          <w:p w:rsidR="00695F6C" w:rsidRPr="008C7855" w:rsidRDefault="00695F6C" w:rsidP="00FA20E3">
            <w:pPr>
              <w:widowControl w:val="0"/>
              <w:numPr>
                <w:ilvl w:val="0"/>
                <w:numId w:val="9"/>
              </w:numPr>
              <w:suppressAutoHyphens/>
              <w:spacing w:after="0" w:line="360" w:lineRule="auto"/>
              <w:ind w:left="0" w:firstLine="34"/>
              <w:jc w:val="center"/>
              <w:rPr>
                <w:rFonts w:ascii="Times New Roman" w:hAnsi="Times New Roman"/>
                <w:color w:val="000000" w:themeColor="text1"/>
                <w:sz w:val="28"/>
                <w:szCs w:val="28"/>
              </w:rPr>
            </w:pPr>
          </w:p>
        </w:tc>
        <w:tc>
          <w:tcPr>
            <w:tcW w:w="5953" w:type="dxa"/>
          </w:tcPr>
          <w:p w:rsidR="00695F6C" w:rsidRPr="008C7855" w:rsidRDefault="00645A0A" w:rsidP="006A7221">
            <w:pPr>
              <w:widowControl w:val="0"/>
              <w:spacing w:after="0" w:line="360" w:lineRule="auto"/>
              <w:ind w:firstLine="34"/>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Сім’я</w:t>
            </w:r>
            <w:r w:rsidR="00695F6C" w:rsidRPr="008C7855">
              <w:rPr>
                <w:rFonts w:ascii="Times New Roman" w:hAnsi="Times New Roman"/>
                <w:snapToGrid w:val="0"/>
                <w:color w:val="000000" w:themeColor="text1"/>
                <w:sz w:val="28"/>
                <w:szCs w:val="28"/>
              </w:rPr>
              <w:t xml:space="preserve"> загалом</w:t>
            </w:r>
          </w:p>
        </w:tc>
        <w:tc>
          <w:tcPr>
            <w:tcW w:w="2693" w:type="dxa"/>
          </w:tcPr>
          <w:p w:rsidR="00695F6C" w:rsidRPr="008C7855" w:rsidRDefault="00695F6C" w:rsidP="00FA20E3">
            <w:pPr>
              <w:widowControl w:val="0"/>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20,96</w:t>
            </w:r>
          </w:p>
        </w:tc>
      </w:tr>
      <w:tr w:rsidR="00FA20E3" w:rsidRPr="008C7855" w:rsidTr="002347CA">
        <w:trPr>
          <w:cantSplit/>
          <w:trHeight w:val="418"/>
        </w:trPr>
        <w:tc>
          <w:tcPr>
            <w:tcW w:w="993" w:type="dxa"/>
            <w:vMerge/>
          </w:tcPr>
          <w:p w:rsidR="00695F6C" w:rsidRPr="008C7855" w:rsidRDefault="00695F6C" w:rsidP="00FA20E3">
            <w:pPr>
              <w:widowControl w:val="0"/>
              <w:numPr>
                <w:ilvl w:val="0"/>
                <w:numId w:val="9"/>
              </w:numPr>
              <w:suppressAutoHyphens/>
              <w:spacing w:after="0" w:line="360" w:lineRule="auto"/>
              <w:ind w:left="0" w:firstLine="34"/>
              <w:jc w:val="center"/>
              <w:rPr>
                <w:rFonts w:ascii="Times New Roman" w:hAnsi="Times New Roman"/>
                <w:color w:val="000000" w:themeColor="text1"/>
                <w:sz w:val="28"/>
                <w:szCs w:val="28"/>
              </w:rPr>
            </w:pPr>
          </w:p>
        </w:tc>
        <w:tc>
          <w:tcPr>
            <w:tcW w:w="5953" w:type="dxa"/>
          </w:tcPr>
          <w:p w:rsidR="00695F6C" w:rsidRPr="008C7855" w:rsidRDefault="00695F6C" w:rsidP="00FA20E3">
            <w:pPr>
              <w:widowControl w:val="0"/>
              <w:spacing w:after="0" w:line="360" w:lineRule="auto"/>
              <w:ind w:firstLine="34"/>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 xml:space="preserve">Родительська </w:t>
            </w:r>
            <w:r w:rsidR="00BD4AF4" w:rsidRPr="008C7855">
              <w:rPr>
                <w:rFonts w:ascii="Times New Roman" w:hAnsi="Times New Roman"/>
                <w:i/>
                <w:snapToGrid w:val="0"/>
                <w:color w:val="000000" w:themeColor="text1"/>
                <w:sz w:val="28"/>
                <w:szCs w:val="28"/>
              </w:rPr>
              <w:t>с</w:t>
            </w:r>
            <w:r w:rsidR="00645A0A" w:rsidRPr="008C7855">
              <w:rPr>
                <w:rFonts w:ascii="Times New Roman" w:hAnsi="Times New Roman"/>
                <w:i/>
                <w:snapToGrid w:val="0"/>
                <w:color w:val="000000" w:themeColor="text1"/>
                <w:sz w:val="28"/>
                <w:szCs w:val="28"/>
              </w:rPr>
              <w:t>ім’я</w:t>
            </w:r>
          </w:p>
        </w:tc>
        <w:tc>
          <w:tcPr>
            <w:tcW w:w="2693" w:type="dxa"/>
          </w:tcPr>
          <w:p w:rsidR="00695F6C" w:rsidRPr="008C7855" w:rsidRDefault="00695F6C" w:rsidP="00FA20E3">
            <w:pPr>
              <w:widowControl w:val="0"/>
              <w:spacing w:after="0" w:line="360" w:lineRule="auto"/>
              <w:ind w:firstLine="34"/>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10,84</w:t>
            </w:r>
          </w:p>
        </w:tc>
      </w:tr>
      <w:tr w:rsidR="00FA20E3" w:rsidRPr="008C7855" w:rsidTr="002347CA">
        <w:trPr>
          <w:cantSplit/>
          <w:trHeight w:val="354"/>
        </w:trPr>
        <w:tc>
          <w:tcPr>
            <w:tcW w:w="993" w:type="dxa"/>
            <w:vMerge/>
          </w:tcPr>
          <w:p w:rsidR="00695F6C" w:rsidRPr="008C7855" w:rsidRDefault="00695F6C" w:rsidP="00FA20E3">
            <w:pPr>
              <w:widowControl w:val="0"/>
              <w:numPr>
                <w:ilvl w:val="0"/>
                <w:numId w:val="9"/>
              </w:numPr>
              <w:suppressAutoHyphens/>
              <w:spacing w:after="0" w:line="360" w:lineRule="auto"/>
              <w:ind w:left="0" w:firstLine="34"/>
              <w:jc w:val="center"/>
              <w:rPr>
                <w:rFonts w:ascii="Times New Roman" w:hAnsi="Times New Roman"/>
                <w:color w:val="000000" w:themeColor="text1"/>
                <w:sz w:val="28"/>
                <w:szCs w:val="28"/>
              </w:rPr>
            </w:pPr>
          </w:p>
        </w:tc>
        <w:tc>
          <w:tcPr>
            <w:tcW w:w="5953" w:type="dxa"/>
          </w:tcPr>
          <w:p w:rsidR="00695F6C" w:rsidRPr="008C7855" w:rsidRDefault="00695F6C" w:rsidP="00BD4AF4">
            <w:pPr>
              <w:widowControl w:val="0"/>
              <w:tabs>
                <w:tab w:val="left" w:pos="3375"/>
              </w:tabs>
              <w:spacing w:after="0" w:line="360" w:lineRule="auto"/>
              <w:ind w:firstLine="34"/>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 xml:space="preserve">Власна </w:t>
            </w:r>
            <w:r w:rsidR="00BD4AF4" w:rsidRPr="008C7855">
              <w:rPr>
                <w:rFonts w:ascii="Times New Roman" w:hAnsi="Times New Roman"/>
                <w:i/>
                <w:snapToGrid w:val="0"/>
                <w:color w:val="000000" w:themeColor="text1"/>
                <w:sz w:val="28"/>
                <w:szCs w:val="28"/>
              </w:rPr>
              <w:t>с</w:t>
            </w:r>
            <w:r w:rsidR="00645A0A" w:rsidRPr="008C7855">
              <w:rPr>
                <w:rFonts w:ascii="Times New Roman" w:hAnsi="Times New Roman"/>
                <w:i/>
                <w:snapToGrid w:val="0"/>
                <w:color w:val="000000" w:themeColor="text1"/>
                <w:sz w:val="28"/>
                <w:szCs w:val="28"/>
              </w:rPr>
              <w:t>ім’я</w:t>
            </w:r>
          </w:p>
        </w:tc>
        <w:tc>
          <w:tcPr>
            <w:tcW w:w="2693" w:type="dxa"/>
          </w:tcPr>
          <w:p w:rsidR="00695F6C" w:rsidRPr="008C7855" w:rsidRDefault="00695F6C" w:rsidP="00FA20E3">
            <w:pPr>
              <w:widowControl w:val="0"/>
              <w:spacing w:after="0" w:line="360" w:lineRule="auto"/>
              <w:ind w:firstLine="34"/>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10,12</w:t>
            </w:r>
          </w:p>
        </w:tc>
      </w:tr>
      <w:tr w:rsidR="00FA20E3" w:rsidRPr="008C7855" w:rsidTr="002347CA">
        <w:trPr>
          <w:trHeight w:val="469"/>
        </w:trPr>
        <w:tc>
          <w:tcPr>
            <w:tcW w:w="993" w:type="dxa"/>
          </w:tcPr>
          <w:p w:rsidR="00695F6C" w:rsidRPr="008C7855" w:rsidRDefault="00695F6C" w:rsidP="00FA20E3">
            <w:pPr>
              <w:widowControl w:val="0"/>
              <w:numPr>
                <w:ilvl w:val="0"/>
                <w:numId w:val="9"/>
              </w:numPr>
              <w:suppressAutoHyphens/>
              <w:spacing w:after="0" w:line="360" w:lineRule="auto"/>
              <w:ind w:left="0" w:firstLine="34"/>
              <w:jc w:val="center"/>
              <w:rPr>
                <w:rFonts w:ascii="Times New Roman" w:hAnsi="Times New Roman"/>
                <w:color w:val="000000" w:themeColor="text1"/>
                <w:sz w:val="28"/>
                <w:szCs w:val="28"/>
              </w:rPr>
            </w:pPr>
          </w:p>
        </w:tc>
        <w:tc>
          <w:tcPr>
            <w:tcW w:w="5953" w:type="dxa"/>
          </w:tcPr>
          <w:p w:rsidR="00695F6C" w:rsidRPr="008C7855" w:rsidRDefault="00695F6C" w:rsidP="00FA20E3">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Економічний і майновий статус</w:t>
            </w:r>
          </w:p>
        </w:tc>
        <w:tc>
          <w:tcPr>
            <w:tcW w:w="2693" w:type="dxa"/>
          </w:tcPr>
          <w:p w:rsidR="00695F6C" w:rsidRPr="008C7855" w:rsidRDefault="00695F6C" w:rsidP="00FA20E3">
            <w:pPr>
              <w:widowControl w:val="0"/>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17,60</w:t>
            </w:r>
          </w:p>
        </w:tc>
      </w:tr>
      <w:tr w:rsidR="00FA20E3" w:rsidRPr="008C7855" w:rsidTr="002347CA">
        <w:trPr>
          <w:trHeight w:val="469"/>
        </w:trPr>
        <w:tc>
          <w:tcPr>
            <w:tcW w:w="993" w:type="dxa"/>
          </w:tcPr>
          <w:p w:rsidR="00695F6C" w:rsidRPr="008C7855" w:rsidRDefault="00695F6C" w:rsidP="00FA20E3">
            <w:pPr>
              <w:widowControl w:val="0"/>
              <w:numPr>
                <w:ilvl w:val="0"/>
                <w:numId w:val="9"/>
              </w:numPr>
              <w:suppressAutoHyphens/>
              <w:spacing w:after="0" w:line="360" w:lineRule="auto"/>
              <w:ind w:left="0" w:firstLine="34"/>
              <w:jc w:val="center"/>
              <w:rPr>
                <w:rFonts w:ascii="Times New Roman" w:hAnsi="Times New Roman"/>
                <w:color w:val="000000" w:themeColor="text1"/>
                <w:sz w:val="28"/>
                <w:szCs w:val="28"/>
              </w:rPr>
            </w:pPr>
          </w:p>
        </w:tc>
        <w:tc>
          <w:tcPr>
            <w:tcW w:w="5953" w:type="dxa"/>
          </w:tcPr>
          <w:p w:rsidR="00695F6C" w:rsidRPr="008C7855" w:rsidRDefault="00695F6C" w:rsidP="00FA20E3">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Громадянство</w:t>
            </w:r>
          </w:p>
        </w:tc>
        <w:tc>
          <w:tcPr>
            <w:tcW w:w="2693" w:type="dxa"/>
          </w:tcPr>
          <w:p w:rsidR="00695F6C" w:rsidRPr="008C7855" w:rsidRDefault="00695F6C" w:rsidP="00FA20E3">
            <w:pPr>
              <w:widowControl w:val="0"/>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7,93</w:t>
            </w:r>
          </w:p>
        </w:tc>
      </w:tr>
      <w:tr w:rsidR="00FA20E3" w:rsidRPr="008C7855" w:rsidTr="002347CA">
        <w:trPr>
          <w:trHeight w:val="469"/>
        </w:trPr>
        <w:tc>
          <w:tcPr>
            <w:tcW w:w="993" w:type="dxa"/>
          </w:tcPr>
          <w:p w:rsidR="00695F6C" w:rsidRPr="008C7855" w:rsidRDefault="00695F6C" w:rsidP="00FA20E3">
            <w:pPr>
              <w:widowControl w:val="0"/>
              <w:numPr>
                <w:ilvl w:val="0"/>
                <w:numId w:val="9"/>
              </w:numPr>
              <w:suppressAutoHyphens/>
              <w:spacing w:after="0" w:line="360" w:lineRule="auto"/>
              <w:ind w:left="0" w:firstLine="34"/>
              <w:jc w:val="center"/>
              <w:rPr>
                <w:rFonts w:ascii="Times New Roman" w:hAnsi="Times New Roman"/>
                <w:color w:val="000000" w:themeColor="text1"/>
                <w:sz w:val="28"/>
                <w:szCs w:val="28"/>
              </w:rPr>
            </w:pPr>
          </w:p>
        </w:tc>
        <w:tc>
          <w:tcPr>
            <w:tcW w:w="5953" w:type="dxa"/>
          </w:tcPr>
          <w:p w:rsidR="00695F6C" w:rsidRPr="008C7855" w:rsidRDefault="00695F6C" w:rsidP="00FA20E3">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Особистісні якості</w:t>
            </w:r>
          </w:p>
        </w:tc>
        <w:tc>
          <w:tcPr>
            <w:tcW w:w="2693" w:type="dxa"/>
          </w:tcPr>
          <w:p w:rsidR="00695F6C" w:rsidRPr="008C7855" w:rsidRDefault="00695F6C" w:rsidP="00FA20E3">
            <w:pPr>
              <w:widowControl w:val="0"/>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7,19</w:t>
            </w:r>
          </w:p>
        </w:tc>
      </w:tr>
      <w:tr w:rsidR="00FA20E3" w:rsidRPr="008C7855" w:rsidTr="002347CA">
        <w:trPr>
          <w:trHeight w:val="469"/>
        </w:trPr>
        <w:tc>
          <w:tcPr>
            <w:tcW w:w="993" w:type="dxa"/>
          </w:tcPr>
          <w:p w:rsidR="00695F6C" w:rsidRPr="008C7855" w:rsidRDefault="00695F6C" w:rsidP="00FA20E3">
            <w:pPr>
              <w:widowControl w:val="0"/>
              <w:numPr>
                <w:ilvl w:val="0"/>
                <w:numId w:val="9"/>
              </w:numPr>
              <w:suppressAutoHyphens/>
              <w:spacing w:after="0" w:line="360" w:lineRule="auto"/>
              <w:ind w:left="0" w:firstLine="34"/>
              <w:jc w:val="center"/>
              <w:rPr>
                <w:rFonts w:ascii="Times New Roman" w:hAnsi="Times New Roman"/>
                <w:color w:val="000000" w:themeColor="text1"/>
                <w:sz w:val="28"/>
                <w:szCs w:val="28"/>
              </w:rPr>
            </w:pPr>
          </w:p>
        </w:tc>
        <w:tc>
          <w:tcPr>
            <w:tcW w:w="5953" w:type="dxa"/>
          </w:tcPr>
          <w:p w:rsidR="00695F6C" w:rsidRPr="008C7855" w:rsidRDefault="00695F6C" w:rsidP="00FA20E3">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Освіта (додаткові освітні компетенції)</w:t>
            </w:r>
          </w:p>
        </w:tc>
        <w:tc>
          <w:tcPr>
            <w:tcW w:w="2693" w:type="dxa"/>
          </w:tcPr>
          <w:p w:rsidR="00695F6C" w:rsidRPr="008C7855" w:rsidRDefault="00695F6C" w:rsidP="00FA20E3">
            <w:pPr>
              <w:widowControl w:val="0"/>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5,14</w:t>
            </w:r>
          </w:p>
        </w:tc>
      </w:tr>
      <w:tr w:rsidR="00FA20E3" w:rsidRPr="008C7855" w:rsidTr="002347CA">
        <w:trPr>
          <w:trHeight w:val="469"/>
        </w:trPr>
        <w:tc>
          <w:tcPr>
            <w:tcW w:w="993" w:type="dxa"/>
          </w:tcPr>
          <w:p w:rsidR="00695F6C" w:rsidRPr="008C7855" w:rsidRDefault="00695F6C" w:rsidP="00FA20E3">
            <w:pPr>
              <w:widowControl w:val="0"/>
              <w:numPr>
                <w:ilvl w:val="0"/>
                <w:numId w:val="9"/>
              </w:numPr>
              <w:suppressAutoHyphens/>
              <w:spacing w:after="0" w:line="360" w:lineRule="auto"/>
              <w:ind w:left="0" w:firstLine="34"/>
              <w:jc w:val="center"/>
              <w:rPr>
                <w:rFonts w:ascii="Times New Roman" w:hAnsi="Times New Roman"/>
                <w:color w:val="000000" w:themeColor="text1"/>
                <w:sz w:val="28"/>
                <w:szCs w:val="28"/>
              </w:rPr>
            </w:pPr>
          </w:p>
        </w:tc>
        <w:tc>
          <w:tcPr>
            <w:tcW w:w="5953" w:type="dxa"/>
          </w:tcPr>
          <w:p w:rsidR="00695F6C" w:rsidRPr="008C7855" w:rsidRDefault="00695F6C" w:rsidP="00FA20E3">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Етнічна ідентичність</w:t>
            </w:r>
          </w:p>
        </w:tc>
        <w:tc>
          <w:tcPr>
            <w:tcW w:w="2693" w:type="dxa"/>
          </w:tcPr>
          <w:p w:rsidR="00695F6C" w:rsidRPr="008C7855" w:rsidRDefault="00695F6C" w:rsidP="00FA20E3">
            <w:pPr>
              <w:widowControl w:val="0"/>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4,18</w:t>
            </w:r>
          </w:p>
        </w:tc>
      </w:tr>
      <w:tr w:rsidR="00FA20E3" w:rsidRPr="008C7855" w:rsidTr="002347CA">
        <w:trPr>
          <w:trHeight w:val="469"/>
        </w:trPr>
        <w:tc>
          <w:tcPr>
            <w:tcW w:w="993" w:type="dxa"/>
          </w:tcPr>
          <w:p w:rsidR="00695F6C" w:rsidRPr="008C7855" w:rsidRDefault="00695F6C" w:rsidP="00FA20E3">
            <w:pPr>
              <w:widowControl w:val="0"/>
              <w:numPr>
                <w:ilvl w:val="0"/>
                <w:numId w:val="9"/>
              </w:numPr>
              <w:suppressAutoHyphens/>
              <w:spacing w:after="0" w:line="360" w:lineRule="auto"/>
              <w:ind w:left="0" w:firstLine="34"/>
              <w:jc w:val="center"/>
              <w:rPr>
                <w:rFonts w:ascii="Times New Roman" w:hAnsi="Times New Roman"/>
                <w:color w:val="000000" w:themeColor="text1"/>
                <w:sz w:val="28"/>
                <w:szCs w:val="28"/>
              </w:rPr>
            </w:pPr>
          </w:p>
        </w:tc>
        <w:tc>
          <w:tcPr>
            <w:tcW w:w="5953" w:type="dxa"/>
          </w:tcPr>
          <w:p w:rsidR="00695F6C" w:rsidRPr="008C7855" w:rsidRDefault="00695F6C" w:rsidP="00FA20E3">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Характеристики і ролі у спілкуванні</w:t>
            </w:r>
          </w:p>
        </w:tc>
        <w:tc>
          <w:tcPr>
            <w:tcW w:w="2693" w:type="dxa"/>
          </w:tcPr>
          <w:p w:rsidR="00695F6C" w:rsidRPr="008C7855" w:rsidRDefault="00695F6C" w:rsidP="00FA20E3">
            <w:pPr>
              <w:widowControl w:val="0"/>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3,31</w:t>
            </w:r>
          </w:p>
        </w:tc>
      </w:tr>
      <w:tr w:rsidR="00FA20E3" w:rsidRPr="008C7855" w:rsidTr="002347CA">
        <w:trPr>
          <w:trHeight w:val="469"/>
        </w:trPr>
        <w:tc>
          <w:tcPr>
            <w:tcW w:w="993" w:type="dxa"/>
          </w:tcPr>
          <w:p w:rsidR="00695F6C" w:rsidRPr="008C7855" w:rsidRDefault="00695F6C" w:rsidP="00FA20E3">
            <w:pPr>
              <w:widowControl w:val="0"/>
              <w:numPr>
                <w:ilvl w:val="0"/>
                <w:numId w:val="9"/>
              </w:numPr>
              <w:suppressAutoHyphens/>
              <w:spacing w:after="0" w:line="360" w:lineRule="auto"/>
              <w:ind w:left="0" w:firstLine="34"/>
              <w:jc w:val="center"/>
              <w:rPr>
                <w:rFonts w:ascii="Times New Roman" w:hAnsi="Times New Roman"/>
                <w:color w:val="000000" w:themeColor="text1"/>
                <w:sz w:val="28"/>
                <w:szCs w:val="28"/>
              </w:rPr>
            </w:pPr>
          </w:p>
        </w:tc>
        <w:tc>
          <w:tcPr>
            <w:tcW w:w="5953" w:type="dxa"/>
          </w:tcPr>
          <w:p w:rsidR="00695F6C" w:rsidRPr="008C7855" w:rsidRDefault="00695F6C" w:rsidP="00FA20E3">
            <w:pPr>
              <w:widowControl w:val="0"/>
              <w:spacing w:after="0"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Гендерна ідентичність</w:t>
            </w:r>
          </w:p>
        </w:tc>
        <w:tc>
          <w:tcPr>
            <w:tcW w:w="2693" w:type="dxa"/>
          </w:tcPr>
          <w:p w:rsidR="00695F6C" w:rsidRPr="008C7855" w:rsidRDefault="00695F6C" w:rsidP="00FA20E3">
            <w:pPr>
              <w:widowControl w:val="0"/>
              <w:spacing w:after="0"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2,51</w:t>
            </w:r>
          </w:p>
        </w:tc>
      </w:tr>
    </w:tbl>
    <w:p w:rsidR="002347CA" w:rsidRDefault="002347CA" w:rsidP="00C85EEF">
      <w:pPr>
        <w:widowControl w:val="0"/>
        <w:spacing w:after="0" w:line="360" w:lineRule="auto"/>
        <w:ind w:firstLine="34"/>
        <w:jc w:val="right"/>
        <w:rPr>
          <w:rFonts w:ascii="Times New Roman" w:hAnsi="Times New Roman"/>
          <w:i/>
          <w:color w:val="000000" w:themeColor="text1"/>
          <w:sz w:val="28"/>
          <w:szCs w:val="28"/>
          <w:lang w:val="ru-RU"/>
        </w:rPr>
      </w:pPr>
    </w:p>
    <w:p w:rsidR="00C85EEF" w:rsidRPr="008C7855" w:rsidRDefault="00C85EEF" w:rsidP="00C85EEF">
      <w:pPr>
        <w:widowControl w:val="0"/>
        <w:spacing w:after="0" w:line="360" w:lineRule="auto"/>
        <w:ind w:firstLine="34"/>
        <w:jc w:val="right"/>
        <w:rPr>
          <w:rFonts w:ascii="Times New Roman" w:hAnsi="Times New Roman"/>
          <w:i/>
          <w:color w:val="000000" w:themeColor="text1"/>
          <w:sz w:val="28"/>
          <w:szCs w:val="28"/>
          <w:lang w:val="ru-RU"/>
        </w:rPr>
      </w:pPr>
      <w:r w:rsidRPr="008C7855">
        <w:rPr>
          <w:rFonts w:ascii="Times New Roman" w:hAnsi="Times New Roman"/>
          <w:i/>
          <w:color w:val="000000" w:themeColor="text1"/>
          <w:sz w:val="28"/>
          <w:szCs w:val="28"/>
          <w:lang w:val="ru-RU"/>
        </w:rPr>
        <w:t>Продовж. табл. 3.5</w:t>
      </w:r>
    </w:p>
    <w:tbl>
      <w:tblPr>
        <w:tblStyle w:val="a3"/>
        <w:tblW w:w="0" w:type="auto"/>
        <w:tblInd w:w="108" w:type="dxa"/>
        <w:tblLook w:val="04A0" w:firstRow="1" w:lastRow="0" w:firstColumn="1" w:lastColumn="0" w:noHBand="0" w:noVBand="1"/>
      </w:tblPr>
      <w:tblGrid>
        <w:gridCol w:w="981"/>
        <w:gridCol w:w="5850"/>
        <w:gridCol w:w="2808"/>
      </w:tblGrid>
      <w:tr w:rsidR="002347CA" w:rsidRPr="008C7855" w:rsidTr="002347CA">
        <w:tc>
          <w:tcPr>
            <w:tcW w:w="981" w:type="dxa"/>
          </w:tcPr>
          <w:p w:rsidR="002347CA" w:rsidRPr="008C7855" w:rsidRDefault="002347CA" w:rsidP="002347CA">
            <w:pPr>
              <w:widowControl w:val="0"/>
              <w:suppressAutoHyphens/>
              <w:spacing w:line="360" w:lineRule="auto"/>
              <w:ind w:left="34"/>
              <w:jc w:val="center"/>
              <w:rPr>
                <w:rFonts w:ascii="Times New Roman" w:hAnsi="Times New Roman"/>
                <w:color w:val="000000" w:themeColor="text1"/>
                <w:sz w:val="28"/>
                <w:szCs w:val="28"/>
              </w:rPr>
            </w:pPr>
            <w:r>
              <w:rPr>
                <w:rFonts w:ascii="Times New Roman" w:hAnsi="Times New Roman"/>
                <w:color w:val="000000" w:themeColor="text1"/>
                <w:sz w:val="28"/>
                <w:szCs w:val="28"/>
              </w:rPr>
              <w:t>10.</w:t>
            </w:r>
          </w:p>
        </w:tc>
        <w:tc>
          <w:tcPr>
            <w:tcW w:w="5850" w:type="dxa"/>
          </w:tcPr>
          <w:p w:rsidR="002347CA" w:rsidRPr="008C7855" w:rsidRDefault="002347CA" w:rsidP="00511F11">
            <w:pPr>
              <w:widowControl w:val="0"/>
              <w:spacing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Захоплення</w:t>
            </w:r>
          </w:p>
        </w:tc>
        <w:tc>
          <w:tcPr>
            <w:tcW w:w="2808" w:type="dxa"/>
          </w:tcPr>
          <w:p w:rsidR="002347CA" w:rsidRPr="008C7855" w:rsidRDefault="002347CA" w:rsidP="00511F11">
            <w:pPr>
              <w:widowControl w:val="0"/>
              <w:spacing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1,84</w:t>
            </w:r>
          </w:p>
        </w:tc>
      </w:tr>
      <w:tr w:rsidR="00FA20E3" w:rsidRPr="008C7855" w:rsidTr="002347CA">
        <w:tc>
          <w:tcPr>
            <w:tcW w:w="981" w:type="dxa"/>
          </w:tcPr>
          <w:p w:rsidR="00A836CD" w:rsidRPr="008C7855" w:rsidRDefault="00A836CD" w:rsidP="00FA20E3">
            <w:pPr>
              <w:widowControl w:val="0"/>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w:t>
            </w:r>
          </w:p>
        </w:tc>
        <w:tc>
          <w:tcPr>
            <w:tcW w:w="5850" w:type="dxa"/>
          </w:tcPr>
          <w:p w:rsidR="00A836CD" w:rsidRPr="008C7855" w:rsidRDefault="00A836CD" w:rsidP="00FA20E3">
            <w:pPr>
              <w:widowControl w:val="0"/>
              <w:spacing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Регіональна ідентичність</w:t>
            </w:r>
          </w:p>
        </w:tc>
        <w:tc>
          <w:tcPr>
            <w:tcW w:w="2808" w:type="dxa"/>
          </w:tcPr>
          <w:p w:rsidR="00A836CD" w:rsidRPr="008C7855" w:rsidRDefault="00A836CD" w:rsidP="00FA20E3">
            <w:pPr>
              <w:widowControl w:val="0"/>
              <w:spacing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1,62</w:t>
            </w:r>
          </w:p>
        </w:tc>
      </w:tr>
      <w:tr w:rsidR="00FA20E3" w:rsidRPr="008C7855" w:rsidTr="002347CA">
        <w:tc>
          <w:tcPr>
            <w:tcW w:w="981" w:type="dxa"/>
          </w:tcPr>
          <w:p w:rsidR="00A836CD" w:rsidRPr="008C7855" w:rsidRDefault="00A836CD" w:rsidP="00FA20E3">
            <w:pPr>
              <w:widowControl w:val="0"/>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w:t>
            </w:r>
          </w:p>
        </w:tc>
        <w:tc>
          <w:tcPr>
            <w:tcW w:w="5850" w:type="dxa"/>
          </w:tcPr>
          <w:p w:rsidR="00A836CD" w:rsidRPr="008C7855" w:rsidRDefault="00A855A5" w:rsidP="00A855A5">
            <w:pPr>
              <w:widowControl w:val="0"/>
              <w:spacing w:line="360" w:lineRule="auto"/>
              <w:ind w:firstLine="34"/>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Громадська</w:t>
            </w:r>
            <w:r w:rsidR="00A836CD" w:rsidRPr="008C7855">
              <w:rPr>
                <w:rFonts w:ascii="Times New Roman" w:hAnsi="Times New Roman"/>
                <w:bCs/>
                <w:color w:val="000000" w:themeColor="text1"/>
                <w:sz w:val="28"/>
                <w:szCs w:val="28"/>
              </w:rPr>
              <w:t xml:space="preserve"> діяльність</w:t>
            </w:r>
          </w:p>
        </w:tc>
        <w:tc>
          <w:tcPr>
            <w:tcW w:w="2808" w:type="dxa"/>
          </w:tcPr>
          <w:p w:rsidR="00A836CD" w:rsidRPr="008C7855" w:rsidRDefault="00A836CD" w:rsidP="00FA20E3">
            <w:pPr>
              <w:widowControl w:val="0"/>
              <w:spacing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w:t>
            </w:r>
          </w:p>
        </w:tc>
      </w:tr>
      <w:tr w:rsidR="00FA20E3" w:rsidRPr="008C7855" w:rsidTr="002347CA">
        <w:tc>
          <w:tcPr>
            <w:tcW w:w="981" w:type="dxa"/>
          </w:tcPr>
          <w:p w:rsidR="00A836CD" w:rsidRPr="008C7855" w:rsidRDefault="00A836CD" w:rsidP="00FA20E3">
            <w:pPr>
              <w:widowControl w:val="0"/>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13.</w:t>
            </w:r>
          </w:p>
        </w:tc>
        <w:tc>
          <w:tcPr>
            <w:tcW w:w="5850" w:type="dxa"/>
          </w:tcPr>
          <w:p w:rsidR="00A836CD" w:rsidRPr="008C7855" w:rsidRDefault="00A836CD" w:rsidP="00FA20E3">
            <w:pPr>
              <w:widowControl w:val="0"/>
              <w:spacing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Вік</w:t>
            </w:r>
          </w:p>
        </w:tc>
        <w:tc>
          <w:tcPr>
            <w:tcW w:w="2808" w:type="dxa"/>
          </w:tcPr>
          <w:p w:rsidR="00A836CD" w:rsidRPr="008C7855" w:rsidRDefault="00A836CD" w:rsidP="00FA20E3">
            <w:pPr>
              <w:widowControl w:val="0"/>
              <w:spacing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1,38</w:t>
            </w:r>
          </w:p>
        </w:tc>
      </w:tr>
      <w:tr w:rsidR="00FA20E3" w:rsidRPr="008C7855" w:rsidTr="002347CA">
        <w:tc>
          <w:tcPr>
            <w:tcW w:w="981" w:type="dxa"/>
          </w:tcPr>
          <w:p w:rsidR="00A836CD" w:rsidRPr="008C7855" w:rsidRDefault="00A836CD" w:rsidP="00FA20E3">
            <w:pPr>
              <w:widowControl w:val="0"/>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w:t>
            </w:r>
          </w:p>
        </w:tc>
        <w:tc>
          <w:tcPr>
            <w:tcW w:w="5850" w:type="dxa"/>
          </w:tcPr>
          <w:p w:rsidR="00A836CD" w:rsidRPr="008C7855" w:rsidRDefault="00A836CD" w:rsidP="00FA20E3">
            <w:pPr>
              <w:widowControl w:val="0"/>
              <w:spacing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Людина</w:t>
            </w:r>
          </w:p>
        </w:tc>
        <w:tc>
          <w:tcPr>
            <w:tcW w:w="2808" w:type="dxa"/>
          </w:tcPr>
          <w:p w:rsidR="00A836CD" w:rsidRPr="008C7855" w:rsidRDefault="00A836CD" w:rsidP="00FA20E3">
            <w:pPr>
              <w:widowControl w:val="0"/>
              <w:spacing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1,15</w:t>
            </w:r>
          </w:p>
        </w:tc>
      </w:tr>
      <w:tr w:rsidR="00FA20E3" w:rsidRPr="008C7855" w:rsidTr="002347CA">
        <w:tc>
          <w:tcPr>
            <w:tcW w:w="981" w:type="dxa"/>
          </w:tcPr>
          <w:p w:rsidR="00A836CD" w:rsidRPr="008C7855" w:rsidRDefault="00A836CD" w:rsidP="00FA20E3">
            <w:pPr>
              <w:widowControl w:val="0"/>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w:t>
            </w:r>
          </w:p>
        </w:tc>
        <w:tc>
          <w:tcPr>
            <w:tcW w:w="5850" w:type="dxa"/>
          </w:tcPr>
          <w:p w:rsidR="00A836CD" w:rsidRPr="008C7855" w:rsidRDefault="00A836CD" w:rsidP="00FA20E3">
            <w:pPr>
              <w:widowControl w:val="0"/>
              <w:spacing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Характеристики зовнішності</w:t>
            </w:r>
          </w:p>
        </w:tc>
        <w:tc>
          <w:tcPr>
            <w:tcW w:w="2808" w:type="dxa"/>
          </w:tcPr>
          <w:p w:rsidR="00A836CD" w:rsidRPr="008C7855" w:rsidRDefault="00A836CD" w:rsidP="00FA20E3">
            <w:pPr>
              <w:widowControl w:val="0"/>
              <w:spacing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0,93</w:t>
            </w:r>
          </w:p>
        </w:tc>
      </w:tr>
      <w:tr w:rsidR="00FA20E3" w:rsidRPr="008C7855" w:rsidTr="002347CA">
        <w:tc>
          <w:tcPr>
            <w:tcW w:w="981" w:type="dxa"/>
          </w:tcPr>
          <w:p w:rsidR="00A836CD" w:rsidRPr="008C7855" w:rsidRDefault="00A836CD" w:rsidP="00FA20E3">
            <w:pPr>
              <w:widowControl w:val="0"/>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w:t>
            </w:r>
          </w:p>
        </w:tc>
        <w:tc>
          <w:tcPr>
            <w:tcW w:w="5850" w:type="dxa"/>
          </w:tcPr>
          <w:p w:rsidR="00A836CD" w:rsidRPr="008C7855" w:rsidRDefault="00A836CD" w:rsidP="00FA20E3">
            <w:pPr>
              <w:widowControl w:val="0"/>
              <w:spacing w:line="360" w:lineRule="auto"/>
              <w:ind w:firstLine="34"/>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Цінності, погляди</w:t>
            </w:r>
          </w:p>
        </w:tc>
        <w:tc>
          <w:tcPr>
            <w:tcW w:w="2808" w:type="dxa"/>
          </w:tcPr>
          <w:p w:rsidR="00A836CD" w:rsidRPr="008C7855" w:rsidRDefault="00A836CD" w:rsidP="00FA20E3">
            <w:pPr>
              <w:widowControl w:val="0"/>
              <w:spacing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0,79</w:t>
            </w:r>
          </w:p>
        </w:tc>
      </w:tr>
      <w:tr w:rsidR="00FA20E3" w:rsidRPr="008C7855" w:rsidTr="002347CA">
        <w:tc>
          <w:tcPr>
            <w:tcW w:w="981" w:type="dxa"/>
          </w:tcPr>
          <w:p w:rsidR="00A836CD" w:rsidRPr="008C7855" w:rsidRDefault="00A836CD" w:rsidP="00FA20E3">
            <w:pPr>
              <w:widowControl w:val="0"/>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17.</w:t>
            </w:r>
          </w:p>
        </w:tc>
        <w:tc>
          <w:tcPr>
            <w:tcW w:w="5850" w:type="dxa"/>
          </w:tcPr>
          <w:p w:rsidR="00A836CD" w:rsidRPr="008C7855" w:rsidRDefault="00A836CD" w:rsidP="00FA20E3">
            <w:pPr>
              <w:widowControl w:val="0"/>
              <w:spacing w:line="360" w:lineRule="auto"/>
              <w:ind w:firstLine="34"/>
              <w:rPr>
                <w:rFonts w:ascii="Times New Roman" w:hAnsi="Times New Roman"/>
                <w:color w:val="000000" w:themeColor="text1"/>
                <w:sz w:val="28"/>
                <w:szCs w:val="28"/>
              </w:rPr>
            </w:pPr>
            <w:r w:rsidRPr="008C7855">
              <w:rPr>
                <w:rFonts w:ascii="Times New Roman" w:hAnsi="Times New Roman"/>
                <w:color w:val="000000" w:themeColor="text1"/>
                <w:sz w:val="28"/>
                <w:szCs w:val="28"/>
              </w:rPr>
              <w:t>Політична ідентичність</w:t>
            </w:r>
          </w:p>
        </w:tc>
        <w:tc>
          <w:tcPr>
            <w:tcW w:w="2808" w:type="dxa"/>
          </w:tcPr>
          <w:p w:rsidR="00A836CD" w:rsidRPr="008C7855" w:rsidRDefault="00A836CD" w:rsidP="00FA20E3">
            <w:pPr>
              <w:widowControl w:val="0"/>
              <w:spacing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0,66</w:t>
            </w:r>
          </w:p>
        </w:tc>
      </w:tr>
      <w:tr w:rsidR="00FA20E3" w:rsidRPr="008C7855" w:rsidTr="002347CA">
        <w:tc>
          <w:tcPr>
            <w:tcW w:w="981" w:type="dxa"/>
          </w:tcPr>
          <w:p w:rsidR="00A836CD" w:rsidRPr="008C7855" w:rsidRDefault="00A836CD" w:rsidP="00FA20E3">
            <w:pPr>
              <w:widowControl w:val="0"/>
              <w:spacing w:line="360" w:lineRule="auto"/>
              <w:jc w:val="center"/>
              <w:rPr>
                <w:rFonts w:ascii="Times New Roman" w:hAnsi="Times New Roman"/>
                <w:color w:val="000000" w:themeColor="text1"/>
                <w:sz w:val="28"/>
                <w:szCs w:val="28"/>
              </w:rPr>
            </w:pPr>
          </w:p>
        </w:tc>
        <w:tc>
          <w:tcPr>
            <w:tcW w:w="5850" w:type="dxa"/>
          </w:tcPr>
          <w:p w:rsidR="00A836CD" w:rsidRPr="008C7855" w:rsidRDefault="00A836CD" w:rsidP="00FA20E3">
            <w:pPr>
              <w:widowControl w:val="0"/>
              <w:spacing w:line="360" w:lineRule="auto"/>
              <w:ind w:firstLine="34"/>
              <w:rPr>
                <w:rFonts w:ascii="Times New Roman" w:hAnsi="Times New Roman"/>
                <w:b/>
                <w:color w:val="000000" w:themeColor="text1"/>
                <w:sz w:val="28"/>
                <w:szCs w:val="28"/>
              </w:rPr>
            </w:pPr>
            <w:r w:rsidRPr="008C7855">
              <w:rPr>
                <w:rFonts w:ascii="Times New Roman" w:hAnsi="Times New Roman"/>
                <w:b/>
                <w:color w:val="000000" w:themeColor="text1"/>
                <w:sz w:val="28"/>
                <w:szCs w:val="28"/>
              </w:rPr>
              <w:t>Всього</w:t>
            </w:r>
          </w:p>
        </w:tc>
        <w:tc>
          <w:tcPr>
            <w:tcW w:w="2808" w:type="dxa"/>
          </w:tcPr>
          <w:p w:rsidR="00A836CD" w:rsidRPr="008C7855" w:rsidRDefault="00A836CD" w:rsidP="00FA20E3">
            <w:pPr>
              <w:widowControl w:val="0"/>
              <w:spacing w:line="360" w:lineRule="auto"/>
              <w:ind w:firstLine="34"/>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100</w:t>
            </w:r>
          </w:p>
        </w:tc>
      </w:tr>
    </w:tbl>
    <w:p w:rsidR="007C6424" w:rsidRPr="008C7855" w:rsidRDefault="007C6424" w:rsidP="00FA20E3">
      <w:pPr>
        <w:widowControl w:val="0"/>
        <w:spacing w:after="0" w:line="360" w:lineRule="auto"/>
        <w:ind w:firstLine="709"/>
        <w:jc w:val="both"/>
        <w:rPr>
          <w:rFonts w:ascii="Times New Roman" w:hAnsi="Times New Roman"/>
          <w:color w:val="000000" w:themeColor="text1"/>
          <w:sz w:val="28"/>
          <w:szCs w:val="28"/>
          <w:lang w:val="ru-RU"/>
        </w:rPr>
      </w:pP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Аналіз отриманих даних показує, що всього у колективній матриці проспективної ідентичності виокремилося 17 категорій. 15 категорій за змістом співпадають з описаними категоріями попередньої колективної матриці проспективної ідентичності, а 2 категорії за змістом співпадають з категоріями колективної матриці актуальної ідентичності 2014 року.</w:t>
      </w:r>
    </w:p>
    <w:p w:rsidR="00695F6C" w:rsidRPr="008C7855" w:rsidRDefault="00695F6C" w:rsidP="00FA20E3">
      <w:pPr>
        <w:widowControl w:val="0"/>
        <w:tabs>
          <w:tab w:val="left" w:pos="3990"/>
          <w:tab w:val="left" w:pos="5445"/>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Як і у попередній колективній матриці проспективної ідентичності, до провідних категорій увійшли </w:t>
      </w:r>
      <w:r w:rsidR="00A836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Професійні ролі і статуси</w:t>
      </w:r>
      <w:r w:rsidR="00A836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(21,31%) </w:t>
      </w:r>
      <w:r w:rsidRPr="008C7855">
        <w:rPr>
          <w:rFonts w:ascii="Times New Roman" w:hAnsi="Times New Roman"/>
          <w:snapToGrid w:val="0"/>
          <w:color w:val="000000" w:themeColor="text1"/>
          <w:sz w:val="28"/>
          <w:szCs w:val="28"/>
        </w:rPr>
        <w:t>(змістилася з третього місця на перше)</w:t>
      </w:r>
      <w:r w:rsidRPr="008C7855">
        <w:rPr>
          <w:rFonts w:ascii="Times New Roman" w:hAnsi="Times New Roman"/>
          <w:color w:val="000000" w:themeColor="text1"/>
          <w:sz w:val="28"/>
          <w:szCs w:val="28"/>
        </w:rPr>
        <w:t xml:space="preserve">, </w:t>
      </w:r>
      <w:r w:rsidR="00A836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Родительська </w:t>
      </w:r>
      <w:r w:rsidR="00BD4AF4" w:rsidRPr="008C7855">
        <w:rPr>
          <w:rFonts w:ascii="Times New Roman" w:hAnsi="Times New Roman"/>
          <w:color w:val="000000" w:themeColor="text1"/>
          <w:sz w:val="28"/>
          <w:szCs w:val="28"/>
        </w:rPr>
        <w:t>с</w:t>
      </w:r>
      <w:r w:rsidR="00645A0A" w:rsidRPr="008C7855">
        <w:rPr>
          <w:rFonts w:ascii="Times New Roman" w:hAnsi="Times New Roman"/>
          <w:color w:val="000000" w:themeColor="text1"/>
          <w:sz w:val="28"/>
          <w:szCs w:val="28"/>
        </w:rPr>
        <w:t>ім’я</w:t>
      </w:r>
      <w:r w:rsidR="00A836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(10,84%) та </w:t>
      </w:r>
      <w:r w:rsidR="00A836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Власна </w:t>
      </w:r>
      <w:r w:rsidR="00BD4AF4" w:rsidRPr="008C7855">
        <w:rPr>
          <w:rFonts w:ascii="Times New Roman" w:hAnsi="Times New Roman"/>
          <w:color w:val="000000" w:themeColor="text1"/>
          <w:sz w:val="28"/>
          <w:szCs w:val="28"/>
        </w:rPr>
        <w:t>с</w:t>
      </w:r>
      <w:r w:rsidR="00645A0A" w:rsidRPr="008C7855">
        <w:rPr>
          <w:rFonts w:ascii="Times New Roman" w:hAnsi="Times New Roman"/>
          <w:color w:val="000000" w:themeColor="text1"/>
          <w:sz w:val="28"/>
          <w:szCs w:val="28"/>
        </w:rPr>
        <w:t>ім’я</w:t>
      </w:r>
      <w:r w:rsidR="00A836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(10,12%) </w:t>
      </w:r>
      <w:r w:rsidRPr="008C7855">
        <w:rPr>
          <w:rFonts w:ascii="Times New Roman" w:hAnsi="Times New Roman"/>
          <w:snapToGrid w:val="0"/>
          <w:color w:val="000000" w:themeColor="text1"/>
          <w:sz w:val="28"/>
          <w:szCs w:val="28"/>
        </w:rPr>
        <w:t>(змістилася з першого місця на друге)</w:t>
      </w:r>
      <w:r w:rsidRPr="008C7855">
        <w:rPr>
          <w:rFonts w:ascii="Times New Roman" w:hAnsi="Times New Roman"/>
          <w:color w:val="000000" w:themeColor="text1"/>
          <w:sz w:val="28"/>
          <w:szCs w:val="28"/>
        </w:rPr>
        <w:t xml:space="preserve">, </w:t>
      </w:r>
      <w:r w:rsidR="00A836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Економічний і майновий статус</w:t>
      </w:r>
      <w:r w:rsidR="00A836C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(17,60%) </w:t>
      </w:r>
      <w:r w:rsidRPr="008C7855">
        <w:rPr>
          <w:rFonts w:ascii="Times New Roman" w:hAnsi="Times New Roman"/>
          <w:snapToGrid w:val="0"/>
          <w:color w:val="000000" w:themeColor="text1"/>
          <w:sz w:val="28"/>
          <w:szCs w:val="28"/>
        </w:rPr>
        <w:t xml:space="preserve">(змістилася з другого місця на третє). Також до провідних увійшла категорія </w:t>
      </w:r>
      <w:r w:rsidR="00A836C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Громадянство</w:t>
      </w:r>
      <w:r w:rsidR="00A836C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(7.93%) (змістилася з п’ятого місця на четверте).</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Категорія </w:t>
      </w:r>
      <w:r w:rsidR="00A836C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Особистісні якості</w:t>
      </w:r>
      <w:r w:rsidR="00A836C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(7,19%) займає п’яте місце. Необхідно зазначити переміщення категорії </w:t>
      </w:r>
      <w:r w:rsidR="00A836C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Етнічна ідентичність</w:t>
      </w:r>
      <w:r w:rsidR="00A836C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(4,18%) на вісім позицій </w:t>
      </w:r>
      <w:r w:rsidR="00A836C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з </w:t>
      </w:r>
      <w:r w:rsidR="00A836CD" w:rsidRPr="008C7855">
        <w:rPr>
          <w:rFonts w:ascii="Times New Roman" w:hAnsi="Times New Roman"/>
          <w:snapToGrid w:val="0"/>
          <w:color w:val="000000" w:themeColor="text1"/>
          <w:sz w:val="28"/>
          <w:szCs w:val="28"/>
        </w:rPr>
        <w:t>п’ятнадцятого</w:t>
      </w:r>
      <w:r w:rsidRPr="008C7855">
        <w:rPr>
          <w:rFonts w:ascii="Times New Roman" w:hAnsi="Times New Roman"/>
          <w:snapToGrid w:val="0"/>
          <w:color w:val="000000" w:themeColor="text1"/>
          <w:sz w:val="28"/>
          <w:szCs w:val="28"/>
        </w:rPr>
        <w:t xml:space="preserve"> на сьоме місце.</w:t>
      </w:r>
    </w:p>
    <w:p w:rsidR="00695F6C" w:rsidRPr="008C7855" w:rsidRDefault="00A836CD"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Нижню</w:t>
      </w:r>
      <w:r w:rsidR="00695F6C" w:rsidRPr="008C7855">
        <w:rPr>
          <w:rFonts w:ascii="Times New Roman" w:hAnsi="Times New Roman"/>
          <w:snapToGrid w:val="0"/>
          <w:color w:val="000000" w:themeColor="text1"/>
          <w:sz w:val="28"/>
          <w:szCs w:val="28"/>
        </w:rPr>
        <w:t xml:space="preserve"> частину матриці обіймають категорії </w:t>
      </w:r>
      <w:r w:rsidRPr="008C7855">
        <w:rPr>
          <w:rFonts w:ascii="Times New Roman" w:hAnsi="Times New Roman"/>
          <w:snapToGrid w:val="0"/>
          <w:color w:val="000000" w:themeColor="text1"/>
          <w:sz w:val="28"/>
          <w:szCs w:val="28"/>
        </w:rPr>
        <w:t>“</w:t>
      </w:r>
      <w:r w:rsidR="00695F6C" w:rsidRPr="008C7855">
        <w:rPr>
          <w:rFonts w:ascii="Times New Roman" w:hAnsi="Times New Roman"/>
          <w:color w:val="000000" w:themeColor="text1"/>
          <w:sz w:val="28"/>
          <w:szCs w:val="28"/>
        </w:rPr>
        <w:t>Характеристики зовнішності</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(0,93%) </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Цінності, погляди</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(0,79%), </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Політична ідентичність</w:t>
      </w:r>
      <w:r w:rsidRPr="008C7855">
        <w:rPr>
          <w:rFonts w:ascii="Times New Roman" w:hAnsi="Times New Roman"/>
          <w:color w:val="000000" w:themeColor="text1"/>
          <w:sz w:val="28"/>
          <w:szCs w:val="28"/>
        </w:rPr>
        <w:t>”</w:t>
      </w:r>
      <w:r w:rsidR="00695F6C" w:rsidRPr="008C7855">
        <w:rPr>
          <w:rFonts w:ascii="Times New Roman" w:hAnsi="Times New Roman"/>
          <w:color w:val="000000" w:themeColor="text1"/>
          <w:sz w:val="28"/>
          <w:szCs w:val="28"/>
        </w:rPr>
        <w:t xml:space="preserve"> (0,66%).</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Таким чином, можна зазначити, що як і у колективних матрицях актуальної ідентичності, у колективних матрицях проспективної ідентичності спостерігаються зміни відсоткового розподілу та зсув більшості категорій у нумерації позицій (як суттєвий, на декілька позицій, так і на одну позицію). З метою виявлення наявності або відсутності статистично значущих відмінностей між виокремленими категоріями двох матриць було застосовано багатофункціональний критерій </w:t>
      </w:r>
      <m:oMath>
        <m:r>
          <m:rPr>
            <m:sty m:val="bi"/>
          </m:rPr>
          <w:rPr>
            <w:rFonts w:ascii="Cambria Math" w:hAnsi="Cambria Math"/>
            <w:color w:val="000000" w:themeColor="text1"/>
            <w:sz w:val="28"/>
            <w:szCs w:val="28"/>
          </w:rPr>
          <m:t>ц</m:t>
        </m:r>
      </m:oMath>
      <w:r w:rsidRPr="008C7855">
        <w:rPr>
          <w:rFonts w:ascii="Times New Roman" w:hAnsi="Times New Roman"/>
          <w:b/>
          <w:bCs/>
          <w:color w:val="000000" w:themeColor="text1"/>
          <w:sz w:val="28"/>
          <w:szCs w:val="28"/>
          <w:vertAlign w:val="subscript"/>
        </w:rPr>
        <w:t>емп</w:t>
      </w:r>
      <w:r w:rsidRPr="008C7855">
        <w:rPr>
          <w:rFonts w:ascii="Times New Roman" w:hAnsi="Times New Roman"/>
          <w:bCs/>
          <w:color w:val="000000" w:themeColor="text1"/>
          <w:sz w:val="28"/>
          <w:szCs w:val="28"/>
        </w:rPr>
        <w:t>* Фішера (кутове перетворення Фішера) із дотриманням усіх обмежень</w:t>
      </w:r>
      <w:r w:rsidR="00A836CD" w:rsidRPr="008C7855">
        <w:rPr>
          <w:rFonts w:ascii="Times New Roman" w:hAnsi="Times New Roman"/>
          <w:bCs/>
          <w:color w:val="000000" w:themeColor="text1"/>
          <w:sz w:val="28"/>
          <w:szCs w:val="28"/>
        </w:rPr>
        <w:t xml:space="preserve"> (див. табл. 3.6)</w:t>
      </w:r>
      <w:r w:rsidRPr="008C7855">
        <w:rPr>
          <w:rFonts w:ascii="Times New Roman" w:hAnsi="Times New Roman"/>
          <w:bCs/>
          <w:color w:val="000000" w:themeColor="text1"/>
          <w:sz w:val="28"/>
          <w:szCs w:val="28"/>
        </w:rPr>
        <w:t xml:space="preserve">. </w:t>
      </w:r>
    </w:p>
    <w:p w:rsidR="00695F6C" w:rsidRPr="008C7855" w:rsidRDefault="00695F6C" w:rsidP="00FA20E3">
      <w:pPr>
        <w:widowControl w:val="0"/>
        <w:spacing w:after="0" w:line="360" w:lineRule="auto"/>
        <w:ind w:firstLine="709"/>
        <w:jc w:val="right"/>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Таблиця</w:t>
      </w:r>
      <w:r w:rsidR="00A836CD" w:rsidRPr="008C7855">
        <w:rPr>
          <w:rFonts w:ascii="Times New Roman" w:hAnsi="Times New Roman"/>
          <w:i/>
          <w:snapToGrid w:val="0"/>
          <w:color w:val="000000" w:themeColor="text1"/>
          <w:sz w:val="28"/>
          <w:szCs w:val="28"/>
        </w:rPr>
        <w:t xml:space="preserve"> 3.6</w:t>
      </w:r>
    </w:p>
    <w:p w:rsidR="00695F6C" w:rsidRPr="008C7855" w:rsidRDefault="00695F6C"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Проспективна ідентичність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819"/>
        <w:gridCol w:w="1134"/>
        <w:gridCol w:w="1134"/>
        <w:gridCol w:w="1559"/>
      </w:tblGrid>
      <w:tr w:rsidR="00FA20E3" w:rsidRPr="008C7855" w:rsidTr="000D0014">
        <w:trPr>
          <w:cantSplit/>
          <w:trHeight w:val="1064"/>
        </w:trPr>
        <w:tc>
          <w:tcPr>
            <w:tcW w:w="993" w:type="dxa"/>
          </w:tcPr>
          <w:p w:rsidR="00695F6C" w:rsidRPr="008C7855" w:rsidRDefault="00695F6C"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r w:rsidR="00A836CD" w:rsidRPr="008C7855">
              <w:rPr>
                <w:rFonts w:ascii="Times New Roman" w:hAnsi="Times New Roman"/>
                <w:b/>
                <w:color w:val="000000" w:themeColor="text1"/>
                <w:sz w:val="28"/>
                <w:szCs w:val="28"/>
              </w:rPr>
              <w:t xml:space="preserve"> п/п</w:t>
            </w:r>
          </w:p>
        </w:tc>
        <w:tc>
          <w:tcPr>
            <w:tcW w:w="4819" w:type="dxa"/>
          </w:tcPr>
          <w:p w:rsidR="00695F6C" w:rsidRPr="008C7855" w:rsidRDefault="00695F6C" w:rsidP="00FA20E3">
            <w:pPr>
              <w:pStyle w:val="3"/>
              <w:widowControl w:val="0"/>
              <w:spacing w:before="0" w:line="360" w:lineRule="auto"/>
              <w:jc w:val="center"/>
              <w:rPr>
                <w:rFonts w:ascii="Times New Roman" w:hAnsi="Times New Roman"/>
                <w:b w:val="0"/>
                <w:color w:val="000000" w:themeColor="text1"/>
                <w:sz w:val="28"/>
                <w:szCs w:val="28"/>
              </w:rPr>
            </w:pPr>
            <w:r w:rsidRPr="008C7855">
              <w:rPr>
                <w:rFonts w:ascii="Times New Roman" w:hAnsi="Times New Roman"/>
                <w:color w:val="000000" w:themeColor="text1"/>
                <w:sz w:val="28"/>
                <w:szCs w:val="28"/>
              </w:rPr>
              <w:t>Ідентифікаційні категорії</w:t>
            </w:r>
          </w:p>
        </w:tc>
        <w:tc>
          <w:tcPr>
            <w:tcW w:w="1134" w:type="dxa"/>
          </w:tcPr>
          <w:p w:rsidR="00695F6C" w:rsidRPr="008C7855" w:rsidRDefault="00695F6C"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2006 р.</w:t>
            </w:r>
          </w:p>
          <w:p w:rsidR="00695F6C" w:rsidRPr="008C7855" w:rsidRDefault="00695F6C"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c>
          <w:tcPr>
            <w:tcW w:w="1134" w:type="dxa"/>
          </w:tcPr>
          <w:p w:rsidR="00695F6C" w:rsidRPr="008C7855" w:rsidRDefault="00695F6C"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2014 р.</w:t>
            </w:r>
          </w:p>
          <w:p w:rsidR="00695F6C" w:rsidRPr="008C7855" w:rsidRDefault="00695F6C"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c>
          <w:tcPr>
            <w:tcW w:w="1559" w:type="dxa"/>
          </w:tcPr>
          <w:p w:rsidR="00695F6C" w:rsidRPr="008C7855" w:rsidRDefault="00695F6C" w:rsidP="00FA20E3">
            <w:pPr>
              <w:widowControl w:val="0"/>
              <w:spacing w:after="0" w:line="360" w:lineRule="auto"/>
              <w:jc w:val="center"/>
              <w:rPr>
                <w:rFonts w:ascii="Times New Roman" w:hAnsi="Times New Roman"/>
                <w:b/>
                <w:bCs/>
                <w:color w:val="000000" w:themeColor="text1"/>
                <w:sz w:val="28"/>
                <w:szCs w:val="28"/>
              </w:rPr>
            </w:pPr>
            <w:r w:rsidRPr="008C7855">
              <w:rPr>
                <w:rFonts w:ascii="Times New Roman" w:hAnsi="Times New Roman"/>
                <w:b/>
                <w:bCs/>
                <w:color w:val="000000" w:themeColor="text1"/>
                <w:sz w:val="28"/>
                <w:szCs w:val="28"/>
              </w:rPr>
              <w:t>Критерій Фішера</w:t>
            </w:r>
          </w:p>
          <w:p w:rsidR="00695F6C" w:rsidRPr="008C7855" w:rsidRDefault="00695F6C"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bCs/>
                <w:color w:val="000000" w:themeColor="text1"/>
                <w:sz w:val="28"/>
                <w:szCs w:val="28"/>
              </w:rPr>
              <w:t>ϕ</w:t>
            </w:r>
            <w:r w:rsidRPr="008C7855">
              <w:rPr>
                <w:rFonts w:ascii="Times New Roman" w:hAnsi="Times New Roman"/>
                <w:b/>
                <w:bCs/>
                <w:color w:val="000000" w:themeColor="text1"/>
                <w:sz w:val="28"/>
                <w:szCs w:val="28"/>
                <w:vertAlign w:val="subscript"/>
              </w:rPr>
              <w:t>емп</w:t>
            </w:r>
            <w:r w:rsidRPr="008C7855">
              <w:rPr>
                <w:rFonts w:ascii="Times New Roman" w:hAnsi="Times New Roman"/>
                <w:b/>
                <w:bCs/>
                <w:color w:val="000000" w:themeColor="text1"/>
                <w:sz w:val="28"/>
                <w:szCs w:val="28"/>
              </w:rPr>
              <w:t>.</w:t>
            </w:r>
          </w:p>
        </w:tc>
      </w:tr>
      <w:tr w:rsidR="00FA20E3" w:rsidRPr="008C7855" w:rsidTr="000D0014">
        <w:trPr>
          <w:trHeight w:val="455"/>
        </w:trPr>
        <w:tc>
          <w:tcPr>
            <w:tcW w:w="993" w:type="dxa"/>
            <w:vMerge w:val="restart"/>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45A0A" w:rsidP="006A7221">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Сім’я</w:t>
            </w:r>
            <w:r w:rsidR="00695F6C" w:rsidRPr="008C7855">
              <w:rPr>
                <w:rFonts w:ascii="Times New Roman" w:hAnsi="Times New Roman"/>
                <w:color w:val="000000" w:themeColor="text1"/>
                <w:sz w:val="28"/>
                <w:szCs w:val="28"/>
              </w:rPr>
              <w:t xml:space="preserve"> загалом</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21,59</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20,96</w:t>
            </w:r>
          </w:p>
        </w:tc>
        <w:tc>
          <w:tcPr>
            <w:tcW w:w="1559"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0,37</w:t>
            </w:r>
          </w:p>
        </w:tc>
      </w:tr>
      <w:tr w:rsidR="00FA20E3" w:rsidRPr="008C7855" w:rsidTr="000D0014">
        <w:trPr>
          <w:trHeight w:val="455"/>
        </w:trPr>
        <w:tc>
          <w:tcPr>
            <w:tcW w:w="993" w:type="dxa"/>
            <w:vMerge/>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BD4AF4">
            <w:pPr>
              <w:widowControl w:val="0"/>
              <w:spacing w:after="0" w:line="360" w:lineRule="auto"/>
              <w:rPr>
                <w:rFonts w:ascii="Times New Roman" w:hAnsi="Times New Roman"/>
                <w:i/>
                <w:color w:val="000000" w:themeColor="text1"/>
                <w:sz w:val="28"/>
                <w:szCs w:val="28"/>
              </w:rPr>
            </w:pPr>
            <w:r w:rsidRPr="008C7855">
              <w:rPr>
                <w:rFonts w:ascii="Times New Roman" w:hAnsi="Times New Roman"/>
                <w:i/>
                <w:color w:val="000000" w:themeColor="text1"/>
                <w:sz w:val="28"/>
                <w:szCs w:val="28"/>
              </w:rPr>
              <w:t xml:space="preserve">Родительська </w:t>
            </w:r>
            <w:r w:rsidR="00BD4AF4" w:rsidRPr="008C7855">
              <w:rPr>
                <w:rFonts w:ascii="Times New Roman" w:hAnsi="Times New Roman"/>
                <w:i/>
                <w:color w:val="000000" w:themeColor="text1"/>
                <w:sz w:val="28"/>
                <w:szCs w:val="28"/>
              </w:rPr>
              <w:t>с</w:t>
            </w:r>
            <w:r w:rsidR="00645A0A" w:rsidRPr="008C7855">
              <w:rPr>
                <w:rFonts w:ascii="Times New Roman" w:hAnsi="Times New Roman"/>
                <w:i/>
                <w:color w:val="000000" w:themeColor="text1"/>
                <w:sz w:val="28"/>
                <w:szCs w:val="28"/>
              </w:rPr>
              <w:t>ім’я</w:t>
            </w:r>
          </w:p>
        </w:tc>
        <w:tc>
          <w:tcPr>
            <w:tcW w:w="1134" w:type="dxa"/>
          </w:tcPr>
          <w:p w:rsidR="00695F6C" w:rsidRPr="008C7855" w:rsidRDefault="00695F6C"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8,09</w:t>
            </w:r>
          </w:p>
        </w:tc>
        <w:tc>
          <w:tcPr>
            <w:tcW w:w="1134" w:type="dxa"/>
          </w:tcPr>
          <w:p w:rsidR="00695F6C" w:rsidRPr="008C7855" w:rsidRDefault="00695F6C"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10,84</w:t>
            </w:r>
          </w:p>
        </w:tc>
        <w:tc>
          <w:tcPr>
            <w:tcW w:w="1559" w:type="dxa"/>
          </w:tcPr>
          <w:p w:rsidR="00695F6C" w:rsidRPr="008C7855" w:rsidRDefault="00695F6C" w:rsidP="00FA20E3">
            <w:pPr>
              <w:widowControl w:val="0"/>
              <w:spacing w:after="0" w:line="360" w:lineRule="auto"/>
              <w:jc w:val="center"/>
              <w:rPr>
                <w:rFonts w:ascii="Times New Roman" w:hAnsi="Times New Roman"/>
                <w:b/>
                <w:bCs/>
                <w:i/>
                <w:color w:val="000000" w:themeColor="text1"/>
                <w:sz w:val="28"/>
                <w:szCs w:val="28"/>
              </w:rPr>
            </w:pPr>
            <w:r w:rsidRPr="008C7855">
              <w:rPr>
                <w:rFonts w:ascii="Times New Roman" w:hAnsi="Times New Roman"/>
                <w:b/>
                <w:bCs/>
                <w:i/>
                <w:color w:val="000000" w:themeColor="text1"/>
                <w:sz w:val="28"/>
                <w:szCs w:val="28"/>
              </w:rPr>
              <w:t>2,37**</w:t>
            </w:r>
          </w:p>
        </w:tc>
      </w:tr>
      <w:tr w:rsidR="00FA20E3" w:rsidRPr="008C7855" w:rsidTr="000D0014">
        <w:trPr>
          <w:trHeight w:val="455"/>
        </w:trPr>
        <w:tc>
          <w:tcPr>
            <w:tcW w:w="993" w:type="dxa"/>
            <w:vMerge/>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BD4AF4">
            <w:pPr>
              <w:widowControl w:val="0"/>
              <w:spacing w:after="0" w:line="360" w:lineRule="auto"/>
              <w:rPr>
                <w:rFonts w:ascii="Times New Roman" w:hAnsi="Times New Roman"/>
                <w:i/>
                <w:color w:val="000000" w:themeColor="text1"/>
                <w:sz w:val="28"/>
                <w:szCs w:val="28"/>
              </w:rPr>
            </w:pPr>
            <w:r w:rsidRPr="008C7855">
              <w:rPr>
                <w:rFonts w:ascii="Times New Roman" w:hAnsi="Times New Roman"/>
                <w:i/>
                <w:color w:val="000000" w:themeColor="text1"/>
                <w:sz w:val="28"/>
                <w:szCs w:val="28"/>
              </w:rPr>
              <w:t xml:space="preserve">Власна </w:t>
            </w:r>
            <w:r w:rsidR="00BD4AF4" w:rsidRPr="008C7855">
              <w:rPr>
                <w:rFonts w:ascii="Times New Roman" w:hAnsi="Times New Roman"/>
                <w:i/>
                <w:color w:val="000000" w:themeColor="text1"/>
                <w:sz w:val="28"/>
                <w:szCs w:val="28"/>
              </w:rPr>
              <w:t>с</w:t>
            </w:r>
            <w:r w:rsidR="00645A0A" w:rsidRPr="008C7855">
              <w:rPr>
                <w:rFonts w:ascii="Times New Roman" w:hAnsi="Times New Roman"/>
                <w:i/>
                <w:color w:val="000000" w:themeColor="text1"/>
                <w:sz w:val="28"/>
                <w:szCs w:val="28"/>
              </w:rPr>
              <w:t>ім’я</w:t>
            </w:r>
          </w:p>
        </w:tc>
        <w:tc>
          <w:tcPr>
            <w:tcW w:w="1134" w:type="dxa"/>
          </w:tcPr>
          <w:p w:rsidR="00695F6C" w:rsidRPr="008C7855" w:rsidRDefault="00695F6C"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13,5</w:t>
            </w:r>
          </w:p>
        </w:tc>
        <w:tc>
          <w:tcPr>
            <w:tcW w:w="1134" w:type="dxa"/>
          </w:tcPr>
          <w:p w:rsidR="00695F6C" w:rsidRPr="008C7855" w:rsidRDefault="00695F6C"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10,12</w:t>
            </w:r>
          </w:p>
        </w:tc>
        <w:tc>
          <w:tcPr>
            <w:tcW w:w="1559" w:type="dxa"/>
          </w:tcPr>
          <w:p w:rsidR="00695F6C" w:rsidRPr="008C7855" w:rsidRDefault="00695F6C" w:rsidP="00FA20E3">
            <w:pPr>
              <w:widowControl w:val="0"/>
              <w:spacing w:after="0" w:line="360" w:lineRule="auto"/>
              <w:jc w:val="center"/>
              <w:rPr>
                <w:rFonts w:ascii="Times New Roman" w:hAnsi="Times New Roman"/>
                <w:b/>
                <w:i/>
                <w:color w:val="000000" w:themeColor="text1"/>
                <w:sz w:val="28"/>
                <w:szCs w:val="28"/>
              </w:rPr>
            </w:pPr>
            <w:r w:rsidRPr="008C7855">
              <w:rPr>
                <w:rFonts w:ascii="Times New Roman" w:hAnsi="Times New Roman"/>
                <w:b/>
                <w:i/>
                <w:color w:val="000000" w:themeColor="text1"/>
                <w:sz w:val="28"/>
                <w:szCs w:val="28"/>
              </w:rPr>
              <w:t>2,62**</w:t>
            </w:r>
          </w:p>
        </w:tc>
      </w:tr>
      <w:tr w:rsidR="00FA20E3" w:rsidRPr="008C7855" w:rsidTr="000D0014">
        <w:trPr>
          <w:cantSplit/>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Економічний і майновий статус</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19,19</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17,6</w:t>
            </w:r>
          </w:p>
        </w:tc>
        <w:tc>
          <w:tcPr>
            <w:tcW w:w="1559"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1,00</w:t>
            </w:r>
          </w:p>
        </w:tc>
      </w:tr>
      <w:tr w:rsidR="00FA20E3" w:rsidRPr="008C7855" w:rsidTr="000D0014">
        <w:trPr>
          <w:cantSplit/>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Професійні ролі і статуси</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17,68</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21,31</w:t>
            </w:r>
          </w:p>
        </w:tc>
        <w:tc>
          <w:tcPr>
            <w:tcW w:w="1559" w:type="dxa"/>
          </w:tcPr>
          <w:p w:rsidR="00695F6C" w:rsidRPr="008C7855" w:rsidRDefault="00695F6C" w:rsidP="00FA20E3">
            <w:pPr>
              <w:widowControl w:val="0"/>
              <w:spacing w:after="0" w:line="360" w:lineRule="auto"/>
              <w:jc w:val="center"/>
              <w:rPr>
                <w:rFonts w:ascii="Times New Roman" w:hAnsi="Times New Roman"/>
                <w:b/>
                <w:bCs/>
                <w:color w:val="000000" w:themeColor="text1"/>
                <w:sz w:val="28"/>
                <w:szCs w:val="28"/>
              </w:rPr>
            </w:pPr>
            <w:r w:rsidRPr="008C7855">
              <w:rPr>
                <w:rFonts w:ascii="Times New Roman" w:hAnsi="Times New Roman"/>
                <w:b/>
                <w:bCs/>
                <w:color w:val="000000" w:themeColor="text1"/>
                <w:sz w:val="28"/>
                <w:szCs w:val="28"/>
              </w:rPr>
              <w:t>2,30**</w:t>
            </w:r>
          </w:p>
        </w:tc>
      </w:tr>
      <w:tr w:rsidR="00FA20E3" w:rsidRPr="008C7855" w:rsidTr="000D0014">
        <w:trPr>
          <w:cantSplit/>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Особистісні якості</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11,01</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7,19</w:t>
            </w:r>
          </w:p>
        </w:tc>
        <w:tc>
          <w:tcPr>
            <w:tcW w:w="1559" w:type="dxa"/>
          </w:tcPr>
          <w:p w:rsidR="00695F6C" w:rsidRPr="008C7855" w:rsidRDefault="00695F6C"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3,40**</w:t>
            </w:r>
          </w:p>
        </w:tc>
      </w:tr>
      <w:tr w:rsidR="00FA20E3" w:rsidRPr="008C7855" w:rsidTr="000D0014">
        <w:trPr>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Громадянство</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5,27</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7,93</w:t>
            </w:r>
          </w:p>
        </w:tc>
        <w:tc>
          <w:tcPr>
            <w:tcW w:w="1559" w:type="dxa"/>
          </w:tcPr>
          <w:p w:rsidR="00695F6C" w:rsidRPr="008C7855" w:rsidRDefault="00695F6C"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2,73**</w:t>
            </w:r>
          </w:p>
        </w:tc>
      </w:tr>
      <w:tr w:rsidR="00FA20E3" w:rsidRPr="008C7855" w:rsidTr="000D0014">
        <w:trPr>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Освіта</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4,88</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5,14</w:t>
            </w:r>
          </w:p>
        </w:tc>
        <w:tc>
          <w:tcPr>
            <w:tcW w:w="1559"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0,34</w:t>
            </w:r>
          </w:p>
        </w:tc>
      </w:tr>
      <w:tr w:rsidR="00FA20E3" w:rsidRPr="008C7855" w:rsidTr="000D0014">
        <w:trPr>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Характеристики і ролі у спілкуванні</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4,24</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3,31</w:t>
            </w:r>
          </w:p>
        </w:tc>
        <w:tc>
          <w:tcPr>
            <w:tcW w:w="1559"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1,21</w:t>
            </w:r>
          </w:p>
        </w:tc>
      </w:tr>
      <w:tr w:rsidR="00FA20E3" w:rsidRPr="008C7855" w:rsidTr="000D0014">
        <w:trPr>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Регіональна ідентичність</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2,79</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1,62</w:t>
            </w:r>
          </w:p>
        </w:tc>
        <w:tc>
          <w:tcPr>
            <w:tcW w:w="1559" w:type="dxa"/>
          </w:tcPr>
          <w:p w:rsidR="00695F6C" w:rsidRPr="008C7855" w:rsidRDefault="00695F6C" w:rsidP="00FA20E3">
            <w:pPr>
              <w:widowControl w:val="0"/>
              <w:spacing w:after="0" w:line="360" w:lineRule="auto"/>
              <w:jc w:val="center"/>
              <w:rPr>
                <w:rFonts w:ascii="Times New Roman" w:hAnsi="Times New Roman"/>
                <w:b/>
                <w:i/>
                <w:color w:val="000000" w:themeColor="text1"/>
                <w:sz w:val="28"/>
                <w:szCs w:val="28"/>
              </w:rPr>
            </w:pPr>
            <w:r w:rsidRPr="008C7855">
              <w:rPr>
                <w:rFonts w:ascii="Times New Roman" w:hAnsi="Times New Roman"/>
                <w:b/>
                <w:i/>
                <w:color w:val="000000" w:themeColor="text1"/>
                <w:sz w:val="28"/>
                <w:szCs w:val="28"/>
              </w:rPr>
              <w:t>2,03*</w:t>
            </w:r>
          </w:p>
        </w:tc>
      </w:tr>
      <w:tr w:rsidR="00FA20E3" w:rsidRPr="008C7855" w:rsidTr="000D0014">
        <w:trPr>
          <w:cantSplit/>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Гендерна ідентичність зв’язок</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2,69</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2,51</w:t>
            </w:r>
          </w:p>
        </w:tc>
        <w:tc>
          <w:tcPr>
            <w:tcW w:w="1559"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0,26</w:t>
            </w:r>
          </w:p>
        </w:tc>
      </w:tr>
      <w:tr w:rsidR="00FA20E3" w:rsidRPr="008C7855" w:rsidTr="000D0014">
        <w:trPr>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Метафоричні визначення</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2,16</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w:t>
            </w:r>
          </w:p>
        </w:tc>
        <w:tc>
          <w:tcPr>
            <w:tcW w:w="1559"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p>
        </w:tc>
      </w:tr>
      <w:tr w:rsidR="00FA20E3" w:rsidRPr="008C7855" w:rsidTr="000D0014">
        <w:trPr>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Вік</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2,1</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1,38</w:t>
            </w:r>
          </w:p>
        </w:tc>
        <w:tc>
          <w:tcPr>
            <w:tcW w:w="1559"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1,40</w:t>
            </w:r>
          </w:p>
        </w:tc>
      </w:tr>
      <w:tr w:rsidR="00FA20E3" w:rsidRPr="008C7855" w:rsidTr="000D0014">
        <w:trPr>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Людина</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2,08</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1,15</w:t>
            </w:r>
          </w:p>
        </w:tc>
        <w:tc>
          <w:tcPr>
            <w:tcW w:w="1559"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1,58</w:t>
            </w:r>
          </w:p>
        </w:tc>
      </w:tr>
      <w:tr w:rsidR="00FA20E3" w:rsidRPr="008C7855" w:rsidTr="000D0014">
        <w:trPr>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Захоплення</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1,97</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1,84</w:t>
            </w:r>
          </w:p>
        </w:tc>
        <w:tc>
          <w:tcPr>
            <w:tcW w:w="1559"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0,25</w:t>
            </w:r>
          </w:p>
        </w:tc>
      </w:tr>
      <w:tr w:rsidR="00FA20E3" w:rsidRPr="008C7855" w:rsidTr="000D0014">
        <w:trPr>
          <w:cantSplit/>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Характеристики зовнішності</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1,55</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0,93</w:t>
            </w:r>
          </w:p>
        </w:tc>
        <w:tc>
          <w:tcPr>
            <w:tcW w:w="1559"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1,46</w:t>
            </w:r>
          </w:p>
        </w:tc>
      </w:tr>
      <w:tr w:rsidR="00FA20E3" w:rsidRPr="008C7855" w:rsidTr="000D0014">
        <w:trPr>
          <w:trHeight w:val="455"/>
        </w:trPr>
        <w:tc>
          <w:tcPr>
            <w:tcW w:w="993" w:type="dxa"/>
          </w:tcPr>
          <w:p w:rsidR="00695F6C" w:rsidRPr="008C7855" w:rsidRDefault="00695F6C" w:rsidP="00FA20E3">
            <w:pPr>
              <w:pStyle w:val="a4"/>
              <w:widowControl w:val="0"/>
              <w:numPr>
                <w:ilvl w:val="0"/>
                <w:numId w:val="11"/>
              </w:numPr>
              <w:tabs>
                <w:tab w:val="left" w:pos="601"/>
              </w:tabs>
              <w:suppressAutoHyphens/>
              <w:spacing w:after="0" w:line="360" w:lineRule="auto"/>
              <w:ind w:left="34" w:firstLine="0"/>
              <w:contextualSpacing w:val="0"/>
              <w:jc w:val="center"/>
              <w:rPr>
                <w:rFonts w:ascii="Times New Roman" w:hAnsi="Times New Roman"/>
                <w:color w:val="000000" w:themeColor="text1"/>
                <w:sz w:val="28"/>
                <w:szCs w:val="28"/>
              </w:rPr>
            </w:pPr>
          </w:p>
        </w:tc>
        <w:tc>
          <w:tcPr>
            <w:tcW w:w="4819" w:type="dxa"/>
          </w:tcPr>
          <w:p w:rsidR="00695F6C" w:rsidRPr="008C7855" w:rsidRDefault="00695F6C"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Етнічна ідентичність</w:t>
            </w:r>
          </w:p>
        </w:tc>
        <w:tc>
          <w:tcPr>
            <w:tcW w:w="1134" w:type="dxa"/>
          </w:tcPr>
          <w:p w:rsidR="00695F6C" w:rsidRPr="008C7855" w:rsidRDefault="00695F6C"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0,37</w:t>
            </w:r>
          </w:p>
        </w:tc>
        <w:tc>
          <w:tcPr>
            <w:tcW w:w="1134" w:type="dxa"/>
          </w:tcPr>
          <w:p w:rsidR="00695F6C" w:rsidRPr="008C7855" w:rsidRDefault="00695F6C"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4,18</w:t>
            </w:r>
          </w:p>
        </w:tc>
        <w:tc>
          <w:tcPr>
            <w:tcW w:w="1559" w:type="dxa"/>
          </w:tcPr>
          <w:p w:rsidR="00695F6C" w:rsidRPr="008C7855" w:rsidRDefault="00695F6C"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7,23*</w:t>
            </w:r>
          </w:p>
        </w:tc>
      </w:tr>
    </w:tbl>
    <w:p w:rsidR="002347CA" w:rsidRDefault="002347CA" w:rsidP="00FA20E3">
      <w:pPr>
        <w:pStyle w:val="a4"/>
        <w:widowControl w:val="0"/>
        <w:spacing w:after="0" w:line="360" w:lineRule="auto"/>
        <w:ind w:left="0"/>
        <w:contextualSpacing w:val="0"/>
        <w:jc w:val="right"/>
        <w:rPr>
          <w:rFonts w:ascii="Times New Roman" w:hAnsi="Times New Roman"/>
          <w:i/>
          <w:snapToGrid w:val="0"/>
          <w:color w:val="000000" w:themeColor="text1"/>
          <w:sz w:val="28"/>
          <w:szCs w:val="28"/>
          <w:lang w:val="ru-RU"/>
        </w:rPr>
      </w:pPr>
    </w:p>
    <w:p w:rsidR="007C6424" w:rsidRPr="008C7855" w:rsidRDefault="007C6424" w:rsidP="00FA20E3">
      <w:pPr>
        <w:pStyle w:val="a4"/>
        <w:widowControl w:val="0"/>
        <w:spacing w:after="0" w:line="360" w:lineRule="auto"/>
        <w:ind w:left="0"/>
        <w:contextualSpacing w:val="0"/>
        <w:jc w:val="right"/>
        <w:rPr>
          <w:rFonts w:ascii="Times New Roman" w:hAnsi="Times New Roman"/>
          <w:i/>
          <w:snapToGrid w:val="0"/>
          <w:color w:val="000000" w:themeColor="text1"/>
          <w:sz w:val="28"/>
          <w:szCs w:val="28"/>
          <w:lang w:val="ru-RU"/>
        </w:rPr>
      </w:pPr>
      <w:r w:rsidRPr="008C7855">
        <w:rPr>
          <w:rFonts w:ascii="Times New Roman" w:hAnsi="Times New Roman"/>
          <w:i/>
          <w:snapToGrid w:val="0"/>
          <w:color w:val="000000" w:themeColor="text1"/>
          <w:sz w:val="28"/>
          <w:szCs w:val="28"/>
          <w:lang w:val="ru-RU"/>
        </w:rPr>
        <w:t>Продовж. табл. 3.6</w:t>
      </w:r>
    </w:p>
    <w:tbl>
      <w:tblPr>
        <w:tblStyle w:val="a3"/>
        <w:tblW w:w="0" w:type="auto"/>
        <w:tblInd w:w="108" w:type="dxa"/>
        <w:tblLook w:val="04A0" w:firstRow="1" w:lastRow="0" w:firstColumn="1" w:lastColumn="0" w:noHBand="0" w:noVBand="1"/>
      </w:tblPr>
      <w:tblGrid>
        <w:gridCol w:w="979"/>
        <w:gridCol w:w="4713"/>
        <w:gridCol w:w="1130"/>
        <w:gridCol w:w="1130"/>
        <w:gridCol w:w="1687"/>
      </w:tblGrid>
      <w:tr w:rsidR="002347CA" w:rsidRPr="008C7855" w:rsidTr="000D0014">
        <w:tc>
          <w:tcPr>
            <w:tcW w:w="979" w:type="dxa"/>
          </w:tcPr>
          <w:p w:rsidR="002347CA" w:rsidRPr="008C7855" w:rsidRDefault="002347CA" w:rsidP="00FA20E3">
            <w:pPr>
              <w:pStyle w:val="a4"/>
              <w:widowControl w:val="0"/>
              <w:spacing w:line="360" w:lineRule="auto"/>
              <w:ind w:left="0"/>
              <w:contextualSpacing w:val="0"/>
              <w:jc w:val="center"/>
              <w:rPr>
                <w:rFonts w:ascii="Times New Roman" w:hAnsi="Times New Roman"/>
                <w:snapToGrid w:val="0"/>
                <w:color w:val="000000" w:themeColor="text1"/>
                <w:sz w:val="28"/>
                <w:szCs w:val="28"/>
                <w:lang w:val="ru-RU"/>
              </w:rPr>
            </w:pPr>
            <w:r>
              <w:rPr>
                <w:rFonts w:ascii="Times New Roman" w:hAnsi="Times New Roman"/>
                <w:snapToGrid w:val="0"/>
                <w:color w:val="000000" w:themeColor="text1"/>
                <w:sz w:val="28"/>
                <w:szCs w:val="28"/>
                <w:lang w:val="ru-RU"/>
              </w:rPr>
              <w:t>16.</w:t>
            </w:r>
          </w:p>
        </w:tc>
        <w:tc>
          <w:tcPr>
            <w:tcW w:w="4713" w:type="dxa"/>
          </w:tcPr>
          <w:p w:rsidR="002347CA" w:rsidRPr="008C7855" w:rsidRDefault="002347CA" w:rsidP="00511F11">
            <w:pPr>
              <w:widowControl w:val="0"/>
              <w:spacing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Політична ідентичність</w:t>
            </w:r>
          </w:p>
        </w:tc>
        <w:tc>
          <w:tcPr>
            <w:tcW w:w="1130" w:type="dxa"/>
          </w:tcPr>
          <w:p w:rsidR="002347CA" w:rsidRPr="008C7855" w:rsidRDefault="002347CA" w:rsidP="00511F11">
            <w:pPr>
              <w:widowControl w:val="0"/>
              <w:spacing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0,24</w:t>
            </w:r>
          </w:p>
        </w:tc>
        <w:tc>
          <w:tcPr>
            <w:tcW w:w="1130" w:type="dxa"/>
          </w:tcPr>
          <w:p w:rsidR="002347CA" w:rsidRPr="008C7855" w:rsidRDefault="002347CA" w:rsidP="00511F11">
            <w:pPr>
              <w:widowControl w:val="0"/>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0,66</w:t>
            </w:r>
          </w:p>
        </w:tc>
        <w:tc>
          <w:tcPr>
            <w:tcW w:w="1687" w:type="dxa"/>
          </w:tcPr>
          <w:p w:rsidR="002347CA" w:rsidRPr="008C7855" w:rsidRDefault="002347CA" w:rsidP="00511F11">
            <w:pPr>
              <w:widowControl w:val="0"/>
              <w:spacing w:line="360" w:lineRule="auto"/>
              <w:jc w:val="center"/>
              <w:rPr>
                <w:rFonts w:ascii="Times New Roman" w:hAnsi="Times New Roman"/>
                <w:b/>
                <w:i/>
                <w:color w:val="000000" w:themeColor="text1"/>
                <w:sz w:val="28"/>
                <w:szCs w:val="28"/>
              </w:rPr>
            </w:pPr>
            <w:r w:rsidRPr="008C7855">
              <w:rPr>
                <w:rFonts w:ascii="Times New Roman" w:hAnsi="Times New Roman"/>
                <w:b/>
                <w:i/>
                <w:color w:val="000000" w:themeColor="text1"/>
                <w:sz w:val="28"/>
                <w:szCs w:val="28"/>
              </w:rPr>
              <w:t>1,66*</w:t>
            </w:r>
          </w:p>
        </w:tc>
      </w:tr>
      <w:tr w:rsidR="002347CA" w:rsidRPr="008C7855" w:rsidTr="000D0014">
        <w:tc>
          <w:tcPr>
            <w:tcW w:w="979" w:type="dxa"/>
          </w:tcPr>
          <w:p w:rsidR="002347CA" w:rsidRPr="008C7855" w:rsidRDefault="002347CA" w:rsidP="00FA20E3">
            <w:pPr>
              <w:pStyle w:val="a4"/>
              <w:widowControl w:val="0"/>
              <w:spacing w:line="360" w:lineRule="auto"/>
              <w:ind w:left="0"/>
              <w:contextualSpacing w:val="0"/>
              <w:jc w:val="center"/>
              <w:rPr>
                <w:rFonts w:ascii="Times New Roman" w:hAnsi="Times New Roman"/>
                <w:snapToGrid w:val="0"/>
                <w:color w:val="000000" w:themeColor="text1"/>
                <w:sz w:val="28"/>
                <w:szCs w:val="28"/>
                <w:lang w:val="ru-RU"/>
              </w:rPr>
            </w:pPr>
            <w:r>
              <w:rPr>
                <w:rFonts w:ascii="Times New Roman" w:hAnsi="Times New Roman"/>
                <w:snapToGrid w:val="0"/>
                <w:color w:val="000000" w:themeColor="text1"/>
                <w:sz w:val="28"/>
                <w:szCs w:val="28"/>
                <w:lang w:val="ru-RU"/>
              </w:rPr>
              <w:t>17.</w:t>
            </w:r>
          </w:p>
        </w:tc>
        <w:tc>
          <w:tcPr>
            <w:tcW w:w="4713" w:type="dxa"/>
          </w:tcPr>
          <w:p w:rsidR="002347CA" w:rsidRPr="008C7855" w:rsidRDefault="002347CA" w:rsidP="00511F11">
            <w:pPr>
              <w:widowControl w:val="0"/>
              <w:spacing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Релігійна ідентичність</w:t>
            </w:r>
          </w:p>
        </w:tc>
        <w:tc>
          <w:tcPr>
            <w:tcW w:w="1130" w:type="dxa"/>
          </w:tcPr>
          <w:p w:rsidR="002347CA" w:rsidRPr="008C7855" w:rsidRDefault="002347CA" w:rsidP="00511F11">
            <w:pPr>
              <w:widowControl w:val="0"/>
              <w:spacing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0,19</w:t>
            </w:r>
          </w:p>
        </w:tc>
        <w:tc>
          <w:tcPr>
            <w:tcW w:w="1130" w:type="dxa"/>
          </w:tcPr>
          <w:p w:rsidR="002347CA" w:rsidRPr="008C7855" w:rsidRDefault="002347CA" w:rsidP="00511F11">
            <w:pPr>
              <w:widowControl w:val="0"/>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w:t>
            </w:r>
          </w:p>
        </w:tc>
        <w:tc>
          <w:tcPr>
            <w:tcW w:w="1687" w:type="dxa"/>
          </w:tcPr>
          <w:p w:rsidR="002347CA" w:rsidRPr="008C7855" w:rsidRDefault="002347CA" w:rsidP="00511F11">
            <w:pPr>
              <w:widowControl w:val="0"/>
              <w:spacing w:line="360" w:lineRule="auto"/>
              <w:jc w:val="center"/>
              <w:rPr>
                <w:rFonts w:ascii="Times New Roman" w:hAnsi="Times New Roman"/>
                <w:i/>
                <w:snapToGrid w:val="0"/>
                <w:color w:val="000000" w:themeColor="text1"/>
                <w:sz w:val="28"/>
                <w:szCs w:val="28"/>
              </w:rPr>
            </w:pPr>
          </w:p>
        </w:tc>
      </w:tr>
      <w:tr w:rsidR="002347CA" w:rsidRPr="008C7855" w:rsidTr="000D0014">
        <w:tc>
          <w:tcPr>
            <w:tcW w:w="979" w:type="dxa"/>
          </w:tcPr>
          <w:p w:rsidR="002347CA" w:rsidRPr="008C7855" w:rsidRDefault="002347CA" w:rsidP="00FA20E3">
            <w:pPr>
              <w:pStyle w:val="a4"/>
              <w:widowControl w:val="0"/>
              <w:spacing w:line="360" w:lineRule="auto"/>
              <w:ind w:left="0"/>
              <w:contextualSpacing w:val="0"/>
              <w:jc w:val="center"/>
              <w:rPr>
                <w:rFonts w:ascii="Times New Roman" w:hAnsi="Times New Roman"/>
                <w:snapToGrid w:val="0"/>
                <w:color w:val="000000" w:themeColor="text1"/>
                <w:sz w:val="28"/>
                <w:szCs w:val="28"/>
                <w:lang w:val="ru-RU"/>
              </w:rPr>
            </w:pPr>
            <w:r>
              <w:rPr>
                <w:rFonts w:ascii="Times New Roman" w:hAnsi="Times New Roman"/>
                <w:snapToGrid w:val="0"/>
                <w:color w:val="000000" w:themeColor="text1"/>
                <w:sz w:val="28"/>
                <w:szCs w:val="28"/>
                <w:lang w:val="ru-RU"/>
              </w:rPr>
              <w:t>18.</w:t>
            </w:r>
          </w:p>
        </w:tc>
        <w:tc>
          <w:tcPr>
            <w:tcW w:w="4713" w:type="dxa"/>
          </w:tcPr>
          <w:p w:rsidR="002347CA" w:rsidRPr="008C7855" w:rsidRDefault="002347CA" w:rsidP="00511F11">
            <w:pPr>
              <w:widowControl w:val="0"/>
              <w:suppressAutoHyphens/>
              <w:spacing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Громадська діяльність</w:t>
            </w:r>
          </w:p>
        </w:tc>
        <w:tc>
          <w:tcPr>
            <w:tcW w:w="1130" w:type="dxa"/>
          </w:tcPr>
          <w:p w:rsidR="002347CA" w:rsidRPr="008C7855" w:rsidRDefault="002347CA" w:rsidP="00511F11">
            <w:pPr>
              <w:widowControl w:val="0"/>
              <w:spacing w:line="360" w:lineRule="auto"/>
              <w:jc w:val="center"/>
              <w:rPr>
                <w:rFonts w:ascii="Times New Roman" w:eastAsia="Arial Unicode MS" w:hAnsi="Times New Roman"/>
                <w:color w:val="000000" w:themeColor="text1"/>
                <w:sz w:val="28"/>
                <w:szCs w:val="28"/>
              </w:rPr>
            </w:pPr>
          </w:p>
        </w:tc>
        <w:tc>
          <w:tcPr>
            <w:tcW w:w="1130" w:type="dxa"/>
          </w:tcPr>
          <w:p w:rsidR="002347CA" w:rsidRPr="008C7855" w:rsidRDefault="002347CA" w:rsidP="00511F11">
            <w:pPr>
              <w:widowControl w:val="0"/>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w:t>
            </w:r>
          </w:p>
        </w:tc>
        <w:tc>
          <w:tcPr>
            <w:tcW w:w="1687" w:type="dxa"/>
          </w:tcPr>
          <w:p w:rsidR="002347CA" w:rsidRPr="008C7855" w:rsidRDefault="002347CA" w:rsidP="00511F11">
            <w:pPr>
              <w:widowControl w:val="0"/>
              <w:spacing w:line="360" w:lineRule="auto"/>
              <w:jc w:val="center"/>
              <w:rPr>
                <w:rFonts w:ascii="Times New Roman" w:eastAsia="Arial Unicode MS" w:hAnsi="Times New Roman"/>
                <w:color w:val="000000" w:themeColor="text1"/>
                <w:sz w:val="28"/>
                <w:szCs w:val="28"/>
              </w:rPr>
            </w:pPr>
          </w:p>
        </w:tc>
      </w:tr>
      <w:tr w:rsidR="00FA20E3" w:rsidRPr="008C7855" w:rsidTr="000D0014">
        <w:tc>
          <w:tcPr>
            <w:tcW w:w="979" w:type="dxa"/>
          </w:tcPr>
          <w:p w:rsidR="007C6424" w:rsidRPr="008C7855" w:rsidRDefault="007C6424" w:rsidP="00FA20E3">
            <w:pPr>
              <w:pStyle w:val="a4"/>
              <w:widowControl w:val="0"/>
              <w:spacing w:line="360" w:lineRule="auto"/>
              <w:ind w:left="0"/>
              <w:contextualSpacing w:val="0"/>
              <w:jc w:val="center"/>
              <w:rPr>
                <w:rFonts w:ascii="Times New Roman" w:hAnsi="Times New Roman"/>
                <w:snapToGrid w:val="0"/>
                <w:color w:val="000000" w:themeColor="text1"/>
                <w:sz w:val="28"/>
                <w:szCs w:val="28"/>
                <w:lang w:val="ru-RU"/>
              </w:rPr>
            </w:pPr>
            <w:r w:rsidRPr="008C7855">
              <w:rPr>
                <w:rFonts w:ascii="Times New Roman" w:hAnsi="Times New Roman"/>
                <w:snapToGrid w:val="0"/>
                <w:color w:val="000000" w:themeColor="text1"/>
                <w:sz w:val="28"/>
                <w:szCs w:val="28"/>
                <w:lang w:val="ru-RU"/>
              </w:rPr>
              <w:t>19.</w:t>
            </w:r>
          </w:p>
        </w:tc>
        <w:tc>
          <w:tcPr>
            <w:tcW w:w="4713" w:type="dxa"/>
          </w:tcPr>
          <w:p w:rsidR="007C6424" w:rsidRPr="008C7855" w:rsidRDefault="007C6424" w:rsidP="00FA20E3">
            <w:pPr>
              <w:widowControl w:val="0"/>
              <w:suppressAutoHyphens/>
              <w:spacing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Цінності, погляди</w:t>
            </w:r>
          </w:p>
        </w:tc>
        <w:tc>
          <w:tcPr>
            <w:tcW w:w="1130" w:type="dxa"/>
          </w:tcPr>
          <w:p w:rsidR="007C6424" w:rsidRPr="008C7855" w:rsidRDefault="007C6424" w:rsidP="00FA20E3">
            <w:pPr>
              <w:widowControl w:val="0"/>
              <w:spacing w:line="360" w:lineRule="auto"/>
              <w:jc w:val="center"/>
              <w:rPr>
                <w:rFonts w:ascii="Times New Roman" w:eastAsia="Arial Unicode MS" w:hAnsi="Times New Roman"/>
                <w:color w:val="000000" w:themeColor="text1"/>
                <w:sz w:val="28"/>
                <w:szCs w:val="28"/>
              </w:rPr>
            </w:pPr>
          </w:p>
        </w:tc>
        <w:tc>
          <w:tcPr>
            <w:tcW w:w="1130" w:type="dxa"/>
          </w:tcPr>
          <w:p w:rsidR="007C6424" w:rsidRPr="008C7855" w:rsidRDefault="007C6424" w:rsidP="00FA20E3">
            <w:pPr>
              <w:widowControl w:val="0"/>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0,79</w:t>
            </w:r>
          </w:p>
        </w:tc>
        <w:tc>
          <w:tcPr>
            <w:tcW w:w="1687" w:type="dxa"/>
          </w:tcPr>
          <w:p w:rsidR="007C6424" w:rsidRPr="008C7855" w:rsidRDefault="007C6424" w:rsidP="00FA20E3">
            <w:pPr>
              <w:widowControl w:val="0"/>
              <w:spacing w:line="360" w:lineRule="auto"/>
              <w:jc w:val="center"/>
              <w:rPr>
                <w:rFonts w:ascii="Times New Roman" w:eastAsia="Arial Unicode MS" w:hAnsi="Times New Roman"/>
                <w:color w:val="000000" w:themeColor="text1"/>
                <w:sz w:val="28"/>
                <w:szCs w:val="28"/>
              </w:rPr>
            </w:pPr>
          </w:p>
        </w:tc>
      </w:tr>
      <w:tr w:rsidR="00FA20E3" w:rsidRPr="008C7855" w:rsidTr="000D0014">
        <w:tc>
          <w:tcPr>
            <w:tcW w:w="979" w:type="dxa"/>
          </w:tcPr>
          <w:p w:rsidR="007C6424" w:rsidRPr="008C7855" w:rsidRDefault="007C6424" w:rsidP="00FA20E3">
            <w:pPr>
              <w:pStyle w:val="a4"/>
              <w:widowControl w:val="0"/>
              <w:spacing w:line="360" w:lineRule="auto"/>
              <w:ind w:left="0"/>
              <w:contextualSpacing w:val="0"/>
              <w:jc w:val="both"/>
              <w:rPr>
                <w:rFonts w:ascii="Times New Roman" w:hAnsi="Times New Roman"/>
                <w:snapToGrid w:val="0"/>
                <w:color w:val="000000" w:themeColor="text1"/>
                <w:sz w:val="28"/>
                <w:szCs w:val="28"/>
                <w:lang w:val="ru-RU"/>
              </w:rPr>
            </w:pPr>
          </w:p>
        </w:tc>
        <w:tc>
          <w:tcPr>
            <w:tcW w:w="4713" w:type="dxa"/>
          </w:tcPr>
          <w:p w:rsidR="007C6424" w:rsidRPr="008C7855" w:rsidRDefault="007C6424" w:rsidP="00FA20E3">
            <w:pPr>
              <w:widowControl w:val="0"/>
              <w:suppressAutoHyphens/>
              <w:spacing w:line="360" w:lineRule="auto"/>
              <w:rPr>
                <w:rFonts w:ascii="Times New Roman" w:hAnsi="Times New Roman"/>
                <w:b/>
                <w:color w:val="000000" w:themeColor="text1"/>
                <w:sz w:val="28"/>
                <w:szCs w:val="28"/>
              </w:rPr>
            </w:pPr>
            <w:r w:rsidRPr="008C7855">
              <w:rPr>
                <w:rFonts w:ascii="Times New Roman" w:hAnsi="Times New Roman"/>
                <w:b/>
                <w:color w:val="000000" w:themeColor="text1"/>
                <w:sz w:val="28"/>
                <w:szCs w:val="28"/>
              </w:rPr>
              <w:t>Всього</w:t>
            </w:r>
          </w:p>
        </w:tc>
        <w:tc>
          <w:tcPr>
            <w:tcW w:w="1130" w:type="dxa"/>
          </w:tcPr>
          <w:p w:rsidR="007C6424" w:rsidRPr="008C7855" w:rsidRDefault="007C6424" w:rsidP="00FA20E3">
            <w:pPr>
              <w:widowControl w:val="0"/>
              <w:spacing w:line="360" w:lineRule="auto"/>
              <w:jc w:val="center"/>
              <w:rPr>
                <w:rFonts w:ascii="Times New Roman" w:eastAsia="Arial Unicode MS" w:hAnsi="Times New Roman"/>
                <w:color w:val="000000" w:themeColor="text1"/>
                <w:sz w:val="28"/>
                <w:szCs w:val="28"/>
              </w:rPr>
            </w:pPr>
            <w:r w:rsidRPr="008C7855">
              <w:rPr>
                <w:rFonts w:ascii="Times New Roman" w:eastAsia="Arial Unicode MS" w:hAnsi="Times New Roman"/>
                <w:color w:val="000000" w:themeColor="text1"/>
                <w:sz w:val="28"/>
                <w:szCs w:val="28"/>
              </w:rPr>
              <w:t>100,00</w:t>
            </w:r>
          </w:p>
        </w:tc>
        <w:tc>
          <w:tcPr>
            <w:tcW w:w="1130" w:type="dxa"/>
          </w:tcPr>
          <w:p w:rsidR="007C6424" w:rsidRPr="008C7855" w:rsidRDefault="007C6424" w:rsidP="00FA20E3">
            <w:pPr>
              <w:widowControl w:val="0"/>
              <w:spacing w:line="360" w:lineRule="auto"/>
              <w:jc w:val="center"/>
              <w:rPr>
                <w:rFonts w:ascii="Times New Roman" w:eastAsia="Arial Unicode MS" w:hAnsi="Times New Roman"/>
                <w:color w:val="000000" w:themeColor="text1"/>
                <w:sz w:val="28"/>
                <w:szCs w:val="28"/>
              </w:rPr>
            </w:pPr>
            <w:r w:rsidRPr="008C7855">
              <w:rPr>
                <w:rFonts w:ascii="Times New Roman" w:eastAsia="Arial Unicode MS" w:hAnsi="Times New Roman"/>
                <w:color w:val="000000" w:themeColor="text1"/>
                <w:sz w:val="28"/>
                <w:szCs w:val="28"/>
              </w:rPr>
              <w:t>100,00</w:t>
            </w:r>
          </w:p>
        </w:tc>
        <w:tc>
          <w:tcPr>
            <w:tcW w:w="1687" w:type="dxa"/>
          </w:tcPr>
          <w:p w:rsidR="007C6424" w:rsidRPr="008C7855" w:rsidRDefault="007C6424" w:rsidP="00FA20E3">
            <w:pPr>
              <w:widowControl w:val="0"/>
              <w:spacing w:line="360" w:lineRule="auto"/>
              <w:jc w:val="center"/>
              <w:rPr>
                <w:rFonts w:ascii="Times New Roman" w:eastAsia="Arial Unicode MS" w:hAnsi="Times New Roman"/>
                <w:color w:val="000000" w:themeColor="text1"/>
                <w:sz w:val="28"/>
                <w:szCs w:val="28"/>
              </w:rPr>
            </w:pPr>
          </w:p>
        </w:tc>
      </w:tr>
    </w:tbl>
    <w:p w:rsidR="00695F6C" w:rsidRPr="008C7855" w:rsidRDefault="00695F6C" w:rsidP="00C85EEF">
      <w:pPr>
        <w:pStyle w:val="a4"/>
        <w:widowControl w:val="0"/>
        <w:spacing w:before="240" w:after="0" w:line="360" w:lineRule="auto"/>
        <w:ind w:left="0"/>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Примітки:</w:t>
      </w:r>
    </w:p>
    <w:p w:rsidR="00695F6C" w:rsidRPr="008C7855" w:rsidRDefault="00695F6C" w:rsidP="00FA20E3">
      <w:pPr>
        <w:pStyle w:val="a4"/>
        <w:widowControl w:val="0"/>
        <w:spacing w:after="0" w:line="360" w:lineRule="auto"/>
        <w:ind w:left="0" w:firstLine="709"/>
        <w:contextualSpacing w:val="0"/>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1. * </w:t>
      </w:r>
      <w:r w:rsidR="00A836C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статистична значущість при р≤0,05;</w:t>
      </w:r>
    </w:p>
    <w:p w:rsidR="00695F6C" w:rsidRPr="008C7855" w:rsidRDefault="00695F6C" w:rsidP="00FA20E3">
      <w:pPr>
        <w:pStyle w:val="a4"/>
        <w:widowControl w:val="0"/>
        <w:spacing w:after="0" w:line="360" w:lineRule="auto"/>
        <w:ind w:left="0" w:firstLine="709"/>
        <w:contextualSpacing w:val="0"/>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2. ** </w:t>
      </w:r>
      <w:r w:rsidR="00A836C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статистична значущість при р≤0,01.</w:t>
      </w:r>
    </w:p>
    <w:p w:rsidR="002347CA" w:rsidRDefault="002347CA"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p>
    <w:p w:rsidR="00695F6C" w:rsidRPr="008C7855" w:rsidRDefault="00695F6C"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Аналіз одержаних даних дозволяє дійти висновку, що існують статистично значущі відмінності між колективними матрицями проспективної ідентичності за наступними категоріями:</w:t>
      </w:r>
    </w:p>
    <w:p w:rsidR="002B0FFF" w:rsidRPr="008C7855" w:rsidRDefault="002C3ADD"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b/>
          <w:snapToGrid w:val="0"/>
          <w:color w:val="000000" w:themeColor="text1"/>
          <w:sz w:val="28"/>
          <w:szCs w:val="28"/>
        </w:rPr>
        <w:t>“</w:t>
      </w:r>
      <w:r w:rsidR="00645A0A" w:rsidRPr="008C7855">
        <w:rPr>
          <w:rFonts w:ascii="Times New Roman" w:hAnsi="Times New Roman"/>
          <w:b/>
          <w:snapToGrid w:val="0"/>
          <w:color w:val="000000" w:themeColor="text1"/>
          <w:sz w:val="28"/>
          <w:szCs w:val="28"/>
        </w:rPr>
        <w:t>Сім’я</w:t>
      </w:r>
      <w:r w:rsidRPr="008C7855">
        <w:rPr>
          <w:rFonts w:ascii="Times New Roman" w:hAnsi="Times New Roman"/>
          <w:b/>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у загальній категорії статистично значущі відмінності відсутні, але в категорії </w:t>
      </w:r>
      <w:r w:rsidRPr="008C7855">
        <w:rPr>
          <w:rFonts w:ascii="Times New Roman" w:hAnsi="Times New Roman"/>
          <w:b/>
          <w:snapToGrid w:val="0"/>
          <w:color w:val="000000" w:themeColor="text1"/>
          <w:sz w:val="28"/>
          <w:szCs w:val="28"/>
        </w:rPr>
        <w:t>“</w:t>
      </w:r>
      <w:r w:rsidR="00695F6C" w:rsidRPr="008C7855">
        <w:rPr>
          <w:rFonts w:ascii="Times New Roman" w:hAnsi="Times New Roman"/>
          <w:b/>
          <w:snapToGrid w:val="0"/>
          <w:color w:val="000000" w:themeColor="text1"/>
          <w:sz w:val="28"/>
          <w:szCs w:val="28"/>
        </w:rPr>
        <w:t xml:space="preserve">Родительська </w:t>
      </w:r>
      <w:r w:rsidR="00645A0A" w:rsidRPr="008C7855">
        <w:rPr>
          <w:rFonts w:ascii="Times New Roman" w:hAnsi="Times New Roman"/>
          <w:b/>
          <w:snapToGrid w:val="0"/>
          <w:color w:val="000000" w:themeColor="text1"/>
          <w:sz w:val="28"/>
          <w:szCs w:val="28"/>
        </w:rPr>
        <w:t>Сім’я</w:t>
      </w:r>
      <w:r w:rsidRPr="008C7855">
        <w:rPr>
          <w:rFonts w:ascii="Times New Roman" w:hAnsi="Times New Roman"/>
          <w:b/>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спостерігається  статистично значуще збільшення кількості самовизначень, при цьому, як і у колективних матрицях актуальної ідентичності, показано наявність і важливість як близьких, так і більш далеких родинних зв’язків. У категорії </w:t>
      </w:r>
      <w:r w:rsidRPr="008C7855">
        <w:rPr>
          <w:rFonts w:ascii="Times New Roman" w:hAnsi="Times New Roman"/>
          <w:b/>
          <w:snapToGrid w:val="0"/>
          <w:color w:val="000000" w:themeColor="text1"/>
          <w:sz w:val="28"/>
          <w:szCs w:val="28"/>
        </w:rPr>
        <w:t>“</w:t>
      </w:r>
      <w:r w:rsidR="00695F6C" w:rsidRPr="008C7855">
        <w:rPr>
          <w:rFonts w:ascii="Times New Roman" w:hAnsi="Times New Roman"/>
          <w:b/>
          <w:snapToGrid w:val="0"/>
          <w:color w:val="000000" w:themeColor="text1"/>
          <w:sz w:val="28"/>
          <w:szCs w:val="28"/>
        </w:rPr>
        <w:t xml:space="preserve">Власна </w:t>
      </w:r>
      <w:r w:rsidR="00645A0A" w:rsidRPr="008C7855">
        <w:rPr>
          <w:rFonts w:ascii="Times New Roman" w:hAnsi="Times New Roman"/>
          <w:b/>
          <w:snapToGrid w:val="0"/>
          <w:color w:val="000000" w:themeColor="text1"/>
          <w:sz w:val="28"/>
          <w:szCs w:val="28"/>
        </w:rPr>
        <w:t>Сім’я</w:t>
      </w:r>
      <w:r w:rsidRPr="008C7855">
        <w:rPr>
          <w:rFonts w:ascii="Times New Roman" w:hAnsi="Times New Roman"/>
          <w:b/>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статистично значуще зменшення кількості самовизначень, при цьому ідентичності, особливо ті , які стосуються батьківства та материнства, є більш конкретизованими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маю двох синів</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мати дівчинки</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ще не мати</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w:t>
      </w:r>
      <w:r w:rsidR="001F645A" w:rsidRPr="008C7855">
        <w:rPr>
          <w:rFonts w:ascii="Times New Roman" w:hAnsi="Times New Roman"/>
          <w:snapToGrid w:val="0"/>
          <w:color w:val="000000" w:themeColor="text1"/>
          <w:sz w:val="28"/>
          <w:szCs w:val="28"/>
        </w:rPr>
        <w:t xml:space="preserve"> </w:t>
      </w:r>
    </w:p>
    <w:p w:rsidR="00695F6C" w:rsidRPr="008C7855" w:rsidRDefault="002C3ADD"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b/>
          <w:color w:val="000000" w:themeColor="text1"/>
          <w:sz w:val="28"/>
          <w:szCs w:val="28"/>
        </w:rPr>
        <w:t>“</w:t>
      </w:r>
      <w:r w:rsidR="00695F6C" w:rsidRPr="008C7855">
        <w:rPr>
          <w:rFonts w:ascii="Times New Roman" w:hAnsi="Times New Roman"/>
          <w:b/>
          <w:color w:val="000000" w:themeColor="text1"/>
          <w:sz w:val="28"/>
          <w:szCs w:val="28"/>
        </w:rPr>
        <w:t>Професійні ролі і статуси</w:t>
      </w:r>
      <w:r w:rsidRPr="008C7855">
        <w:rPr>
          <w:rFonts w:ascii="Times New Roman" w:hAnsi="Times New Roman"/>
          <w:b/>
          <w:color w:val="000000" w:themeColor="text1"/>
          <w:sz w:val="28"/>
          <w:szCs w:val="28"/>
        </w:rPr>
        <w:t>”</w:t>
      </w:r>
      <w:r w:rsidR="00695F6C" w:rsidRPr="008C7855">
        <w:rPr>
          <w:rFonts w:ascii="Times New Roman" w:hAnsi="Times New Roman"/>
          <w:color w:val="000000" w:themeColor="text1"/>
          <w:sz w:val="28"/>
          <w:szCs w:val="28"/>
        </w:rPr>
        <w:t xml:space="preserve"> – </w:t>
      </w:r>
      <w:r w:rsidR="00695F6C" w:rsidRPr="008C7855">
        <w:rPr>
          <w:rFonts w:ascii="Times New Roman" w:hAnsi="Times New Roman"/>
          <w:snapToGrid w:val="0"/>
          <w:color w:val="000000" w:themeColor="text1"/>
          <w:sz w:val="28"/>
          <w:szCs w:val="28"/>
        </w:rPr>
        <w:t xml:space="preserve">статистично значуще </w:t>
      </w:r>
      <w:r w:rsidR="00695F6C" w:rsidRPr="008C7855">
        <w:rPr>
          <w:rFonts w:ascii="Times New Roman" w:hAnsi="Times New Roman"/>
          <w:color w:val="000000" w:themeColor="text1"/>
          <w:sz w:val="28"/>
          <w:szCs w:val="28"/>
        </w:rPr>
        <w:t>збільшення кількості самовизначень, більшість ідентичностей вказують на прагнення досягти високого професійного рівня, при цьому необов’язково співпадають з фахом, за яким отримується освіта;</w:t>
      </w:r>
    </w:p>
    <w:p w:rsidR="00695F6C" w:rsidRPr="008C7855" w:rsidRDefault="002C3ADD"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b/>
          <w:snapToGrid w:val="0"/>
          <w:color w:val="000000" w:themeColor="text1"/>
          <w:sz w:val="28"/>
          <w:szCs w:val="28"/>
        </w:rPr>
        <w:t>“</w:t>
      </w:r>
      <w:r w:rsidR="00695F6C" w:rsidRPr="008C7855">
        <w:rPr>
          <w:rFonts w:ascii="Times New Roman" w:hAnsi="Times New Roman"/>
          <w:b/>
          <w:snapToGrid w:val="0"/>
          <w:color w:val="000000" w:themeColor="text1"/>
          <w:sz w:val="28"/>
          <w:szCs w:val="28"/>
        </w:rPr>
        <w:t>Особистісні якості</w:t>
      </w:r>
      <w:r w:rsidRPr="008C7855">
        <w:rPr>
          <w:rFonts w:ascii="Times New Roman" w:hAnsi="Times New Roman"/>
          <w:b/>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статистично значуще зменшення кількості самовизначень;</w:t>
      </w:r>
    </w:p>
    <w:p w:rsidR="00695F6C" w:rsidRPr="008C7855" w:rsidRDefault="002C3ADD"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Style w:val="af6"/>
          <w:rFonts w:ascii="Times New Roman" w:hAnsi="Times New Roman"/>
          <w:b/>
          <w:i w:val="0"/>
          <w:color w:val="000000" w:themeColor="text1"/>
          <w:sz w:val="28"/>
          <w:szCs w:val="28"/>
        </w:rPr>
        <w:t>“</w:t>
      </w:r>
      <w:r w:rsidR="00695F6C" w:rsidRPr="008C7855">
        <w:rPr>
          <w:rStyle w:val="af6"/>
          <w:rFonts w:ascii="Times New Roman" w:hAnsi="Times New Roman"/>
          <w:b/>
          <w:i w:val="0"/>
          <w:color w:val="000000" w:themeColor="text1"/>
          <w:sz w:val="28"/>
          <w:szCs w:val="28"/>
        </w:rPr>
        <w:t>Етнічна ідентичність</w:t>
      </w:r>
      <w:r w:rsidRPr="008C7855">
        <w:rPr>
          <w:rStyle w:val="af6"/>
          <w:rFonts w:ascii="Times New Roman" w:hAnsi="Times New Roman"/>
          <w:b/>
          <w:i w:val="0"/>
          <w:color w:val="000000" w:themeColor="text1"/>
          <w:sz w:val="28"/>
          <w:szCs w:val="28"/>
        </w:rPr>
        <w:t>”</w:t>
      </w:r>
      <w:r w:rsidR="00E8245B" w:rsidRPr="008C7855">
        <w:rPr>
          <w:rStyle w:val="af6"/>
          <w:rFonts w:ascii="Times New Roman" w:hAnsi="Times New Roman"/>
          <w:color w:val="000000" w:themeColor="text1"/>
          <w:sz w:val="28"/>
          <w:szCs w:val="28"/>
        </w:rPr>
        <w:t xml:space="preserve"> – </w:t>
      </w:r>
      <w:r w:rsidR="00695F6C" w:rsidRPr="008C7855">
        <w:rPr>
          <w:rFonts w:ascii="Times New Roman" w:hAnsi="Times New Roman"/>
          <w:snapToGrid w:val="0"/>
          <w:color w:val="000000" w:themeColor="text1"/>
          <w:sz w:val="28"/>
          <w:szCs w:val="28"/>
        </w:rPr>
        <w:t xml:space="preserve">статистично значуще збільшення кількості самовизначень, </w:t>
      </w:r>
      <w:r w:rsidRPr="008C7855">
        <w:rPr>
          <w:rFonts w:ascii="Times New Roman" w:hAnsi="Times New Roman"/>
          <w:snapToGrid w:val="0"/>
          <w:color w:val="000000" w:themeColor="text1"/>
          <w:sz w:val="28"/>
          <w:szCs w:val="28"/>
        </w:rPr>
        <w:t>зберігалася</w:t>
      </w:r>
      <w:r w:rsidR="00695F6C" w:rsidRPr="008C7855">
        <w:rPr>
          <w:rFonts w:ascii="Times New Roman" w:hAnsi="Times New Roman"/>
          <w:snapToGrid w:val="0"/>
          <w:color w:val="000000" w:themeColor="text1"/>
          <w:sz w:val="28"/>
          <w:szCs w:val="28"/>
        </w:rPr>
        <w:t xml:space="preserve"> тенденція наводити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подвійні</w:t>
      </w:r>
      <w:r w:rsidRPr="008C7855">
        <w:rPr>
          <w:rFonts w:ascii="Times New Roman" w:hAnsi="Times New Roman"/>
          <w:snapToGrid w:val="0"/>
          <w:color w:val="000000" w:themeColor="text1"/>
          <w:sz w:val="28"/>
          <w:szCs w:val="28"/>
        </w:rPr>
        <w:t>”</w:t>
      </w:r>
      <w:r w:rsidR="006F53C5" w:rsidRPr="008C7855">
        <w:rPr>
          <w:rFonts w:ascii="Times New Roman" w:hAnsi="Times New Roman"/>
          <w:snapToGrid w:val="0"/>
          <w:color w:val="000000" w:themeColor="text1"/>
          <w:sz w:val="28"/>
          <w:szCs w:val="28"/>
        </w:rPr>
        <w:t xml:space="preserve"> визначення – власне</w:t>
      </w:r>
      <w:r w:rsidR="00695F6C" w:rsidRPr="008C7855">
        <w:rPr>
          <w:rFonts w:ascii="Times New Roman" w:hAnsi="Times New Roman"/>
          <w:snapToGrid w:val="0"/>
          <w:color w:val="000000" w:themeColor="text1"/>
          <w:sz w:val="28"/>
          <w:szCs w:val="28"/>
        </w:rPr>
        <w:t xml:space="preserve"> етнічне походження та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українка, українець</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w:t>
      </w:r>
    </w:p>
    <w:p w:rsidR="00695F6C" w:rsidRPr="008C7855" w:rsidRDefault="002C3ADD"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b/>
          <w:snapToGrid w:val="0"/>
          <w:color w:val="000000" w:themeColor="text1"/>
          <w:sz w:val="28"/>
          <w:szCs w:val="28"/>
        </w:rPr>
        <w:t>“</w:t>
      </w:r>
      <w:r w:rsidR="00695F6C" w:rsidRPr="008C7855">
        <w:rPr>
          <w:rFonts w:ascii="Times New Roman" w:hAnsi="Times New Roman"/>
          <w:b/>
          <w:snapToGrid w:val="0"/>
          <w:color w:val="000000" w:themeColor="text1"/>
          <w:sz w:val="28"/>
          <w:szCs w:val="28"/>
        </w:rPr>
        <w:t>Громадянство</w:t>
      </w:r>
      <w:r w:rsidRPr="008C7855">
        <w:rPr>
          <w:rFonts w:ascii="Times New Roman" w:hAnsi="Times New Roman"/>
          <w:b/>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статистично значуще збільшення кількості самовизначень, при цьому порівняно з 2006 роком кількість ідентичностей, які припускають міграцію та отримання громадянства іншої держави знизилася ( 2 із загальної кількості 69).</w:t>
      </w:r>
    </w:p>
    <w:p w:rsidR="00695F6C" w:rsidRPr="008C7855" w:rsidRDefault="00695F6C"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У категорії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Освіта</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статистично значущі відмінності відсутні, при цьому необхідно зазначити появу певної кількості самовизначень, які можна об’єднати за назвою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Додаткові освітні компетенції</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поліглот</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вільна англійська</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програмер</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дизайнер власного сайту</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Здебільшого ці компетенції стосуються володіння мовами та комп’ютерними технологіями, що може свідчити про розгляд респондентами цих знань та навичок як необхідних для подальшого професійного та особистісного розвитку.</w:t>
      </w:r>
    </w:p>
    <w:p w:rsidR="00695F6C" w:rsidRPr="008C7855" w:rsidRDefault="00695F6C"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У двох категоріях відмінності за коефіцієнтом Фішера знаходяться у зоні невизначеності:</w:t>
      </w:r>
    </w:p>
    <w:p w:rsidR="00695F6C" w:rsidRPr="008C7855" w:rsidRDefault="002C3ADD"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i/>
          <w:snapToGrid w:val="0"/>
          <w:color w:val="000000" w:themeColor="text1"/>
          <w:sz w:val="28"/>
          <w:szCs w:val="28"/>
        </w:rPr>
        <w:t>“</w:t>
      </w:r>
      <w:r w:rsidR="00695F6C" w:rsidRPr="008C7855">
        <w:rPr>
          <w:rFonts w:ascii="Times New Roman" w:hAnsi="Times New Roman"/>
          <w:i/>
          <w:snapToGrid w:val="0"/>
          <w:color w:val="000000" w:themeColor="text1"/>
          <w:sz w:val="28"/>
          <w:szCs w:val="28"/>
        </w:rPr>
        <w:t>Регіональна ідентичність</w:t>
      </w:r>
      <w:r w:rsidRPr="008C7855">
        <w:rPr>
          <w:rFonts w:ascii="Times New Roman" w:hAnsi="Times New Roman"/>
          <w:i/>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зменшення кількості самовизначень;</w:t>
      </w:r>
    </w:p>
    <w:p w:rsidR="00695F6C" w:rsidRPr="008C7855" w:rsidRDefault="002C3ADD" w:rsidP="00FA20E3">
      <w:pPr>
        <w:pStyle w:val="a4"/>
        <w:widowControl w:val="0"/>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i/>
          <w:snapToGrid w:val="0"/>
          <w:color w:val="000000" w:themeColor="text1"/>
          <w:sz w:val="28"/>
          <w:szCs w:val="28"/>
        </w:rPr>
        <w:t>“</w:t>
      </w:r>
      <w:r w:rsidR="00695F6C" w:rsidRPr="008C7855">
        <w:rPr>
          <w:rFonts w:ascii="Times New Roman" w:hAnsi="Times New Roman"/>
          <w:i/>
          <w:snapToGrid w:val="0"/>
          <w:color w:val="000000" w:themeColor="text1"/>
          <w:sz w:val="28"/>
          <w:szCs w:val="28"/>
        </w:rPr>
        <w:t>Політична ідентичність</w:t>
      </w:r>
      <w:r w:rsidRPr="008C7855">
        <w:rPr>
          <w:rFonts w:ascii="Times New Roman" w:hAnsi="Times New Roman"/>
          <w:i/>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w:t>
      </w:r>
      <w:r w:rsidR="00695F6C" w:rsidRPr="008C7855">
        <w:rPr>
          <w:rFonts w:ascii="Times New Roman" w:hAnsi="Times New Roman"/>
          <w:snapToGrid w:val="0"/>
          <w:color w:val="000000" w:themeColor="text1"/>
          <w:sz w:val="28"/>
          <w:szCs w:val="28"/>
        </w:rPr>
        <w:t xml:space="preserve"> збільшення кількості самовизначень.</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У решті категорій статистично значущі відмінності між колективними матрицями проспективної ідентичності відсутні.</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Таким чином, колективні матриці проспективної ідентичності, побудовані за результатами досліджень 2006 та 2014 років, складаються кожна із 17 виокремлених категорій. 15 категорій є спільними для обох матриць, 2 категорії (</w:t>
      </w:r>
      <w:r w:rsidR="002C3ADD" w:rsidRPr="008C7855">
        <w:rPr>
          <w:rFonts w:ascii="Times New Roman" w:hAnsi="Times New Roman"/>
          <w:snapToGrid w:val="0"/>
          <w:color w:val="000000" w:themeColor="text1"/>
          <w:sz w:val="28"/>
          <w:szCs w:val="28"/>
        </w:rPr>
        <w:t>“</w:t>
      </w:r>
      <w:r w:rsidR="00BD3C1B" w:rsidRPr="008C7855">
        <w:rPr>
          <w:rFonts w:ascii="Times New Roman" w:hAnsi="Times New Roman"/>
          <w:snapToGrid w:val="0"/>
          <w:color w:val="000000" w:themeColor="text1"/>
          <w:sz w:val="28"/>
          <w:szCs w:val="28"/>
        </w:rPr>
        <w:t>Громадська</w:t>
      </w:r>
      <w:r w:rsidRPr="008C7855">
        <w:rPr>
          <w:rFonts w:ascii="Times New Roman" w:hAnsi="Times New Roman"/>
          <w:snapToGrid w:val="0"/>
          <w:color w:val="000000" w:themeColor="text1"/>
          <w:sz w:val="28"/>
          <w:szCs w:val="28"/>
        </w:rPr>
        <w:t xml:space="preserve"> діяльність</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Цінності, погляди</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наявні лише в матриці 2014 р.</w:t>
      </w:r>
    </w:p>
    <w:p w:rsidR="00695F6C" w:rsidRPr="008C7855" w:rsidRDefault="00695F6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 xml:space="preserve">Загальними провідними ідентичностями в обох матрицях є наступні </w:t>
      </w:r>
      <w:r w:rsidR="002C3ADD" w:rsidRPr="008C7855">
        <w:rPr>
          <w:rFonts w:ascii="Times New Roman" w:hAnsi="Times New Roman"/>
          <w:snapToGrid w:val="0"/>
          <w:color w:val="000000" w:themeColor="text1"/>
          <w:sz w:val="28"/>
          <w:szCs w:val="28"/>
        </w:rPr>
        <w:t>“</w:t>
      </w:r>
      <w:r w:rsidR="00645A0A" w:rsidRPr="008C7855">
        <w:rPr>
          <w:rFonts w:ascii="Times New Roman" w:hAnsi="Times New Roman"/>
          <w:snapToGrid w:val="0"/>
          <w:color w:val="000000" w:themeColor="text1"/>
          <w:sz w:val="28"/>
          <w:szCs w:val="28"/>
        </w:rPr>
        <w:t>Сім’я</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Родительська </w:t>
      </w:r>
      <w:r w:rsidR="00F91C9C" w:rsidRPr="008C7855">
        <w:rPr>
          <w:rFonts w:ascii="Times New Roman" w:hAnsi="Times New Roman"/>
          <w:snapToGrid w:val="0"/>
          <w:color w:val="000000" w:themeColor="text1"/>
          <w:sz w:val="28"/>
          <w:szCs w:val="28"/>
        </w:rPr>
        <w:t>с</w:t>
      </w:r>
      <w:r w:rsidR="00645A0A" w:rsidRPr="008C7855">
        <w:rPr>
          <w:rFonts w:ascii="Times New Roman" w:hAnsi="Times New Roman"/>
          <w:snapToGrid w:val="0"/>
          <w:color w:val="000000" w:themeColor="text1"/>
          <w:sz w:val="28"/>
          <w:szCs w:val="28"/>
        </w:rPr>
        <w:t>ім’я</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Власна </w:t>
      </w:r>
      <w:r w:rsidR="00F91C9C" w:rsidRPr="008C7855">
        <w:rPr>
          <w:rFonts w:ascii="Times New Roman" w:hAnsi="Times New Roman"/>
          <w:snapToGrid w:val="0"/>
          <w:color w:val="000000" w:themeColor="text1"/>
          <w:sz w:val="28"/>
          <w:szCs w:val="28"/>
        </w:rPr>
        <w:t>с</w:t>
      </w:r>
      <w:r w:rsidR="00645A0A" w:rsidRPr="008C7855">
        <w:rPr>
          <w:rFonts w:ascii="Times New Roman" w:hAnsi="Times New Roman"/>
          <w:snapToGrid w:val="0"/>
          <w:color w:val="000000" w:themeColor="text1"/>
          <w:sz w:val="28"/>
          <w:szCs w:val="28"/>
        </w:rPr>
        <w:t>ім’я</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Професійні ролі і статуси</w:t>
      </w:r>
      <w:r w:rsidR="002C3ADD" w:rsidRPr="008C7855">
        <w:rPr>
          <w:rFonts w:ascii="Times New Roman" w:hAnsi="Times New Roman"/>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Економічний і майновий статус</w:t>
      </w:r>
      <w:r w:rsidR="002C3ADD" w:rsidRPr="008C7855">
        <w:rPr>
          <w:rFonts w:ascii="Times New Roman" w:hAnsi="Times New Roman"/>
          <w:color w:val="000000" w:themeColor="text1"/>
          <w:sz w:val="28"/>
          <w:szCs w:val="28"/>
        </w:rPr>
        <w:t>”</w:t>
      </w:r>
      <w:r w:rsidRPr="008C7855">
        <w:rPr>
          <w:rFonts w:ascii="Times New Roman" w:hAnsi="Times New Roman"/>
          <w:snapToGrid w:val="0"/>
          <w:color w:val="000000" w:themeColor="text1"/>
          <w:sz w:val="28"/>
          <w:szCs w:val="28"/>
        </w:rPr>
        <w:t xml:space="preserve">. Також до складу провідних ідентичностей належать категорії </w:t>
      </w:r>
      <w:r w:rsidR="002C3ADD" w:rsidRPr="008C7855">
        <w:rPr>
          <w:rFonts w:ascii="Times New Roman" w:hAnsi="Times New Roman"/>
          <w:snapToGrid w:val="0"/>
          <w:color w:val="000000" w:themeColor="text1"/>
          <w:sz w:val="28"/>
          <w:szCs w:val="28"/>
        </w:rPr>
        <w:t>“</w:t>
      </w:r>
      <w:r w:rsidRPr="008C7855">
        <w:rPr>
          <w:rFonts w:ascii="Times New Roman" w:hAnsi="Times New Roman"/>
          <w:color w:val="000000" w:themeColor="text1"/>
          <w:sz w:val="28"/>
          <w:szCs w:val="28"/>
        </w:rPr>
        <w:t>Особистісні якості</w:t>
      </w:r>
      <w:r w:rsidR="002C3AD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 xml:space="preserve"> (перша матриця), та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Громадянство</w:t>
      </w:r>
      <w:r w:rsidR="002C3ADD" w:rsidRPr="008C7855">
        <w:rPr>
          <w:rFonts w:ascii="Times New Roman" w:hAnsi="Times New Roman"/>
          <w:snapToGrid w:val="0"/>
          <w:color w:val="000000" w:themeColor="text1"/>
          <w:sz w:val="28"/>
          <w:szCs w:val="28"/>
        </w:rPr>
        <w:t>”</w:t>
      </w:r>
      <w:r w:rsidRPr="008C7855">
        <w:rPr>
          <w:rFonts w:ascii="Times New Roman" w:hAnsi="Times New Roman"/>
          <w:color w:val="000000" w:themeColor="text1"/>
          <w:sz w:val="28"/>
          <w:szCs w:val="28"/>
        </w:rPr>
        <w:t xml:space="preserve"> (друга матриця).</w:t>
      </w:r>
    </w:p>
    <w:p w:rsidR="00695F6C" w:rsidRPr="008C7855" w:rsidRDefault="00695F6C"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snapToGrid w:val="0"/>
          <w:color w:val="000000" w:themeColor="text1"/>
          <w:sz w:val="28"/>
          <w:szCs w:val="28"/>
        </w:rPr>
        <w:t>Констатовано наявність динаміки у якісному складі колективних матриць проспективної ідентичності. Статистично значущі відмінності наявні між чотирма провідними категоріями (</w:t>
      </w:r>
      <w:r w:rsidR="002C3ADD" w:rsidRPr="008C7855">
        <w:rPr>
          <w:rFonts w:ascii="Times New Roman" w:hAnsi="Times New Roman"/>
          <w:snapToGrid w:val="0"/>
          <w:color w:val="000000" w:themeColor="text1"/>
          <w:sz w:val="28"/>
          <w:szCs w:val="28"/>
        </w:rPr>
        <w:t>“</w:t>
      </w:r>
      <w:r w:rsidR="00645A0A" w:rsidRPr="008C7855">
        <w:rPr>
          <w:rFonts w:ascii="Times New Roman" w:hAnsi="Times New Roman"/>
          <w:snapToGrid w:val="0"/>
          <w:color w:val="000000" w:themeColor="text1"/>
          <w:sz w:val="28"/>
          <w:szCs w:val="28"/>
        </w:rPr>
        <w:t>Сім’я</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Професійні ролі і статуси</w:t>
      </w:r>
      <w:r w:rsidR="002C3AD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Особистісні якості</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w:t>
      </w:r>
      <w:r w:rsidR="002C3ADD"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Громадянство</w:t>
      </w:r>
      <w:r w:rsidR="002C3ADD" w:rsidRPr="008C7855">
        <w:rPr>
          <w:rFonts w:ascii="Times New Roman" w:hAnsi="Times New Roman"/>
          <w:snapToGrid w:val="0"/>
          <w:color w:val="000000" w:themeColor="text1"/>
          <w:sz w:val="28"/>
          <w:szCs w:val="28"/>
        </w:rPr>
        <w:t>”</w:t>
      </w:r>
      <w:r w:rsidRPr="008C7855">
        <w:rPr>
          <w:rFonts w:ascii="Times New Roman" w:hAnsi="Times New Roman"/>
          <w:color w:val="000000" w:themeColor="text1"/>
          <w:sz w:val="28"/>
          <w:szCs w:val="28"/>
        </w:rPr>
        <w:t>), та категорією, яка увіходить у центральну частину колективних матриць (</w:t>
      </w:r>
      <w:r w:rsidR="002C3ADD" w:rsidRPr="008C7855">
        <w:rPr>
          <w:rFonts w:ascii="Times New Roman" w:hAnsi="Times New Roman"/>
          <w:snapToGrid w:val="0"/>
          <w:color w:val="000000" w:themeColor="text1"/>
          <w:sz w:val="28"/>
          <w:szCs w:val="28"/>
        </w:rPr>
        <w:t>“</w:t>
      </w:r>
      <w:r w:rsidRPr="008C7855">
        <w:rPr>
          <w:rFonts w:ascii="Times New Roman" w:hAnsi="Times New Roman"/>
          <w:color w:val="000000" w:themeColor="text1"/>
          <w:sz w:val="28"/>
          <w:szCs w:val="28"/>
        </w:rPr>
        <w:t>Етнічна ідентичність</w:t>
      </w:r>
      <w:r w:rsidR="002C3ADD"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r w:rsidR="002C3ADD" w:rsidRPr="008C7855">
        <w:rPr>
          <w:rFonts w:ascii="Times New Roman" w:hAnsi="Times New Roman"/>
          <w:color w:val="000000" w:themeColor="text1"/>
          <w:sz w:val="28"/>
          <w:szCs w:val="28"/>
        </w:rPr>
        <w:t xml:space="preserve"> (рис. 3.2)</w:t>
      </w:r>
      <w:r w:rsidRPr="008C7855">
        <w:rPr>
          <w:rFonts w:ascii="Times New Roman" w:hAnsi="Times New Roman"/>
          <w:color w:val="000000" w:themeColor="text1"/>
          <w:sz w:val="28"/>
          <w:szCs w:val="28"/>
        </w:rPr>
        <w:t>.</w:t>
      </w:r>
    </w:p>
    <w:p w:rsidR="00E012C5" w:rsidRPr="008C7855" w:rsidRDefault="007E7D5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noProof/>
          <w:color w:val="000000" w:themeColor="text1"/>
        </w:rPr>
        <w:drawing>
          <wp:inline distT="0" distB="0" distL="0" distR="0" wp14:anchorId="76803D10" wp14:editId="30B38114">
            <wp:extent cx="6057900" cy="4429125"/>
            <wp:effectExtent l="0" t="0" r="0" b="0"/>
            <wp:docPr id="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12C5" w:rsidRPr="002347CA" w:rsidRDefault="007C6424" w:rsidP="00FA20E3">
      <w:pPr>
        <w:widowControl w:val="0"/>
        <w:spacing w:after="0" w:line="360" w:lineRule="auto"/>
        <w:ind w:firstLine="709"/>
        <w:jc w:val="both"/>
        <w:rPr>
          <w:rFonts w:ascii="Times New Roman" w:hAnsi="Times New Roman"/>
          <w:b/>
          <w:color w:val="000000" w:themeColor="text1"/>
          <w:sz w:val="28"/>
          <w:szCs w:val="28"/>
        </w:rPr>
      </w:pPr>
      <w:r w:rsidRPr="002347CA">
        <w:rPr>
          <w:rFonts w:ascii="Times New Roman" w:hAnsi="Times New Roman"/>
          <w:b/>
          <w:color w:val="000000" w:themeColor="text1"/>
          <w:sz w:val="28"/>
          <w:szCs w:val="28"/>
        </w:rPr>
        <w:t>Рис.</w:t>
      </w:r>
      <w:r w:rsidRPr="002347CA">
        <w:rPr>
          <w:rFonts w:ascii="Times New Roman" w:hAnsi="Times New Roman"/>
          <w:b/>
          <w:color w:val="000000" w:themeColor="text1"/>
          <w:sz w:val="28"/>
          <w:szCs w:val="28"/>
          <w:lang w:val="ru-RU"/>
        </w:rPr>
        <w:t> </w:t>
      </w:r>
      <w:r w:rsidR="00E012C5" w:rsidRPr="002347CA">
        <w:rPr>
          <w:rFonts w:ascii="Times New Roman" w:hAnsi="Times New Roman"/>
          <w:b/>
          <w:color w:val="000000" w:themeColor="text1"/>
          <w:sz w:val="28"/>
          <w:szCs w:val="28"/>
        </w:rPr>
        <w:t xml:space="preserve">3.2. Динаміка у </w:t>
      </w:r>
      <w:r w:rsidR="00E2564B">
        <w:rPr>
          <w:rFonts w:ascii="Times New Roman" w:hAnsi="Times New Roman"/>
          <w:b/>
          <w:color w:val="000000" w:themeColor="text1"/>
          <w:sz w:val="28"/>
          <w:szCs w:val="28"/>
        </w:rPr>
        <w:t>змістовому</w:t>
      </w:r>
      <w:r w:rsidR="00E012C5" w:rsidRPr="002347CA">
        <w:rPr>
          <w:rFonts w:ascii="Times New Roman" w:hAnsi="Times New Roman"/>
          <w:b/>
          <w:color w:val="000000" w:themeColor="text1"/>
          <w:sz w:val="28"/>
          <w:szCs w:val="28"/>
        </w:rPr>
        <w:t xml:space="preserve"> складі колективних матриць проспективної ідентичності</w:t>
      </w:r>
    </w:p>
    <w:p w:rsidR="007C6424" w:rsidRPr="008C7855" w:rsidRDefault="007C6424" w:rsidP="00FA20E3">
      <w:pPr>
        <w:widowControl w:val="0"/>
        <w:spacing w:after="0" w:line="360" w:lineRule="auto"/>
        <w:ind w:firstLine="709"/>
        <w:jc w:val="both"/>
        <w:rPr>
          <w:rFonts w:ascii="Times New Roman" w:hAnsi="Times New Roman"/>
          <w:color w:val="000000" w:themeColor="text1"/>
          <w:sz w:val="28"/>
          <w:szCs w:val="28"/>
          <w:lang w:val="ru-RU"/>
        </w:rPr>
      </w:pPr>
    </w:p>
    <w:p w:rsidR="00A379FB" w:rsidRPr="008C7855" w:rsidRDefault="00A379FB"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3.2. Результати емпіричного дослідження параметрів соціально-психологічної адаптованості студентської молоді</w:t>
      </w:r>
    </w:p>
    <w:p w:rsidR="00E012C5" w:rsidRPr="008C7855" w:rsidRDefault="00E012C5" w:rsidP="00FA20E3">
      <w:pPr>
        <w:widowControl w:val="0"/>
        <w:spacing w:after="0" w:line="360" w:lineRule="auto"/>
        <w:jc w:val="both"/>
        <w:rPr>
          <w:rFonts w:ascii="Times New Roman" w:hAnsi="Times New Roman"/>
          <w:color w:val="000000" w:themeColor="text1"/>
          <w:sz w:val="28"/>
          <w:szCs w:val="28"/>
        </w:rPr>
      </w:pP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Як було обгрунтовано у другому розділі, в залежності від факторів опосередкованого і безпосереднього впливу у кожного респондента у студентському віці вже наявні індивідуальні семантичні простори окремих змістовних галузей – “Я в теперішньому часі” та “Я в майбутньому”. Кількість актуальних та проспективних ідентичностей кожного респондента, їх різноманітність, те, наскільки великими та детальними є змістовні галузі “Я в теперішньому часі” та “Я в майбутньому”</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 xml:space="preserve">суто індивідуальні показники.  </w:t>
      </w:r>
    </w:p>
    <w:p w:rsidR="00BC0044" w:rsidRPr="008C7855" w:rsidRDefault="00F91C9C"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Для коректного співставлення результатів</w:t>
      </w:r>
      <w:r w:rsidR="00BC0044"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двох та більше респондентів</w:t>
      </w:r>
      <w:r w:rsidR="00BC0044" w:rsidRPr="008C7855">
        <w:rPr>
          <w:rFonts w:ascii="Times New Roman" w:hAnsi="Times New Roman"/>
          <w:snapToGrid w:val="0"/>
          <w:color w:val="000000" w:themeColor="text1"/>
          <w:sz w:val="28"/>
          <w:szCs w:val="28"/>
        </w:rPr>
        <w:t xml:space="preserve"> у дослідженні було застосовано запропонований нами коефіцієнт </w:t>
      </w:r>
      <w:r w:rsidRPr="008C7855">
        <w:rPr>
          <w:rFonts w:ascii="Times New Roman" w:hAnsi="Times New Roman"/>
          <w:snapToGrid w:val="0"/>
          <w:color w:val="000000" w:themeColor="text1"/>
          <w:sz w:val="28"/>
          <w:szCs w:val="28"/>
        </w:rPr>
        <w:t>проспективності (</w:t>
      </w:r>
      <w:r w:rsidR="00C85EEF" w:rsidRPr="008C7855">
        <w:rPr>
          <w:rFonts w:ascii="Times New Roman" w:hAnsi="Times New Roman"/>
          <w:snapToGrid w:val="0"/>
          <w:color w:val="000000" w:themeColor="text1"/>
          <w:sz w:val="28"/>
          <w:szCs w:val="28"/>
          <w:lang w:val="ru-RU"/>
        </w:rPr>
        <w:t>д</w:t>
      </w:r>
      <w:r w:rsidRPr="008C7855">
        <w:rPr>
          <w:rFonts w:ascii="Times New Roman" w:hAnsi="Times New Roman"/>
          <w:snapToGrid w:val="0"/>
          <w:color w:val="000000" w:themeColor="text1"/>
          <w:sz w:val="28"/>
          <w:szCs w:val="28"/>
        </w:rPr>
        <w:t>ив. формулу 2.1)</w:t>
      </w:r>
      <w:r w:rsidR="00BC0044" w:rsidRPr="008C7855">
        <w:rPr>
          <w:rFonts w:ascii="Times New Roman" w:hAnsi="Times New Roman"/>
          <w:snapToGrid w:val="0"/>
          <w:color w:val="000000" w:themeColor="text1"/>
          <w:sz w:val="28"/>
          <w:szCs w:val="28"/>
        </w:rPr>
        <w:t xml:space="preserve">. Обрахунки коефіціенту здійснювалися для кожного респондента окремо у вибірці 2006 року (N=297, кількість актуальних ідентичностей – 5057, кількість проспективних ідентичностей – 2373) та у вибірці 2014 року (N=124, кількість актуальних ідентичностей – 2074, кількість проспективних ідентичностей – 904). Теоретичний інтервал коливання коефіцієнту </w:t>
      </w:r>
      <w:r w:rsidRPr="008C7855">
        <w:rPr>
          <w:rFonts w:ascii="Times New Roman" w:hAnsi="Times New Roman"/>
          <w:snapToGrid w:val="0"/>
          <w:color w:val="000000" w:themeColor="text1"/>
          <w:sz w:val="28"/>
          <w:szCs w:val="28"/>
        </w:rPr>
        <w:t>проспективності</w:t>
      </w:r>
      <w:r w:rsidR="00BC0044" w:rsidRPr="008C7855">
        <w:rPr>
          <w:rFonts w:ascii="Times New Roman" w:hAnsi="Times New Roman"/>
          <w:snapToGrid w:val="0"/>
          <w:color w:val="000000" w:themeColor="text1"/>
          <w:sz w:val="28"/>
          <w:szCs w:val="28"/>
        </w:rPr>
        <w:t xml:space="preserve"> становить від 0,00 до безкінечності. Міри центральних тенденцій за кожною вибіркою представлено у </w:t>
      </w:r>
      <w:r w:rsidR="00C024F1" w:rsidRPr="008C7855">
        <w:rPr>
          <w:rFonts w:ascii="Times New Roman" w:hAnsi="Times New Roman"/>
          <w:snapToGrid w:val="0"/>
          <w:color w:val="000000" w:themeColor="text1"/>
          <w:sz w:val="28"/>
          <w:szCs w:val="28"/>
        </w:rPr>
        <w:t xml:space="preserve">наступній </w:t>
      </w:r>
      <w:r w:rsidR="00BC0044" w:rsidRPr="008C7855">
        <w:rPr>
          <w:rFonts w:ascii="Times New Roman" w:hAnsi="Times New Roman"/>
          <w:snapToGrid w:val="0"/>
          <w:color w:val="000000" w:themeColor="text1"/>
          <w:sz w:val="28"/>
          <w:szCs w:val="28"/>
        </w:rPr>
        <w:t xml:space="preserve">таблиці </w:t>
      </w:r>
      <w:r w:rsidR="00C024F1" w:rsidRPr="008C7855">
        <w:rPr>
          <w:rFonts w:ascii="Times New Roman" w:hAnsi="Times New Roman"/>
          <w:snapToGrid w:val="0"/>
          <w:color w:val="000000" w:themeColor="text1"/>
          <w:sz w:val="28"/>
          <w:szCs w:val="28"/>
        </w:rPr>
        <w:t xml:space="preserve">(див. табл. </w:t>
      </w:r>
      <w:r w:rsidR="00C024F1" w:rsidRPr="008C7855">
        <w:rPr>
          <w:rFonts w:ascii="Times New Roman" w:hAnsi="Times New Roman"/>
          <w:snapToGrid w:val="0"/>
          <w:color w:val="000000" w:themeColor="text1"/>
          <w:sz w:val="28"/>
          <w:szCs w:val="28"/>
          <w:lang w:val="ru-RU"/>
        </w:rPr>
        <w:t>3.7).</w:t>
      </w:r>
    </w:p>
    <w:p w:rsidR="00BC0044" w:rsidRPr="008C7855" w:rsidRDefault="00BC0044" w:rsidP="00FA20E3">
      <w:pPr>
        <w:widowControl w:val="0"/>
        <w:spacing w:after="0" w:line="360" w:lineRule="auto"/>
        <w:ind w:firstLine="709"/>
        <w:jc w:val="right"/>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Таблиця</w:t>
      </w:r>
      <w:r w:rsidRPr="008C7855">
        <w:rPr>
          <w:rFonts w:ascii="Times New Roman" w:hAnsi="Times New Roman"/>
          <w:b/>
          <w:snapToGrid w:val="0"/>
          <w:color w:val="000000" w:themeColor="text1"/>
          <w:sz w:val="28"/>
          <w:szCs w:val="28"/>
        </w:rPr>
        <w:t xml:space="preserve"> </w:t>
      </w:r>
      <w:r w:rsidR="00C024F1" w:rsidRPr="008C7855">
        <w:rPr>
          <w:rFonts w:ascii="Times New Roman" w:hAnsi="Times New Roman"/>
          <w:i/>
          <w:snapToGrid w:val="0"/>
          <w:color w:val="000000" w:themeColor="text1"/>
          <w:sz w:val="28"/>
          <w:szCs w:val="28"/>
        </w:rPr>
        <w:t>3.7</w:t>
      </w:r>
    </w:p>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Міри центральних тенденцій вибірок 2006 р. та 2014 р. за коефіцієнтом сформованості темпоральних аспектів ідентичності</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9"/>
        <w:gridCol w:w="3136"/>
        <w:gridCol w:w="3136"/>
      </w:tblGrid>
      <w:tr w:rsidR="00FA20E3" w:rsidRPr="008C7855" w:rsidTr="002347CA">
        <w:trPr>
          <w:trHeight w:val="483"/>
          <w:jc w:val="center"/>
        </w:trPr>
        <w:tc>
          <w:tcPr>
            <w:tcW w:w="3469" w:type="dxa"/>
            <w:vAlign w:val="center"/>
          </w:tcPr>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Описові статистики</w:t>
            </w:r>
          </w:p>
        </w:tc>
        <w:tc>
          <w:tcPr>
            <w:tcW w:w="3136" w:type="dxa"/>
            <w:vAlign w:val="center"/>
          </w:tcPr>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2006 р.</w:t>
            </w:r>
            <w:r w:rsidR="008D3FAB" w:rsidRPr="008C7855">
              <w:rPr>
                <w:rFonts w:ascii="Times New Roman" w:hAnsi="Times New Roman"/>
                <w:b/>
                <w:snapToGrid w:val="0"/>
                <w:color w:val="000000" w:themeColor="text1"/>
                <w:sz w:val="28"/>
                <w:szCs w:val="28"/>
              </w:rPr>
              <w:t>,</w:t>
            </w:r>
            <w:r w:rsidRPr="008C7855">
              <w:rPr>
                <w:rFonts w:ascii="Times New Roman" w:hAnsi="Times New Roman"/>
                <w:b/>
                <w:snapToGrid w:val="0"/>
                <w:color w:val="000000" w:themeColor="text1"/>
                <w:sz w:val="28"/>
                <w:szCs w:val="28"/>
              </w:rPr>
              <w:t xml:space="preserve"> N=297</w:t>
            </w:r>
          </w:p>
        </w:tc>
        <w:tc>
          <w:tcPr>
            <w:tcW w:w="3136" w:type="dxa"/>
            <w:vAlign w:val="center"/>
          </w:tcPr>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2014 р.</w:t>
            </w:r>
            <w:r w:rsidR="008D3FAB" w:rsidRPr="008C7855">
              <w:rPr>
                <w:rFonts w:ascii="Times New Roman" w:hAnsi="Times New Roman"/>
                <w:b/>
                <w:snapToGrid w:val="0"/>
                <w:color w:val="000000" w:themeColor="text1"/>
                <w:sz w:val="28"/>
                <w:szCs w:val="28"/>
              </w:rPr>
              <w:t>,</w:t>
            </w:r>
            <w:r w:rsidRPr="008C7855">
              <w:rPr>
                <w:rFonts w:ascii="Times New Roman" w:hAnsi="Times New Roman"/>
                <w:b/>
                <w:snapToGrid w:val="0"/>
                <w:color w:val="000000" w:themeColor="text1"/>
                <w:sz w:val="28"/>
                <w:szCs w:val="28"/>
              </w:rPr>
              <w:t xml:space="preserve"> N=124</w:t>
            </w:r>
          </w:p>
        </w:tc>
      </w:tr>
      <w:tr w:rsidR="00FA20E3" w:rsidRPr="008C7855" w:rsidTr="002347CA">
        <w:trPr>
          <w:trHeight w:val="483"/>
          <w:jc w:val="center"/>
        </w:trPr>
        <w:tc>
          <w:tcPr>
            <w:tcW w:w="3469"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Мінімальне</w:t>
            </w:r>
          </w:p>
        </w:tc>
        <w:tc>
          <w:tcPr>
            <w:tcW w:w="3136"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6,25</w:t>
            </w:r>
          </w:p>
        </w:tc>
        <w:tc>
          <w:tcPr>
            <w:tcW w:w="3136"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5,88</w:t>
            </w:r>
          </w:p>
        </w:tc>
      </w:tr>
      <w:tr w:rsidR="00FA20E3" w:rsidRPr="008C7855" w:rsidTr="002347CA">
        <w:trPr>
          <w:trHeight w:val="483"/>
          <w:jc w:val="center"/>
        </w:trPr>
        <w:tc>
          <w:tcPr>
            <w:tcW w:w="3469"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Максимальне</w:t>
            </w:r>
          </w:p>
        </w:tc>
        <w:tc>
          <w:tcPr>
            <w:tcW w:w="3136"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90,00</w:t>
            </w:r>
          </w:p>
        </w:tc>
        <w:tc>
          <w:tcPr>
            <w:tcW w:w="3136"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91,67</w:t>
            </w:r>
          </w:p>
        </w:tc>
      </w:tr>
      <w:tr w:rsidR="00FA20E3" w:rsidRPr="008C7855" w:rsidTr="002347CA">
        <w:trPr>
          <w:trHeight w:val="483"/>
          <w:jc w:val="center"/>
        </w:trPr>
        <w:tc>
          <w:tcPr>
            <w:tcW w:w="3469"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Середнє значення</w:t>
            </w:r>
          </w:p>
        </w:tc>
        <w:tc>
          <w:tcPr>
            <w:tcW w:w="3136"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45,40</w:t>
            </w:r>
          </w:p>
        </w:tc>
        <w:tc>
          <w:tcPr>
            <w:tcW w:w="3136"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43,31</w:t>
            </w:r>
          </w:p>
        </w:tc>
      </w:tr>
      <w:tr w:rsidR="00BC0044" w:rsidRPr="008C7855" w:rsidTr="002347CA">
        <w:trPr>
          <w:trHeight w:val="483"/>
          <w:jc w:val="center"/>
        </w:trPr>
        <w:tc>
          <w:tcPr>
            <w:tcW w:w="3469"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Стандартне відхилення</w:t>
            </w:r>
          </w:p>
        </w:tc>
        <w:tc>
          <w:tcPr>
            <w:tcW w:w="3136"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25,87</w:t>
            </w:r>
          </w:p>
        </w:tc>
        <w:tc>
          <w:tcPr>
            <w:tcW w:w="3136"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25,36</w:t>
            </w:r>
          </w:p>
        </w:tc>
      </w:tr>
    </w:tbl>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Як видно із таблиці </w:t>
      </w:r>
      <w:r w:rsidR="00C024F1" w:rsidRPr="008C7855">
        <w:rPr>
          <w:rFonts w:ascii="Times New Roman" w:hAnsi="Times New Roman"/>
          <w:snapToGrid w:val="0"/>
          <w:color w:val="000000" w:themeColor="text1"/>
          <w:sz w:val="28"/>
          <w:szCs w:val="28"/>
        </w:rPr>
        <w:t>3.7</w:t>
      </w:r>
      <w:r w:rsidRPr="008C7855">
        <w:rPr>
          <w:rFonts w:ascii="Times New Roman" w:hAnsi="Times New Roman"/>
          <w:snapToGrid w:val="0"/>
          <w:color w:val="000000" w:themeColor="text1"/>
          <w:sz w:val="28"/>
          <w:szCs w:val="28"/>
        </w:rPr>
        <w:t xml:space="preserve"> для обох вибірок ха</w:t>
      </w:r>
      <w:r w:rsidR="002C7990" w:rsidRPr="008C7855">
        <w:rPr>
          <w:rFonts w:ascii="Times New Roman" w:hAnsi="Times New Roman"/>
          <w:snapToGrid w:val="0"/>
          <w:color w:val="000000" w:themeColor="text1"/>
          <w:sz w:val="28"/>
          <w:szCs w:val="28"/>
        </w:rPr>
        <w:t>рактерний досить великий розмах.</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Середнє значення коефіцієнту по досліджуваним вибіркам показало, що у випробуваних студентів є певний наявний певний набір як актуальних, так і проспективних ідентичностей. Показник стандартного відхилення говорить про суттєве розпорошення даних відносно середнього значення. Ґрунтуючись на мірах центральних тенденцій, охарактеризувати вибірки за рівнем складності та диференційованості темпоральних аспектів ідентичності неможливо, що </w:t>
      </w:r>
      <w:r w:rsidR="00BD4AF4" w:rsidRPr="008C7855">
        <w:rPr>
          <w:rFonts w:ascii="Times New Roman" w:hAnsi="Times New Roman"/>
          <w:snapToGrid w:val="0"/>
          <w:color w:val="000000" w:themeColor="text1"/>
          <w:sz w:val="28"/>
          <w:szCs w:val="28"/>
        </w:rPr>
        <w:t xml:space="preserve">визначає </w:t>
      </w:r>
      <w:r w:rsidRPr="008C7855">
        <w:rPr>
          <w:rFonts w:ascii="Times New Roman" w:hAnsi="Times New Roman"/>
          <w:snapToGrid w:val="0"/>
          <w:color w:val="000000" w:themeColor="text1"/>
          <w:sz w:val="28"/>
          <w:szCs w:val="28"/>
        </w:rPr>
        <w:t>необхідність об’єднання респондентів кожної вибірки у групи за рівнем сформованості темпоральних аспектів ідентичності.</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Аналіз отриманих емпіричних результатів із застосуванням тесту Колмогорова-Смірнова дозволив підтвердити Н0 про нормальність розподілу вибірки 2006 року та вибірки 2014 року за коефіцієнтом </w:t>
      </w:r>
      <w:r w:rsidR="00D81AC3" w:rsidRPr="008C7855">
        <w:rPr>
          <w:rFonts w:ascii="Times New Roman" w:hAnsi="Times New Roman"/>
          <w:snapToGrid w:val="0"/>
          <w:color w:val="000000" w:themeColor="text1"/>
          <w:sz w:val="28"/>
          <w:szCs w:val="28"/>
        </w:rPr>
        <w:t xml:space="preserve">проспективності </w:t>
      </w:r>
      <w:r w:rsidRPr="008C7855">
        <w:rPr>
          <w:rFonts w:ascii="Times New Roman" w:hAnsi="Times New Roman"/>
          <w:snapToGrid w:val="0"/>
          <w:color w:val="000000" w:themeColor="text1"/>
          <w:sz w:val="28"/>
          <w:szCs w:val="28"/>
        </w:rPr>
        <w:t>на статистично значущому рівні р≤0,01. З метою визначення наявності або відсутності статистично значущих відмінностей між вибірками нами було застосовано t-критерій Стьюдента. Отриманий коефіцієнт (</w:t>
      </w:r>
      <w:r w:rsidR="006D6D13" w:rsidRPr="008C7855">
        <w:rPr>
          <w:rFonts w:ascii="Times New Roman" w:hAnsi="Times New Roman"/>
          <w:snapToGrid w:val="0"/>
          <w:color w:val="000000" w:themeColor="text1"/>
          <w:sz w:val="28"/>
          <w:szCs w:val="28"/>
        </w:rPr>
        <w:t>t</w:t>
      </w:r>
      <w:r w:rsidR="006D6D13" w:rsidRPr="008C7855">
        <w:rPr>
          <w:rFonts w:ascii="Times New Roman" w:hAnsi="Times New Roman"/>
          <w:snapToGrid w:val="0"/>
          <w:color w:val="000000" w:themeColor="text1"/>
          <w:sz w:val="28"/>
          <w:szCs w:val="28"/>
          <w:vertAlign w:val="subscript"/>
        </w:rPr>
        <w:t>кр</w:t>
      </w:r>
      <w:r w:rsidR="006D6D13"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 xml:space="preserve">=0,06) дозволив зробити висновок про відсутність статистично значущих відмінностей між вибірками за </w:t>
      </w:r>
      <w:r w:rsidR="0004380E" w:rsidRPr="008C7855">
        <w:rPr>
          <w:rFonts w:ascii="Times New Roman" w:hAnsi="Times New Roman"/>
          <w:snapToGrid w:val="0"/>
          <w:color w:val="000000" w:themeColor="text1"/>
          <w:sz w:val="28"/>
          <w:szCs w:val="28"/>
        </w:rPr>
        <w:t>коефіцієнтом</w:t>
      </w:r>
      <w:r w:rsidRPr="008C7855">
        <w:rPr>
          <w:rFonts w:ascii="Times New Roman" w:hAnsi="Times New Roman"/>
          <w:snapToGrid w:val="0"/>
          <w:color w:val="000000" w:themeColor="text1"/>
          <w:sz w:val="28"/>
          <w:szCs w:val="28"/>
        </w:rPr>
        <w:t xml:space="preserve"> </w:t>
      </w:r>
      <w:r w:rsidR="0004380E" w:rsidRPr="008C7855">
        <w:rPr>
          <w:rFonts w:ascii="Times New Roman" w:hAnsi="Times New Roman"/>
          <w:snapToGrid w:val="0"/>
          <w:color w:val="000000" w:themeColor="text1"/>
          <w:sz w:val="28"/>
          <w:szCs w:val="28"/>
        </w:rPr>
        <w:t>проспективности</w:t>
      </w:r>
      <w:r w:rsidRPr="008C7855">
        <w:rPr>
          <w:rFonts w:ascii="Times New Roman" w:hAnsi="Times New Roman"/>
          <w:snapToGrid w:val="0"/>
          <w:color w:val="000000" w:themeColor="text1"/>
          <w:sz w:val="28"/>
          <w:szCs w:val="28"/>
        </w:rPr>
        <w:t>, тобто вони є однорідними.</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З метою визначення у обох вибірках респондентів з низьким, середнім та високим рівнем складності та диференційованості проспективної ідентичності необхідно з’ясувати вираженість ознаки у кожної одиниці варіаційного ряду, </w:t>
      </w:r>
      <w:r w:rsidR="00D81AC3" w:rsidRPr="008C7855">
        <w:rPr>
          <w:rFonts w:ascii="Times New Roman" w:hAnsi="Times New Roman"/>
          <w:snapToGrid w:val="0"/>
          <w:color w:val="000000" w:themeColor="text1"/>
          <w:sz w:val="28"/>
          <w:szCs w:val="28"/>
        </w:rPr>
        <w:t>для чого було застосовано кварті</w:t>
      </w:r>
      <w:r w:rsidRPr="008C7855">
        <w:rPr>
          <w:rFonts w:ascii="Times New Roman" w:hAnsi="Times New Roman"/>
          <w:snapToGrid w:val="0"/>
          <w:color w:val="000000" w:themeColor="text1"/>
          <w:sz w:val="28"/>
          <w:szCs w:val="28"/>
        </w:rPr>
        <w:t>лі (розподіл сукупності, що проранжована, на чотири рівновеликі частини). В результаті такого розподілу до першої групи увійшли 78 осіб, до другої – 144 особи, а до третьої – 75</w:t>
      </w:r>
      <w:r w:rsidR="00C024F1" w:rsidRPr="008C7855">
        <w:rPr>
          <w:rFonts w:ascii="Times New Roman" w:hAnsi="Times New Roman"/>
          <w:snapToGrid w:val="0"/>
          <w:color w:val="000000" w:themeColor="text1"/>
          <w:sz w:val="28"/>
          <w:szCs w:val="28"/>
        </w:rPr>
        <w:t xml:space="preserve"> (див. табл. 3.8)</w:t>
      </w:r>
      <w:r w:rsidRPr="008C7855">
        <w:rPr>
          <w:rFonts w:ascii="Times New Roman" w:hAnsi="Times New Roman"/>
          <w:snapToGrid w:val="0"/>
          <w:color w:val="000000" w:themeColor="text1"/>
          <w:sz w:val="28"/>
          <w:szCs w:val="28"/>
        </w:rPr>
        <w:t xml:space="preserve">. </w:t>
      </w:r>
    </w:p>
    <w:p w:rsidR="00BC0044" w:rsidRPr="008C7855" w:rsidRDefault="00BC0044" w:rsidP="00FA20E3">
      <w:pPr>
        <w:widowControl w:val="0"/>
        <w:spacing w:after="0" w:line="360" w:lineRule="auto"/>
        <w:ind w:firstLine="709"/>
        <w:jc w:val="right"/>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 xml:space="preserve">Таблиця </w:t>
      </w:r>
      <w:r w:rsidR="00C024F1" w:rsidRPr="008C7855">
        <w:rPr>
          <w:rFonts w:ascii="Times New Roman" w:hAnsi="Times New Roman"/>
          <w:i/>
          <w:snapToGrid w:val="0"/>
          <w:color w:val="000000" w:themeColor="text1"/>
          <w:sz w:val="28"/>
          <w:szCs w:val="28"/>
        </w:rPr>
        <w:t>3.8</w:t>
      </w:r>
    </w:p>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Міри центральних тенденцій трьох груп у виборці 2006 р. за коефіцієнтом сформованості темпоральних аспектів ідентичності  (N=297)</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4"/>
        <w:gridCol w:w="1941"/>
        <w:gridCol w:w="2173"/>
        <w:gridCol w:w="2173"/>
      </w:tblGrid>
      <w:tr w:rsidR="00FA20E3" w:rsidRPr="008C7855" w:rsidTr="00925C80">
        <w:trPr>
          <w:trHeight w:val="414"/>
          <w:jc w:val="center"/>
        </w:trPr>
        <w:tc>
          <w:tcPr>
            <w:tcW w:w="3304" w:type="dxa"/>
            <w:vAlign w:val="center"/>
          </w:tcPr>
          <w:p w:rsidR="00BC0044" w:rsidRPr="008C7855" w:rsidRDefault="00BC0044" w:rsidP="00FA20E3">
            <w:pPr>
              <w:widowControl w:val="0"/>
              <w:spacing w:after="0" w:line="360" w:lineRule="auto"/>
              <w:jc w:val="both"/>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Описові статистики</w:t>
            </w:r>
          </w:p>
        </w:tc>
        <w:tc>
          <w:tcPr>
            <w:tcW w:w="1941" w:type="dxa"/>
            <w:vAlign w:val="center"/>
          </w:tcPr>
          <w:p w:rsidR="00BC0044" w:rsidRPr="008C7855" w:rsidRDefault="00BC0044" w:rsidP="00FA20E3">
            <w:pPr>
              <w:widowControl w:val="0"/>
              <w:spacing w:after="0" w:line="360" w:lineRule="auto"/>
              <w:jc w:val="both"/>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Група 1, n=78</w:t>
            </w:r>
          </w:p>
        </w:tc>
        <w:tc>
          <w:tcPr>
            <w:tcW w:w="2173" w:type="dxa"/>
            <w:vAlign w:val="center"/>
          </w:tcPr>
          <w:p w:rsidR="00BC0044" w:rsidRPr="008C7855" w:rsidRDefault="00BC0044" w:rsidP="00FA20E3">
            <w:pPr>
              <w:widowControl w:val="0"/>
              <w:spacing w:after="0" w:line="360" w:lineRule="auto"/>
              <w:jc w:val="both"/>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Група 2, n=144</w:t>
            </w:r>
          </w:p>
        </w:tc>
        <w:tc>
          <w:tcPr>
            <w:tcW w:w="2173" w:type="dxa"/>
            <w:vAlign w:val="center"/>
          </w:tcPr>
          <w:p w:rsidR="00BC0044" w:rsidRPr="008C7855" w:rsidRDefault="00BC0044" w:rsidP="00FA20E3">
            <w:pPr>
              <w:widowControl w:val="0"/>
              <w:spacing w:after="0" w:line="360" w:lineRule="auto"/>
              <w:jc w:val="both"/>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Група 3, n=75</w:t>
            </w:r>
          </w:p>
        </w:tc>
      </w:tr>
      <w:tr w:rsidR="00FA20E3" w:rsidRPr="008C7855" w:rsidTr="00925C80">
        <w:trPr>
          <w:trHeight w:val="414"/>
          <w:jc w:val="center"/>
        </w:trPr>
        <w:tc>
          <w:tcPr>
            <w:tcW w:w="3304"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Мінімальне</w:t>
            </w:r>
          </w:p>
        </w:tc>
        <w:tc>
          <w:tcPr>
            <w:tcW w:w="1941"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76,19</w:t>
            </w:r>
          </w:p>
        </w:tc>
        <w:tc>
          <w:tcPr>
            <w:tcW w:w="2173"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28,57</w:t>
            </w:r>
          </w:p>
        </w:tc>
        <w:tc>
          <w:tcPr>
            <w:tcW w:w="2173"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6,25</w:t>
            </w:r>
          </w:p>
        </w:tc>
      </w:tr>
      <w:tr w:rsidR="00FA20E3" w:rsidRPr="008C7855" w:rsidTr="00925C80">
        <w:trPr>
          <w:trHeight w:val="414"/>
          <w:jc w:val="center"/>
        </w:trPr>
        <w:tc>
          <w:tcPr>
            <w:tcW w:w="3304"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Максимальне</w:t>
            </w:r>
          </w:p>
        </w:tc>
        <w:tc>
          <w:tcPr>
            <w:tcW w:w="1941"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90,00</w:t>
            </w:r>
          </w:p>
        </w:tc>
        <w:tc>
          <w:tcPr>
            <w:tcW w:w="2173"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73,33</w:t>
            </w:r>
          </w:p>
        </w:tc>
        <w:tc>
          <w:tcPr>
            <w:tcW w:w="2173"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23,53</w:t>
            </w:r>
          </w:p>
        </w:tc>
      </w:tr>
      <w:tr w:rsidR="00FA20E3" w:rsidRPr="008C7855" w:rsidTr="00925C80">
        <w:trPr>
          <w:trHeight w:val="414"/>
          <w:jc w:val="center"/>
        </w:trPr>
        <w:tc>
          <w:tcPr>
            <w:tcW w:w="3304"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Середнє значення</w:t>
            </w:r>
          </w:p>
        </w:tc>
        <w:tc>
          <w:tcPr>
            <w:tcW w:w="1941"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81,63</w:t>
            </w:r>
          </w:p>
        </w:tc>
        <w:tc>
          <w:tcPr>
            <w:tcW w:w="2173"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42,59</w:t>
            </w:r>
          </w:p>
        </w:tc>
        <w:tc>
          <w:tcPr>
            <w:tcW w:w="2173"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13,13</w:t>
            </w:r>
          </w:p>
        </w:tc>
      </w:tr>
      <w:tr w:rsidR="00BC0044" w:rsidRPr="008C7855" w:rsidTr="00925C80">
        <w:trPr>
          <w:trHeight w:val="414"/>
          <w:jc w:val="center"/>
        </w:trPr>
        <w:tc>
          <w:tcPr>
            <w:tcW w:w="3304"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Стандартне відхилення</w:t>
            </w:r>
          </w:p>
        </w:tc>
        <w:tc>
          <w:tcPr>
            <w:tcW w:w="1941"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3,06</w:t>
            </w:r>
          </w:p>
        </w:tc>
        <w:tc>
          <w:tcPr>
            <w:tcW w:w="2173"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10,02</w:t>
            </w:r>
          </w:p>
        </w:tc>
        <w:tc>
          <w:tcPr>
            <w:tcW w:w="2173" w:type="dxa"/>
            <w:vAlign w:val="center"/>
          </w:tcPr>
          <w:p w:rsidR="00BC0044" w:rsidRPr="008C7855" w:rsidRDefault="00BC0044" w:rsidP="00FA20E3">
            <w:pPr>
              <w:widowControl w:val="0"/>
              <w:spacing w:after="0" w:line="360" w:lineRule="auto"/>
              <w:ind w:hanging="33"/>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4,42</w:t>
            </w:r>
          </w:p>
        </w:tc>
      </w:tr>
    </w:tbl>
    <w:p w:rsidR="00C024F1" w:rsidRPr="008C7855" w:rsidRDefault="00C024F1" w:rsidP="00FA20E3">
      <w:pPr>
        <w:widowControl w:val="0"/>
        <w:spacing w:after="0" w:line="360" w:lineRule="auto"/>
        <w:ind w:firstLine="709"/>
        <w:jc w:val="both"/>
        <w:rPr>
          <w:rFonts w:ascii="Times New Roman" w:hAnsi="Times New Roman"/>
          <w:snapToGrid w:val="0"/>
          <w:color w:val="000000" w:themeColor="text1"/>
          <w:sz w:val="28"/>
          <w:szCs w:val="28"/>
        </w:rPr>
      </w:pP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Як видно із таблиці </w:t>
      </w:r>
      <w:r w:rsidR="00C024F1" w:rsidRPr="008C7855">
        <w:rPr>
          <w:rFonts w:ascii="Times New Roman" w:hAnsi="Times New Roman"/>
          <w:snapToGrid w:val="0"/>
          <w:color w:val="000000" w:themeColor="text1"/>
          <w:sz w:val="28"/>
          <w:szCs w:val="28"/>
        </w:rPr>
        <w:t>3.8</w:t>
      </w:r>
      <w:r w:rsidRPr="008C7855">
        <w:rPr>
          <w:rFonts w:ascii="Times New Roman" w:hAnsi="Times New Roman"/>
          <w:snapToGrid w:val="0"/>
          <w:color w:val="000000" w:themeColor="text1"/>
          <w:sz w:val="28"/>
          <w:szCs w:val="28"/>
        </w:rPr>
        <w:t xml:space="preserve"> на основі мір центральних тенденцій кожна група є однорідною (невисокий показник стандартного відхилення та розмаху), а середнє значення може бути взяти за основу для характеристики групи у цілому.</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Аналіз наведених даних дозволяє виокремити психологічний зміст виокремлених у виборці 2006 року трьох груп респондентів:</w:t>
      </w:r>
    </w:p>
    <w:p w:rsidR="00BC0044" w:rsidRPr="008C7855" w:rsidRDefault="00440019"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група </w:t>
      </w:r>
      <w:r w:rsidR="00BC0044" w:rsidRPr="008C7855">
        <w:rPr>
          <w:rFonts w:ascii="Times New Roman" w:hAnsi="Times New Roman"/>
          <w:snapToGrid w:val="0"/>
          <w:color w:val="000000" w:themeColor="text1"/>
          <w:sz w:val="28"/>
          <w:szCs w:val="28"/>
        </w:rPr>
        <w:t>1 – респонденти з високим рівнем складності та диференційованості проспективної ідентичності (ВР СіДПІ) – (Q4, n=78);</w:t>
      </w:r>
    </w:p>
    <w:p w:rsidR="00BC0044" w:rsidRPr="002347CA" w:rsidRDefault="00440019" w:rsidP="00FA20E3">
      <w:pPr>
        <w:widowControl w:val="0"/>
        <w:spacing w:after="0" w:line="360" w:lineRule="auto"/>
        <w:ind w:firstLine="709"/>
        <w:jc w:val="both"/>
        <w:rPr>
          <w:rFonts w:ascii="Times New Roman" w:hAnsi="Times New Roman"/>
          <w:snapToGrid w:val="0"/>
          <w:color w:val="000000" w:themeColor="text1"/>
          <w:spacing w:val="4"/>
          <w:sz w:val="28"/>
          <w:szCs w:val="28"/>
        </w:rPr>
      </w:pPr>
      <w:r w:rsidRPr="002347CA">
        <w:rPr>
          <w:rFonts w:ascii="Times New Roman" w:hAnsi="Times New Roman"/>
          <w:snapToGrid w:val="0"/>
          <w:color w:val="000000" w:themeColor="text1"/>
          <w:spacing w:val="4"/>
          <w:sz w:val="28"/>
          <w:szCs w:val="28"/>
        </w:rPr>
        <w:t xml:space="preserve">група </w:t>
      </w:r>
      <w:r w:rsidR="00BC0044" w:rsidRPr="002347CA">
        <w:rPr>
          <w:rFonts w:ascii="Times New Roman" w:hAnsi="Times New Roman"/>
          <w:snapToGrid w:val="0"/>
          <w:color w:val="000000" w:themeColor="text1"/>
          <w:spacing w:val="4"/>
          <w:sz w:val="28"/>
          <w:szCs w:val="28"/>
        </w:rPr>
        <w:t>2 – респонденти з середнім рівнем складності та диференційованості проспективної ідентичності (СР СіДПІ) – (Q2+Q3, n=144);</w:t>
      </w:r>
    </w:p>
    <w:p w:rsidR="00BC0044" w:rsidRPr="008C7855" w:rsidRDefault="00440019"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група </w:t>
      </w:r>
      <w:r w:rsidR="00E03EA0" w:rsidRPr="008C7855">
        <w:rPr>
          <w:rFonts w:ascii="Times New Roman" w:hAnsi="Times New Roman"/>
          <w:snapToGrid w:val="0"/>
          <w:color w:val="000000" w:themeColor="text1"/>
          <w:sz w:val="28"/>
          <w:szCs w:val="28"/>
        </w:rPr>
        <w:t>3 – респонденти з низьким</w:t>
      </w:r>
      <w:r w:rsidR="00BC0044" w:rsidRPr="008C7855">
        <w:rPr>
          <w:rFonts w:ascii="Times New Roman" w:hAnsi="Times New Roman"/>
          <w:snapToGrid w:val="0"/>
          <w:color w:val="000000" w:themeColor="text1"/>
          <w:sz w:val="28"/>
          <w:szCs w:val="28"/>
        </w:rPr>
        <w:t xml:space="preserve"> рівнем складності та диференційованості проспективної ідентичності (НР СіДПІ) – (Q1, n=75).</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З метою визначення наявності або відсутності статистично значущих відмінностей між трьома групами застосовано критерій Стьюдента (див. таб</w:t>
      </w:r>
      <w:r w:rsidR="00C024F1" w:rsidRPr="008C7855">
        <w:rPr>
          <w:rFonts w:ascii="Times New Roman" w:hAnsi="Times New Roman"/>
          <w:snapToGrid w:val="0"/>
          <w:color w:val="000000" w:themeColor="text1"/>
          <w:sz w:val="28"/>
          <w:szCs w:val="28"/>
        </w:rPr>
        <w:t>л. 3.9</w:t>
      </w:r>
      <w:r w:rsidRPr="008C7855">
        <w:rPr>
          <w:rFonts w:ascii="Times New Roman" w:hAnsi="Times New Roman"/>
          <w:snapToGrid w:val="0"/>
          <w:color w:val="000000" w:themeColor="text1"/>
          <w:sz w:val="28"/>
          <w:szCs w:val="28"/>
        </w:rPr>
        <w:t>)</w:t>
      </w:r>
    </w:p>
    <w:p w:rsidR="00BC0044" w:rsidRPr="008C7855" w:rsidRDefault="00BC0044" w:rsidP="00FA20E3">
      <w:pPr>
        <w:widowControl w:val="0"/>
        <w:spacing w:after="0" w:line="360" w:lineRule="auto"/>
        <w:ind w:firstLine="709"/>
        <w:jc w:val="right"/>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 xml:space="preserve">Таблиця </w:t>
      </w:r>
      <w:r w:rsidR="00C024F1" w:rsidRPr="008C7855">
        <w:rPr>
          <w:rFonts w:ascii="Times New Roman" w:hAnsi="Times New Roman"/>
          <w:i/>
          <w:snapToGrid w:val="0"/>
          <w:color w:val="000000" w:themeColor="text1"/>
          <w:sz w:val="28"/>
          <w:szCs w:val="28"/>
        </w:rPr>
        <w:t>3.9</w:t>
      </w:r>
    </w:p>
    <w:p w:rsidR="00873ED5"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Рівень значущості відмінностей між групами</w:t>
      </w:r>
    </w:p>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snapToGrid w:val="0"/>
          <w:color w:val="000000" w:themeColor="text1"/>
          <w:sz w:val="28"/>
          <w:szCs w:val="28"/>
        </w:rPr>
        <w:t>(порівняння абсолютних значень 2006 р.)</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7"/>
        <w:gridCol w:w="4827"/>
      </w:tblGrid>
      <w:tr w:rsidR="00FA20E3" w:rsidRPr="008C7855" w:rsidTr="002347CA">
        <w:trPr>
          <w:trHeight w:val="347"/>
        </w:trPr>
        <w:tc>
          <w:tcPr>
            <w:tcW w:w="4827" w:type="dxa"/>
            <w:noWrap/>
            <w:hideMark/>
          </w:tcPr>
          <w:p w:rsidR="00BC0044" w:rsidRPr="008C7855" w:rsidRDefault="00BC0044" w:rsidP="00FA20E3">
            <w:pPr>
              <w:widowControl w:val="0"/>
              <w:spacing w:after="0" w:line="360" w:lineRule="auto"/>
              <w:ind w:firstLine="49"/>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Група-Група</w:t>
            </w:r>
          </w:p>
        </w:tc>
        <w:tc>
          <w:tcPr>
            <w:tcW w:w="4827" w:type="dxa"/>
            <w:noWrap/>
            <w:hideMark/>
          </w:tcPr>
          <w:p w:rsidR="00BC0044" w:rsidRPr="008C7855" w:rsidRDefault="00BC0044" w:rsidP="00FA20E3">
            <w:pPr>
              <w:widowControl w:val="0"/>
              <w:spacing w:after="0" w:line="360" w:lineRule="auto"/>
              <w:ind w:firstLine="49"/>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t-критерій Стьюдента</w:t>
            </w:r>
          </w:p>
        </w:tc>
      </w:tr>
      <w:tr w:rsidR="00FA20E3" w:rsidRPr="008C7855" w:rsidTr="002347CA">
        <w:trPr>
          <w:trHeight w:val="255"/>
        </w:trPr>
        <w:tc>
          <w:tcPr>
            <w:tcW w:w="4827" w:type="dxa"/>
            <w:noWrap/>
            <w:hideMark/>
          </w:tcPr>
          <w:p w:rsidR="00BC0044" w:rsidRPr="008C7855" w:rsidRDefault="00BC0044" w:rsidP="00FA20E3">
            <w:pPr>
              <w:widowControl w:val="0"/>
              <w:spacing w:after="0" w:line="360" w:lineRule="auto"/>
              <w:ind w:firstLine="49"/>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 – 2</w:t>
            </w:r>
          </w:p>
        </w:tc>
        <w:tc>
          <w:tcPr>
            <w:tcW w:w="4827" w:type="dxa"/>
            <w:noWrap/>
            <w:hideMark/>
          </w:tcPr>
          <w:p w:rsidR="00BC0044" w:rsidRPr="008C7855" w:rsidRDefault="00BC0044" w:rsidP="00FA20E3">
            <w:pPr>
              <w:widowControl w:val="0"/>
              <w:spacing w:after="0" w:line="360" w:lineRule="auto"/>
              <w:ind w:firstLine="49"/>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3,73*</w:t>
            </w:r>
          </w:p>
        </w:tc>
      </w:tr>
      <w:tr w:rsidR="00FA20E3" w:rsidRPr="008C7855" w:rsidTr="002347CA">
        <w:trPr>
          <w:trHeight w:val="255"/>
        </w:trPr>
        <w:tc>
          <w:tcPr>
            <w:tcW w:w="4827" w:type="dxa"/>
            <w:noWrap/>
            <w:hideMark/>
          </w:tcPr>
          <w:p w:rsidR="00BC0044" w:rsidRPr="008C7855" w:rsidRDefault="00BC0044" w:rsidP="00FA20E3">
            <w:pPr>
              <w:widowControl w:val="0"/>
              <w:spacing w:after="0" w:line="360" w:lineRule="auto"/>
              <w:ind w:firstLine="49"/>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 – 3</w:t>
            </w:r>
          </w:p>
        </w:tc>
        <w:tc>
          <w:tcPr>
            <w:tcW w:w="4827" w:type="dxa"/>
            <w:noWrap/>
          </w:tcPr>
          <w:p w:rsidR="00BC0044" w:rsidRPr="008C7855" w:rsidRDefault="00BC0044" w:rsidP="00FA20E3">
            <w:pPr>
              <w:widowControl w:val="0"/>
              <w:spacing w:after="0" w:line="360" w:lineRule="auto"/>
              <w:ind w:firstLine="49"/>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2,69*</w:t>
            </w:r>
          </w:p>
        </w:tc>
      </w:tr>
      <w:tr w:rsidR="00FA20E3" w:rsidRPr="008C7855" w:rsidTr="002347CA">
        <w:trPr>
          <w:trHeight w:val="255"/>
        </w:trPr>
        <w:tc>
          <w:tcPr>
            <w:tcW w:w="4827" w:type="dxa"/>
            <w:noWrap/>
            <w:hideMark/>
          </w:tcPr>
          <w:p w:rsidR="00BC0044" w:rsidRPr="008C7855" w:rsidRDefault="00BC0044" w:rsidP="00FA20E3">
            <w:pPr>
              <w:widowControl w:val="0"/>
              <w:spacing w:after="0" w:line="360" w:lineRule="auto"/>
              <w:ind w:firstLine="49"/>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 – 1</w:t>
            </w:r>
          </w:p>
        </w:tc>
        <w:tc>
          <w:tcPr>
            <w:tcW w:w="4827" w:type="dxa"/>
            <w:noWrap/>
          </w:tcPr>
          <w:p w:rsidR="00BC0044" w:rsidRPr="008C7855" w:rsidRDefault="00BC0044" w:rsidP="00FA20E3">
            <w:pPr>
              <w:widowControl w:val="0"/>
              <w:spacing w:after="0" w:line="360" w:lineRule="auto"/>
              <w:ind w:firstLine="49"/>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12,74**</w:t>
            </w:r>
          </w:p>
        </w:tc>
      </w:tr>
    </w:tbl>
    <w:p w:rsidR="00BC0044" w:rsidRPr="008C7855" w:rsidRDefault="00BC0044" w:rsidP="00C85EEF">
      <w:pPr>
        <w:widowControl w:val="0"/>
        <w:spacing w:before="240"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Примітки:</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статистична значущість при р≤0,05;</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статистична значущість при р≤0,001.</w:t>
      </w:r>
    </w:p>
    <w:p w:rsidR="002C67CA" w:rsidRPr="008C7855" w:rsidRDefault="002C67CA" w:rsidP="00FA20E3">
      <w:pPr>
        <w:widowControl w:val="0"/>
        <w:spacing w:after="0" w:line="360" w:lineRule="auto"/>
        <w:ind w:firstLine="709"/>
        <w:jc w:val="both"/>
        <w:rPr>
          <w:rFonts w:ascii="Times New Roman" w:hAnsi="Times New Roman"/>
          <w:snapToGrid w:val="0"/>
          <w:color w:val="000000" w:themeColor="text1"/>
          <w:sz w:val="28"/>
          <w:szCs w:val="28"/>
        </w:rPr>
      </w:pP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Таким чином, між першою (ВР СіДПІ) і другою (СР СіДПІ), другою (СР СіДПІ) і третьою (НР СіДПІ) встановлено статистична значущість в зоні невизначеності (t</w:t>
      </w:r>
      <w:r w:rsidRPr="008C7855">
        <w:rPr>
          <w:rFonts w:ascii="Times New Roman" w:hAnsi="Times New Roman"/>
          <w:snapToGrid w:val="0"/>
          <w:color w:val="000000" w:themeColor="text1"/>
          <w:sz w:val="28"/>
          <w:szCs w:val="28"/>
          <w:vertAlign w:val="subscript"/>
        </w:rPr>
        <w:t>кр</w:t>
      </w:r>
      <w:r w:rsidRPr="008C7855">
        <w:rPr>
          <w:rFonts w:ascii="Times New Roman" w:hAnsi="Times New Roman"/>
          <w:snapToGrid w:val="0"/>
          <w:color w:val="000000" w:themeColor="text1"/>
          <w:sz w:val="28"/>
          <w:szCs w:val="28"/>
        </w:rPr>
        <w:t xml:space="preserve">= 3,73; </w:t>
      </w:r>
      <w:r w:rsidR="006D6D13" w:rsidRPr="008C7855">
        <w:rPr>
          <w:rFonts w:ascii="Times New Roman" w:hAnsi="Times New Roman"/>
          <w:snapToGrid w:val="0"/>
          <w:color w:val="000000" w:themeColor="text1"/>
          <w:sz w:val="28"/>
          <w:szCs w:val="28"/>
        </w:rPr>
        <w:t>t</w:t>
      </w:r>
      <w:r w:rsidR="006D6D13" w:rsidRPr="008C7855">
        <w:rPr>
          <w:rFonts w:ascii="Times New Roman" w:hAnsi="Times New Roman"/>
          <w:snapToGrid w:val="0"/>
          <w:color w:val="000000" w:themeColor="text1"/>
          <w:sz w:val="28"/>
          <w:szCs w:val="28"/>
          <w:vertAlign w:val="subscript"/>
        </w:rPr>
        <w:t>кр</w:t>
      </w:r>
      <w:r w:rsidR="006D6D13"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 2,69 відповідно). Найбільші статистично значущі відмінності за критерієм складності та диференційованості темпоральних аспектів ідентичності наявні між першою (ВР СіДПІ) і третьою (НР СіДПІ) групами (</w:t>
      </w:r>
      <w:r w:rsidR="006D6D13" w:rsidRPr="008C7855">
        <w:rPr>
          <w:rFonts w:ascii="Times New Roman" w:hAnsi="Times New Roman"/>
          <w:snapToGrid w:val="0"/>
          <w:color w:val="000000" w:themeColor="text1"/>
          <w:sz w:val="28"/>
          <w:szCs w:val="28"/>
        </w:rPr>
        <w:t>t</w:t>
      </w:r>
      <w:r w:rsidR="006D6D13" w:rsidRPr="008C7855">
        <w:rPr>
          <w:rFonts w:ascii="Times New Roman" w:hAnsi="Times New Roman"/>
          <w:snapToGrid w:val="0"/>
          <w:color w:val="000000" w:themeColor="text1"/>
          <w:sz w:val="28"/>
          <w:szCs w:val="28"/>
          <w:vertAlign w:val="subscript"/>
        </w:rPr>
        <w:t>кр</w:t>
      </w:r>
      <w:r w:rsidR="006D6D13"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=12,74).</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Аналогічно до вибірки 2006 року було об’єднано респондентів 2014 року також у три групи. В результаті такого розподілу до першої групи увійшли 26 осіб, до другої – 67 особи, а до третьої – 31</w:t>
      </w:r>
      <w:r w:rsidR="00C024F1" w:rsidRPr="008C7855">
        <w:rPr>
          <w:rFonts w:ascii="Times New Roman" w:hAnsi="Times New Roman"/>
          <w:snapToGrid w:val="0"/>
          <w:color w:val="000000" w:themeColor="text1"/>
          <w:sz w:val="28"/>
          <w:szCs w:val="28"/>
        </w:rPr>
        <w:t xml:space="preserve"> </w:t>
      </w:r>
      <w:r w:rsidR="00873ED5" w:rsidRPr="008C7855">
        <w:rPr>
          <w:rFonts w:ascii="Times New Roman" w:hAnsi="Times New Roman"/>
          <w:snapToGrid w:val="0"/>
          <w:color w:val="000000" w:themeColor="text1"/>
          <w:sz w:val="28"/>
          <w:szCs w:val="28"/>
        </w:rPr>
        <w:t>(див. табл. 3.10)</w:t>
      </w:r>
      <w:r w:rsidRPr="008C7855">
        <w:rPr>
          <w:rFonts w:ascii="Times New Roman" w:hAnsi="Times New Roman"/>
          <w:snapToGrid w:val="0"/>
          <w:color w:val="000000" w:themeColor="text1"/>
          <w:sz w:val="28"/>
          <w:szCs w:val="28"/>
        </w:rPr>
        <w:t xml:space="preserve">. </w:t>
      </w:r>
    </w:p>
    <w:p w:rsidR="001B1B92" w:rsidRDefault="001B1B92" w:rsidP="00FA20E3">
      <w:pPr>
        <w:widowControl w:val="0"/>
        <w:spacing w:after="0" w:line="360" w:lineRule="auto"/>
        <w:ind w:firstLine="709"/>
        <w:jc w:val="right"/>
        <w:rPr>
          <w:rFonts w:ascii="Times New Roman" w:hAnsi="Times New Roman"/>
          <w:i/>
          <w:snapToGrid w:val="0"/>
          <w:color w:val="000000" w:themeColor="text1"/>
          <w:sz w:val="28"/>
          <w:szCs w:val="28"/>
        </w:rPr>
      </w:pPr>
    </w:p>
    <w:p w:rsidR="00BC0044" w:rsidRPr="008C7855" w:rsidRDefault="00BC0044" w:rsidP="00FA20E3">
      <w:pPr>
        <w:widowControl w:val="0"/>
        <w:spacing w:after="0" w:line="360" w:lineRule="auto"/>
        <w:ind w:firstLine="709"/>
        <w:jc w:val="right"/>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 xml:space="preserve">Таблиця </w:t>
      </w:r>
      <w:r w:rsidR="00873ED5" w:rsidRPr="008C7855">
        <w:rPr>
          <w:rFonts w:ascii="Times New Roman" w:hAnsi="Times New Roman"/>
          <w:i/>
          <w:snapToGrid w:val="0"/>
          <w:color w:val="000000" w:themeColor="text1"/>
          <w:sz w:val="28"/>
          <w:szCs w:val="28"/>
        </w:rPr>
        <w:t>3.10</w:t>
      </w:r>
    </w:p>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Міри центральних тенденцій та мінливості вибірок 2014 р. (N=124)</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9"/>
        <w:gridCol w:w="2124"/>
        <w:gridCol w:w="2124"/>
        <w:gridCol w:w="2024"/>
      </w:tblGrid>
      <w:tr w:rsidR="00FA20E3" w:rsidRPr="008C7855" w:rsidTr="002347CA">
        <w:trPr>
          <w:trHeight w:val="414"/>
          <w:jc w:val="center"/>
        </w:trPr>
        <w:tc>
          <w:tcPr>
            <w:tcW w:w="3469" w:type="dxa"/>
            <w:vAlign w:val="center"/>
          </w:tcPr>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Описові статистики</w:t>
            </w:r>
          </w:p>
        </w:tc>
        <w:tc>
          <w:tcPr>
            <w:tcW w:w="2124" w:type="dxa"/>
            <w:vAlign w:val="center"/>
          </w:tcPr>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1 гр. n=26</w:t>
            </w:r>
          </w:p>
        </w:tc>
        <w:tc>
          <w:tcPr>
            <w:tcW w:w="2124" w:type="dxa"/>
            <w:vAlign w:val="center"/>
          </w:tcPr>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2 гр. n=67</w:t>
            </w:r>
          </w:p>
        </w:tc>
        <w:tc>
          <w:tcPr>
            <w:tcW w:w="2024" w:type="dxa"/>
            <w:vAlign w:val="center"/>
          </w:tcPr>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3гр. n=31</w:t>
            </w:r>
          </w:p>
        </w:tc>
      </w:tr>
      <w:tr w:rsidR="00FA20E3" w:rsidRPr="008C7855" w:rsidTr="002347CA">
        <w:trPr>
          <w:trHeight w:val="414"/>
          <w:jc w:val="center"/>
        </w:trPr>
        <w:tc>
          <w:tcPr>
            <w:tcW w:w="3469"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Мінімальне</w:t>
            </w:r>
          </w:p>
        </w:tc>
        <w:tc>
          <w:tcPr>
            <w:tcW w:w="21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76,47</w:t>
            </w:r>
          </w:p>
        </w:tc>
        <w:tc>
          <w:tcPr>
            <w:tcW w:w="21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26,32</w:t>
            </w:r>
          </w:p>
        </w:tc>
        <w:tc>
          <w:tcPr>
            <w:tcW w:w="20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5,88</w:t>
            </w:r>
          </w:p>
        </w:tc>
      </w:tr>
      <w:tr w:rsidR="00FA20E3" w:rsidRPr="008C7855" w:rsidTr="002347CA">
        <w:trPr>
          <w:trHeight w:val="414"/>
          <w:jc w:val="center"/>
        </w:trPr>
        <w:tc>
          <w:tcPr>
            <w:tcW w:w="3469"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Максимальне</w:t>
            </w:r>
          </w:p>
        </w:tc>
        <w:tc>
          <w:tcPr>
            <w:tcW w:w="21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91,67</w:t>
            </w:r>
          </w:p>
        </w:tc>
        <w:tc>
          <w:tcPr>
            <w:tcW w:w="21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73,33</w:t>
            </w:r>
          </w:p>
        </w:tc>
        <w:tc>
          <w:tcPr>
            <w:tcW w:w="20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23,53</w:t>
            </w:r>
          </w:p>
        </w:tc>
      </w:tr>
      <w:tr w:rsidR="00FA20E3" w:rsidRPr="008C7855" w:rsidTr="002347CA">
        <w:trPr>
          <w:trHeight w:val="414"/>
          <w:jc w:val="center"/>
        </w:trPr>
        <w:tc>
          <w:tcPr>
            <w:tcW w:w="3469"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Середнє значення</w:t>
            </w:r>
          </w:p>
        </w:tc>
        <w:tc>
          <w:tcPr>
            <w:tcW w:w="21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82,67</w:t>
            </w:r>
          </w:p>
        </w:tc>
        <w:tc>
          <w:tcPr>
            <w:tcW w:w="21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42,00</w:t>
            </w:r>
          </w:p>
        </w:tc>
        <w:tc>
          <w:tcPr>
            <w:tcW w:w="20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13,09</w:t>
            </w:r>
          </w:p>
        </w:tc>
      </w:tr>
      <w:tr w:rsidR="00BC0044" w:rsidRPr="008C7855" w:rsidTr="002347CA">
        <w:trPr>
          <w:trHeight w:val="414"/>
          <w:jc w:val="center"/>
        </w:trPr>
        <w:tc>
          <w:tcPr>
            <w:tcW w:w="3469" w:type="dxa"/>
            <w:vAlign w:val="center"/>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Стандартне відхилення</w:t>
            </w:r>
          </w:p>
        </w:tc>
        <w:tc>
          <w:tcPr>
            <w:tcW w:w="21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4,59</w:t>
            </w:r>
          </w:p>
        </w:tc>
        <w:tc>
          <w:tcPr>
            <w:tcW w:w="21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11,74</w:t>
            </w:r>
          </w:p>
        </w:tc>
        <w:tc>
          <w:tcPr>
            <w:tcW w:w="2024" w:type="dxa"/>
            <w:vAlign w:val="center"/>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5,18</w:t>
            </w:r>
          </w:p>
        </w:tc>
      </w:tr>
    </w:tbl>
    <w:p w:rsidR="00BC0044" w:rsidRPr="008C7855" w:rsidRDefault="00BC0044" w:rsidP="002347CA">
      <w:pPr>
        <w:widowControl w:val="0"/>
        <w:spacing w:before="240"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Аналіз мір центральних тенденцій показав, що групи вибірки 2014 року є менш однорідними, ніж вибірки 2006 року, проте, незважаючи на збільшення показників стандартного відхилення, це збільшення не є таким, щоб унеможливити характеристику групи за її середнім значенням, тому психологічний зміст груп вибірки 2014 року є аналогічним змісту груп вибірки 2006 року:</w:t>
      </w:r>
    </w:p>
    <w:p w:rsidR="00BC0044" w:rsidRPr="008C7855" w:rsidRDefault="00440019"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група </w:t>
      </w:r>
      <w:r w:rsidR="00BC0044" w:rsidRPr="008C7855">
        <w:rPr>
          <w:rFonts w:ascii="Times New Roman" w:hAnsi="Times New Roman"/>
          <w:snapToGrid w:val="0"/>
          <w:color w:val="000000" w:themeColor="text1"/>
          <w:sz w:val="28"/>
          <w:szCs w:val="28"/>
        </w:rPr>
        <w:t>1 – респонденти з високим рівнем складності та диференційованості проспективної ідентичності (ВР СіДПІ) – (Q4, n=26);</w:t>
      </w:r>
    </w:p>
    <w:p w:rsidR="00BC0044" w:rsidRPr="008C7855" w:rsidRDefault="00440019"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група </w:t>
      </w:r>
      <w:r w:rsidR="00BC0044" w:rsidRPr="008C7855">
        <w:rPr>
          <w:rFonts w:ascii="Times New Roman" w:hAnsi="Times New Roman"/>
          <w:snapToGrid w:val="0"/>
          <w:color w:val="000000" w:themeColor="text1"/>
          <w:sz w:val="28"/>
          <w:szCs w:val="28"/>
        </w:rPr>
        <w:t>2 – респонденти з середнім рівнем складності та диференційованості проспективної ідентичності (СР СіДПІ) – (Q2+Q3, n=68);</w:t>
      </w:r>
    </w:p>
    <w:p w:rsidR="00BC0044" w:rsidRPr="008C7855" w:rsidRDefault="00440019"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група </w:t>
      </w:r>
      <w:r w:rsidR="00BC0044" w:rsidRPr="008C7855">
        <w:rPr>
          <w:rFonts w:ascii="Times New Roman" w:hAnsi="Times New Roman"/>
          <w:snapToGrid w:val="0"/>
          <w:color w:val="000000" w:themeColor="text1"/>
          <w:sz w:val="28"/>
          <w:szCs w:val="28"/>
        </w:rPr>
        <w:t>3 – респонденти з високим рівнем складності та диференційованості проспективної ідентичності (НР СіДПІ) – (Q1, n=31).</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З метою визначення наявності або відсутності статистично значущих відмінностей між трьома групами вибірки  2014 року застосовано критерій Стьюдента (див. таб</w:t>
      </w:r>
      <w:r w:rsidR="00873ED5" w:rsidRPr="008C7855">
        <w:rPr>
          <w:rFonts w:ascii="Times New Roman" w:hAnsi="Times New Roman"/>
          <w:snapToGrid w:val="0"/>
          <w:color w:val="000000" w:themeColor="text1"/>
          <w:sz w:val="28"/>
          <w:szCs w:val="28"/>
        </w:rPr>
        <w:t>л</w:t>
      </w:r>
      <w:r w:rsidRPr="008C7855">
        <w:rPr>
          <w:rFonts w:ascii="Times New Roman" w:hAnsi="Times New Roman"/>
          <w:snapToGrid w:val="0"/>
          <w:color w:val="000000" w:themeColor="text1"/>
          <w:sz w:val="28"/>
          <w:szCs w:val="28"/>
        </w:rPr>
        <w:t>.</w:t>
      </w:r>
      <w:r w:rsidR="00873ED5" w:rsidRPr="008C7855">
        <w:rPr>
          <w:rFonts w:ascii="Times New Roman" w:hAnsi="Times New Roman"/>
          <w:snapToGrid w:val="0"/>
          <w:color w:val="000000" w:themeColor="text1"/>
          <w:sz w:val="28"/>
          <w:szCs w:val="28"/>
        </w:rPr>
        <w:t xml:space="preserve"> 3.11</w:t>
      </w:r>
      <w:r w:rsidRPr="008C7855">
        <w:rPr>
          <w:rFonts w:ascii="Times New Roman" w:hAnsi="Times New Roman"/>
          <w:snapToGrid w:val="0"/>
          <w:color w:val="000000" w:themeColor="text1"/>
          <w:sz w:val="28"/>
          <w:szCs w:val="28"/>
        </w:rPr>
        <w:t>)</w:t>
      </w:r>
    </w:p>
    <w:p w:rsidR="00BC0044" w:rsidRPr="008C7855" w:rsidRDefault="00BC0044" w:rsidP="00FA20E3">
      <w:pPr>
        <w:widowControl w:val="0"/>
        <w:spacing w:after="0" w:line="360" w:lineRule="auto"/>
        <w:ind w:firstLine="709"/>
        <w:jc w:val="right"/>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 xml:space="preserve">Таблиця </w:t>
      </w:r>
      <w:r w:rsidR="00873ED5" w:rsidRPr="008C7855">
        <w:rPr>
          <w:rFonts w:ascii="Times New Roman" w:hAnsi="Times New Roman"/>
          <w:i/>
          <w:snapToGrid w:val="0"/>
          <w:color w:val="000000" w:themeColor="text1"/>
          <w:sz w:val="28"/>
          <w:szCs w:val="28"/>
        </w:rPr>
        <w:t>3.11</w:t>
      </w:r>
    </w:p>
    <w:p w:rsidR="00873ED5" w:rsidRPr="008C7855" w:rsidRDefault="00BC0044" w:rsidP="00FA20E3">
      <w:pPr>
        <w:widowControl w:val="0"/>
        <w:spacing w:after="0" w:line="360" w:lineRule="auto"/>
        <w:jc w:val="center"/>
        <w:rPr>
          <w:rFonts w:ascii="Times New Roman" w:hAnsi="Times New Roman"/>
          <w:b/>
          <w:snapToGrid w:val="0"/>
          <w:sz w:val="28"/>
          <w:szCs w:val="28"/>
        </w:rPr>
      </w:pPr>
      <w:r w:rsidRPr="008C7855">
        <w:rPr>
          <w:rFonts w:ascii="Times New Roman" w:hAnsi="Times New Roman"/>
          <w:b/>
          <w:snapToGrid w:val="0"/>
          <w:sz w:val="28"/>
          <w:szCs w:val="28"/>
        </w:rPr>
        <w:t>Рівень значущості відмінностей між групами</w:t>
      </w:r>
    </w:p>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snapToGrid w:val="0"/>
          <w:color w:val="000000" w:themeColor="text1"/>
          <w:sz w:val="28"/>
          <w:szCs w:val="28"/>
        </w:rPr>
        <w:t>(порівняння абсолютних значень 2014 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678"/>
      </w:tblGrid>
      <w:tr w:rsidR="00FA20E3" w:rsidRPr="008C7855" w:rsidTr="002347CA">
        <w:trPr>
          <w:trHeight w:val="409"/>
        </w:trPr>
        <w:tc>
          <w:tcPr>
            <w:tcW w:w="4961" w:type="dxa"/>
            <w:noWrap/>
            <w:hideMark/>
          </w:tcPr>
          <w:p w:rsidR="00BC0044" w:rsidRPr="008C7855" w:rsidRDefault="00BC0044" w:rsidP="002347CA">
            <w:pPr>
              <w:widowControl w:val="0"/>
              <w:spacing w:after="0"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Група-Група</w:t>
            </w:r>
          </w:p>
        </w:tc>
        <w:tc>
          <w:tcPr>
            <w:tcW w:w="4678" w:type="dxa"/>
            <w:noWrap/>
            <w:hideMark/>
          </w:tcPr>
          <w:p w:rsidR="00BC0044" w:rsidRPr="008C7855" w:rsidRDefault="00BC0044" w:rsidP="002347CA">
            <w:pPr>
              <w:widowControl w:val="0"/>
              <w:spacing w:after="0"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t-критерій Стьюдента</w:t>
            </w:r>
          </w:p>
        </w:tc>
      </w:tr>
      <w:tr w:rsidR="00FA20E3" w:rsidRPr="008C7855" w:rsidTr="002347CA">
        <w:trPr>
          <w:trHeight w:val="255"/>
        </w:trPr>
        <w:tc>
          <w:tcPr>
            <w:tcW w:w="4961" w:type="dxa"/>
            <w:noWrap/>
            <w:hideMark/>
          </w:tcPr>
          <w:p w:rsidR="00BC0044" w:rsidRPr="008C7855" w:rsidRDefault="00BC0044" w:rsidP="002347CA">
            <w:pPr>
              <w:widowControl w:val="0"/>
              <w:spacing w:after="0"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2</w:t>
            </w:r>
          </w:p>
        </w:tc>
        <w:tc>
          <w:tcPr>
            <w:tcW w:w="4678" w:type="dxa"/>
            <w:noWrap/>
          </w:tcPr>
          <w:p w:rsidR="00BC0044" w:rsidRPr="008C7855" w:rsidRDefault="00BC0044" w:rsidP="002347CA">
            <w:pPr>
              <w:widowControl w:val="0"/>
              <w:spacing w:after="0"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3,23*</w:t>
            </w:r>
          </w:p>
        </w:tc>
      </w:tr>
      <w:tr w:rsidR="00FA20E3" w:rsidRPr="008C7855" w:rsidTr="002347CA">
        <w:trPr>
          <w:trHeight w:val="255"/>
        </w:trPr>
        <w:tc>
          <w:tcPr>
            <w:tcW w:w="4961" w:type="dxa"/>
            <w:noWrap/>
            <w:hideMark/>
          </w:tcPr>
          <w:p w:rsidR="00BC0044" w:rsidRPr="008C7855" w:rsidRDefault="00BC0044" w:rsidP="002347CA">
            <w:pPr>
              <w:widowControl w:val="0"/>
              <w:spacing w:after="0"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3</w:t>
            </w:r>
          </w:p>
        </w:tc>
        <w:tc>
          <w:tcPr>
            <w:tcW w:w="4678" w:type="dxa"/>
            <w:noWrap/>
          </w:tcPr>
          <w:p w:rsidR="00BC0044" w:rsidRPr="008C7855" w:rsidRDefault="00BC0044" w:rsidP="002347CA">
            <w:pPr>
              <w:widowControl w:val="0"/>
              <w:spacing w:after="0"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2,25*</w:t>
            </w:r>
          </w:p>
        </w:tc>
      </w:tr>
      <w:tr w:rsidR="00FA20E3" w:rsidRPr="008C7855" w:rsidTr="002347CA">
        <w:trPr>
          <w:trHeight w:val="273"/>
        </w:trPr>
        <w:tc>
          <w:tcPr>
            <w:tcW w:w="4961" w:type="dxa"/>
            <w:noWrap/>
            <w:hideMark/>
          </w:tcPr>
          <w:p w:rsidR="00BC0044" w:rsidRPr="008C7855" w:rsidRDefault="00BC0044" w:rsidP="002347CA">
            <w:pPr>
              <w:widowControl w:val="0"/>
              <w:spacing w:after="0"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1</w:t>
            </w:r>
          </w:p>
        </w:tc>
        <w:tc>
          <w:tcPr>
            <w:tcW w:w="4678" w:type="dxa"/>
            <w:noWrap/>
          </w:tcPr>
          <w:p w:rsidR="00BC0044" w:rsidRPr="008C7855" w:rsidRDefault="00BC0044" w:rsidP="002347CA">
            <w:pPr>
              <w:widowControl w:val="0"/>
              <w:spacing w:after="0" w:line="360" w:lineRule="auto"/>
              <w:ind w:firstLine="34"/>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10,05*</w:t>
            </w:r>
            <w:r w:rsidR="00CF64CB" w:rsidRPr="008C7855">
              <w:rPr>
                <w:rFonts w:ascii="Times New Roman" w:hAnsi="Times New Roman"/>
                <w:snapToGrid w:val="0"/>
                <w:color w:val="000000" w:themeColor="text1"/>
                <w:sz w:val="28"/>
                <w:szCs w:val="28"/>
              </w:rPr>
              <w:t>*</w:t>
            </w:r>
          </w:p>
        </w:tc>
      </w:tr>
    </w:tbl>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Примітки:</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статистична значущість при р≤0,05;</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 xml:space="preserve">статистична значущість при р≤0,001. </w:t>
      </w:r>
    </w:p>
    <w:p w:rsidR="002347CA" w:rsidRDefault="002347CA" w:rsidP="00FA20E3">
      <w:pPr>
        <w:widowControl w:val="0"/>
        <w:spacing w:after="0" w:line="360" w:lineRule="auto"/>
        <w:ind w:firstLine="709"/>
        <w:jc w:val="both"/>
        <w:rPr>
          <w:rFonts w:ascii="Times New Roman" w:hAnsi="Times New Roman"/>
          <w:snapToGrid w:val="0"/>
          <w:color w:val="000000" w:themeColor="text1"/>
          <w:sz w:val="28"/>
          <w:szCs w:val="28"/>
        </w:rPr>
      </w:pP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Таким чином</w:t>
      </w:r>
      <w:r w:rsidR="00B4308D" w:rsidRPr="008C7855">
        <w:rPr>
          <w:rFonts w:ascii="Times New Roman" w:hAnsi="Times New Roman"/>
          <w:snapToGrid w:val="0"/>
          <w:color w:val="000000" w:themeColor="text1"/>
          <w:sz w:val="28"/>
          <w:szCs w:val="28"/>
        </w:rPr>
        <w:t>, між першою</w:t>
      </w:r>
      <w:r w:rsidRPr="008C7855">
        <w:rPr>
          <w:rFonts w:ascii="Times New Roman" w:hAnsi="Times New Roman"/>
          <w:snapToGrid w:val="0"/>
          <w:color w:val="000000" w:themeColor="text1"/>
          <w:sz w:val="28"/>
          <w:szCs w:val="28"/>
        </w:rPr>
        <w:t xml:space="preserve"> (СР СіДПІ), другою </w:t>
      </w:r>
      <w:r w:rsidR="000655CC" w:rsidRPr="008C7855">
        <w:rPr>
          <w:rFonts w:ascii="Times New Roman" w:hAnsi="Times New Roman"/>
          <w:snapToGrid w:val="0"/>
          <w:color w:val="000000" w:themeColor="text1"/>
          <w:sz w:val="28"/>
          <w:szCs w:val="28"/>
        </w:rPr>
        <w:t>(СР СіДПІ) і третьою (НР СіДПІ)</w:t>
      </w:r>
      <w:r w:rsidRPr="008C7855">
        <w:rPr>
          <w:rFonts w:ascii="Times New Roman" w:hAnsi="Times New Roman"/>
          <w:snapToGrid w:val="0"/>
          <w:color w:val="000000" w:themeColor="text1"/>
          <w:sz w:val="28"/>
          <w:szCs w:val="28"/>
        </w:rPr>
        <w:t xml:space="preserve"> групами констатовано наявність статистично значущих відмінностей</w:t>
      </w:r>
      <w:r w:rsidR="006D6D13" w:rsidRPr="008C7855">
        <w:rPr>
          <w:rFonts w:ascii="Times New Roman" w:hAnsi="Times New Roman"/>
          <w:snapToGrid w:val="0"/>
          <w:color w:val="000000" w:themeColor="text1"/>
          <w:sz w:val="28"/>
          <w:szCs w:val="28"/>
        </w:rPr>
        <w:t xml:space="preserve"> (t</w:t>
      </w:r>
      <w:r w:rsidR="006D6D13" w:rsidRPr="008C7855">
        <w:rPr>
          <w:rFonts w:ascii="Times New Roman" w:hAnsi="Times New Roman"/>
          <w:snapToGrid w:val="0"/>
          <w:color w:val="000000" w:themeColor="text1"/>
          <w:sz w:val="28"/>
          <w:szCs w:val="28"/>
          <w:vertAlign w:val="subscript"/>
        </w:rPr>
        <w:t>кр=</w:t>
      </w:r>
      <w:r w:rsidR="006D6D13" w:rsidRPr="008C7855">
        <w:rPr>
          <w:rFonts w:ascii="Times New Roman" w:hAnsi="Times New Roman"/>
          <w:snapToGrid w:val="0"/>
          <w:color w:val="000000" w:themeColor="text1"/>
          <w:sz w:val="28"/>
          <w:szCs w:val="28"/>
        </w:rPr>
        <w:t>3,23 та</w:t>
      </w:r>
      <w:r w:rsidR="006D6D13" w:rsidRPr="008C7855">
        <w:rPr>
          <w:rFonts w:ascii="Times New Roman" w:hAnsi="Times New Roman"/>
          <w:snapToGrid w:val="0"/>
          <w:color w:val="000000" w:themeColor="text1"/>
          <w:sz w:val="28"/>
          <w:szCs w:val="28"/>
          <w:vertAlign w:val="subscript"/>
        </w:rPr>
        <w:t xml:space="preserve"> </w:t>
      </w:r>
      <w:r w:rsidR="006D6D13" w:rsidRPr="008C7855">
        <w:rPr>
          <w:rFonts w:ascii="Times New Roman" w:hAnsi="Times New Roman"/>
          <w:snapToGrid w:val="0"/>
          <w:color w:val="000000" w:themeColor="text1"/>
          <w:sz w:val="28"/>
          <w:szCs w:val="28"/>
        </w:rPr>
        <w:t>t</w:t>
      </w:r>
      <w:r w:rsidR="006D6D13" w:rsidRPr="008C7855">
        <w:rPr>
          <w:rFonts w:ascii="Times New Roman" w:hAnsi="Times New Roman"/>
          <w:snapToGrid w:val="0"/>
          <w:color w:val="000000" w:themeColor="text1"/>
          <w:sz w:val="28"/>
          <w:szCs w:val="28"/>
          <w:vertAlign w:val="subscript"/>
        </w:rPr>
        <w:t>кр</w:t>
      </w:r>
      <w:r w:rsidRPr="008C7855">
        <w:rPr>
          <w:rFonts w:ascii="Times New Roman" w:hAnsi="Times New Roman"/>
          <w:snapToGrid w:val="0"/>
          <w:color w:val="000000" w:themeColor="text1"/>
          <w:sz w:val="28"/>
          <w:szCs w:val="28"/>
        </w:rPr>
        <w:t xml:space="preserve">. </w:t>
      </w:r>
      <w:r w:rsidR="006D6D13" w:rsidRPr="008C7855">
        <w:rPr>
          <w:rFonts w:ascii="Times New Roman" w:hAnsi="Times New Roman"/>
          <w:snapToGrid w:val="0"/>
          <w:color w:val="000000" w:themeColor="text1"/>
          <w:sz w:val="28"/>
          <w:szCs w:val="28"/>
        </w:rPr>
        <w:t>= 2,25</w:t>
      </w:r>
      <w:r w:rsidR="000655CC" w:rsidRPr="008C7855">
        <w:rPr>
          <w:rFonts w:ascii="Times New Roman" w:hAnsi="Times New Roman"/>
          <w:snapToGrid w:val="0"/>
          <w:color w:val="000000" w:themeColor="text1"/>
          <w:sz w:val="28"/>
          <w:szCs w:val="28"/>
        </w:rPr>
        <w:t xml:space="preserve"> відповідно</w:t>
      </w:r>
      <w:r w:rsidR="006D6D13" w:rsidRPr="008C7855">
        <w:rPr>
          <w:rFonts w:ascii="Times New Roman" w:hAnsi="Times New Roman"/>
          <w:snapToGrid w:val="0"/>
          <w:color w:val="000000" w:themeColor="text1"/>
          <w:sz w:val="28"/>
          <w:szCs w:val="28"/>
        </w:rPr>
        <w:t>)</w:t>
      </w:r>
      <w:r w:rsidR="000655CC" w:rsidRPr="008C7855">
        <w:rPr>
          <w:rFonts w:ascii="Times New Roman" w:hAnsi="Times New Roman"/>
          <w:snapToGrid w:val="0"/>
          <w:color w:val="000000" w:themeColor="text1"/>
          <w:sz w:val="28"/>
          <w:szCs w:val="28"/>
        </w:rPr>
        <w:t>.</w:t>
      </w:r>
      <w:r w:rsidR="006D6D13"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Найбільші статистично значущі відмінності за критерієм складності та диференційованості темпоральних аспектів ідентичності наявні між першою (ВР СіДПІ) і третьою (НР СіДПІ) групами (</w:t>
      </w:r>
      <w:r w:rsidR="006D6D13" w:rsidRPr="008C7855">
        <w:rPr>
          <w:rFonts w:ascii="Times New Roman" w:hAnsi="Times New Roman"/>
          <w:snapToGrid w:val="0"/>
          <w:color w:val="000000" w:themeColor="text1"/>
          <w:sz w:val="28"/>
          <w:szCs w:val="28"/>
        </w:rPr>
        <w:t>t</w:t>
      </w:r>
      <w:r w:rsidR="006D6D13" w:rsidRPr="008C7855">
        <w:rPr>
          <w:rFonts w:ascii="Times New Roman" w:hAnsi="Times New Roman"/>
          <w:snapToGrid w:val="0"/>
          <w:color w:val="000000" w:themeColor="text1"/>
          <w:sz w:val="28"/>
          <w:szCs w:val="28"/>
          <w:vertAlign w:val="subscript"/>
        </w:rPr>
        <w:t>кр</w:t>
      </w:r>
      <w:r w:rsidRPr="008C7855">
        <w:rPr>
          <w:rFonts w:ascii="Times New Roman" w:hAnsi="Times New Roman"/>
          <w:snapToGrid w:val="0"/>
          <w:color w:val="000000" w:themeColor="text1"/>
          <w:sz w:val="28"/>
          <w:szCs w:val="28"/>
        </w:rPr>
        <w:t xml:space="preserve"> = 10,05).</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З вищевикладеного можна зробити висновок, що як у виборці 2006 року, так і у виборці 2014 року (між якими не констатовано статистично значущих відмінностей) виокремлено три групи респондентів: з високим рівнем складності та диференційованості проспективної ідентичності, з середнім рівнем складності та диференційованості проспективної ідентичності, з низьким рівнем складності та диференційованості проспективної ідентичності. Між виокремленими групами в межах кожної вибірки існують статистично значущі відмінності.</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Респонденти з середнім рівнем складності та диференційованості проспективної ідентичності не брали участі</w:t>
      </w:r>
      <w:r w:rsidR="005F4D77" w:rsidRPr="008C7855">
        <w:rPr>
          <w:rFonts w:ascii="Times New Roman" w:hAnsi="Times New Roman"/>
          <w:snapToGrid w:val="0"/>
          <w:color w:val="000000" w:themeColor="text1"/>
          <w:sz w:val="28"/>
          <w:szCs w:val="28"/>
        </w:rPr>
        <w:t xml:space="preserve"> у наступних етапах дослідження.</w:t>
      </w:r>
      <w:r w:rsidRPr="008C7855">
        <w:rPr>
          <w:rFonts w:ascii="Times New Roman" w:hAnsi="Times New Roman"/>
          <w:snapToGrid w:val="0"/>
          <w:color w:val="000000" w:themeColor="text1"/>
          <w:sz w:val="28"/>
          <w:szCs w:val="28"/>
        </w:rPr>
        <w:t xml:space="preserve"> </w:t>
      </w:r>
      <w:r w:rsidR="005F4D77" w:rsidRPr="008C7855">
        <w:rPr>
          <w:rFonts w:ascii="Times New Roman" w:hAnsi="Times New Roman"/>
          <w:snapToGrid w:val="0"/>
          <w:color w:val="000000" w:themeColor="text1"/>
          <w:sz w:val="28"/>
          <w:szCs w:val="28"/>
        </w:rPr>
        <w:t>Д</w:t>
      </w:r>
      <w:r w:rsidRPr="008C7855">
        <w:rPr>
          <w:rFonts w:ascii="Times New Roman" w:hAnsi="Times New Roman"/>
          <w:snapToGrid w:val="0"/>
          <w:color w:val="000000" w:themeColor="text1"/>
          <w:sz w:val="28"/>
          <w:szCs w:val="28"/>
        </w:rPr>
        <w:t xml:space="preserve">ля досягнення </w:t>
      </w:r>
      <w:r w:rsidR="005F4D77" w:rsidRPr="008C7855">
        <w:rPr>
          <w:rFonts w:ascii="Times New Roman" w:hAnsi="Times New Roman"/>
          <w:snapToGrid w:val="0"/>
          <w:color w:val="000000" w:themeColor="text1"/>
          <w:sz w:val="28"/>
          <w:szCs w:val="28"/>
        </w:rPr>
        <w:t xml:space="preserve">мети дослідження - </w:t>
      </w:r>
      <w:r w:rsidR="009433D4" w:rsidRPr="008C7855">
        <w:rPr>
          <w:rFonts w:ascii="Times New Roman" w:hAnsi="Times New Roman"/>
          <w:snapToGrid w:val="0"/>
          <w:color w:val="000000" w:themeColor="text1"/>
          <w:sz w:val="28"/>
          <w:szCs w:val="28"/>
        </w:rPr>
        <w:t xml:space="preserve">виявлення значення і ролі проспективної ідентичності як чинника та механізму процесу соціально-психологічної адаптації студентів </w:t>
      </w:r>
      <w:r w:rsidR="005F4D77" w:rsidRPr="008C7855">
        <w:rPr>
          <w:rFonts w:ascii="Times New Roman" w:hAnsi="Times New Roman"/>
          <w:snapToGrid w:val="0"/>
          <w:color w:val="000000" w:themeColor="text1"/>
          <w:sz w:val="28"/>
          <w:szCs w:val="28"/>
        </w:rPr>
        <w:t>необхідно виявити особливості</w:t>
      </w:r>
      <w:r w:rsidRPr="008C7855">
        <w:rPr>
          <w:rFonts w:ascii="Times New Roman" w:hAnsi="Times New Roman"/>
          <w:snapToGrid w:val="0"/>
          <w:color w:val="000000" w:themeColor="text1"/>
          <w:sz w:val="28"/>
          <w:szCs w:val="28"/>
        </w:rPr>
        <w:t xml:space="preserve"> зв’язку проспективної ідентичності особистості та рівня соціально-психологічної адаптованості студент</w:t>
      </w:r>
      <w:r w:rsidR="005F4D77" w:rsidRPr="008C7855">
        <w:rPr>
          <w:rFonts w:ascii="Times New Roman" w:hAnsi="Times New Roman"/>
          <w:snapToGrid w:val="0"/>
          <w:color w:val="000000" w:themeColor="text1"/>
          <w:sz w:val="28"/>
          <w:szCs w:val="28"/>
        </w:rPr>
        <w:t>ської молоді, тобто встановити певну відповідность</w:t>
      </w:r>
      <w:r w:rsidRPr="008C7855">
        <w:rPr>
          <w:rFonts w:ascii="Times New Roman" w:hAnsi="Times New Roman"/>
          <w:snapToGrid w:val="0"/>
          <w:color w:val="000000" w:themeColor="text1"/>
          <w:sz w:val="28"/>
          <w:szCs w:val="28"/>
        </w:rPr>
        <w:t xml:space="preserve"> між двома параметрами</w:t>
      </w:r>
      <w:r w:rsidR="005F4D77" w:rsidRPr="008C7855">
        <w:rPr>
          <w:rFonts w:ascii="Times New Roman" w:hAnsi="Times New Roman"/>
          <w:snapToGrid w:val="0"/>
          <w:color w:val="000000" w:themeColor="text1"/>
          <w:sz w:val="28"/>
          <w:szCs w:val="28"/>
        </w:rPr>
        <w:t>, при цьому</w:t>
      </w:r>
      <w:r w:rsidRPr="008C7855">
        <w:rPr>
          <w:rFonts w:ascii="Times New Roman" w:hAnsi="Times New Roman"/>
          <w:snapToGrid w:val="0"/>
          <w:color w:val="000000" w:themeColor="text1"/>
          <w:sz w:val="28"/>
          <w:szCs w:val="28"/>
        </w:rPr>
        <w:t xml:space="preserve"> середній рівень одного з параметрів не є показовим.</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Дослідження соціально-психологічної адаптації особистості як складного та багаторівневого процесу потребує холістичного підходу: необхідно розглядати особистість як цілісність, суб'єкт адаптації , безперечно, являє собою щось більше, ніж простий набір механічно зібраних воєдино складови</w:t>
      </w:r>
      <w:r w:rsidR="00546F95" w:rsidRPr="008C7855">
        <w:rPr>
          <w:rFonts w:ascii="Times New Roman" w:hAnsi="Times New Roman"/>
          <w:snapToGrid w:val="0"/>
          <w:color w:val="000000" w:themeColor="text1"/>
          <w:sz w:val="28"/>
          <w:szCs w:val="28"/>
        </w:rPr>
        <w:t>х</w:t>
      </w:r>
      <w:r w:rsidRPr="008C7855">
        <w:rPr>
          <w:rFonts w:ascii="Times New Roman" w:hAnsi="Times New Roman"/>
          <w:snapToGrid w:val="0"/>
          <w:color w:val="000000" w:themeColor="text1"/>
          <w:sz w:val="28"/>
          <w:szCs w:val="28"/>
        </w:rPr>
        <w:t xml:space="preserve"> частин. Проте у психологічній практиці існує нагальна потреба у методиках емпіричного дослідження соціально-психологічної адаптації. На думку дослідників-практиків </w:t>
      </w:r>
      <w:r w:rsidR="0004380E" w:rsidRPr="008C7855">
        <w:rPr>
          <w:rFonts w:ascii="Times New Roman" w:hAnsi="Times New Roman"/>
          <w:snapToGrid w:val="0"/>
          <w:color w:val="000000" w:themeColor="text1"/>
          <w:sz w:val="28"/>
          <w:szCs w:val="28"/>
          <w:lang w:val="ru-RU"/>
        </w:rPr>
        <w:t>[</w:t>
      </w:r>
      <w:r w:rsidR="004F11F5" w:rsidRPr="008C7855">
        <w:rPr>
          <w:rFonts w:ascii="Times New Roman" w:hAnsi="Times New Roman"/>
          <w:snapToGrid w:val="0"/>
          <w:color w:val="000000" w:themeColor="text1"/>
          <w:sz w:val="28"/>
          <w:szCs w:val="28"/>
          <w:lang w:val="ru-RU"/>
        </w:rPr>
        <w:t>144</w:t>
      </w:r>
      <w:r w:rsidR="0004380E" w:rsidRPr="008C7855">
        <w:rPr>
          <w:rFonts w:ascii="Times New Roman" w:hAnsi="Times New Roman"/>
          <w:snapToGrid w:val="0"/>
          <w:color w:val="000000" w:themeColor="text1"/>
          <w:sz w:val="28"/>
          <w:szCs w:val="28"/>
          <w:lang w:val="ru-RU"/>
        </w:rPr>
        <w:t>]</w:t>
      </w:r>
      <w:r w:rsidRPr="008C7855">
        <w:rPr>
          <w:rFonts w:ascii="Times New Roman" w:hAnsi="Times New Roman"/>
          <w:snapToGrid w:val="0"/>
          <w:color w:val="000000" w:themeColor="text1"/>
          <w:sz w:val="28"/>
          <w:szCs w:val="28"/>
        </w:rPr>
        <w:t>, наявний інструментарій для виявлення дезадаптаційних станів є украй невеликим, часто громіздкий і не завжди інформативний. Через нестачу предметно орієнтованих на соціально-психологічну адаптацію методик, фахівцям часто доводиться робити висновок про благополуччя-неблагополуччя цього параметра, грунтуючись на оцінці цілісного психологічного обстеження. Такий підхід є досить трудомістким і не завжди відповідає меті дослідження, особливо якщо предметно досліджуються тільки адаптивні здібності і можливості людини.</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Методика дослідження соціально-психологічної адаптації (СПА)</w:t>
      </w:r>
      <w:r w:rsidR="0044001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запропонована К. </w:t>
      </w:r>
      <w:r w:rsidR="00440019" w:rsidRPr="008C7855">
        <w:rPr>
          <w:rFonts w:ascii="Times New Roman" w:hAnsi="Times New Roman"/>
          <w:snapToGrid w:val="0"/>
          <w:color w:val="000000" w:themeColor="text1"/>
          <w:sz w:val="28"/>
          <w:szCs w:val="28"/>
        </w:rPr>
        <w:t>Роджерсом і Р. Даймонд [</w:t>
      </w:r>
      <w:r w:rsidR="004F11F5" w:rsidRPr="008C7855">
        <w:rPr>
          <w:rFonts w:ascii="Times New Roman" w:hAnsi="Times New Roman"/>
          <w:snapToGrid w:val="0"/>
          <w:color w:val="000000" w:themeColor="text1"/>
          <w:sz w:val="28"/>
          <w:szCs w:val="28"/>
        </w:rPr>
        <w:t>19</w:t>
      </w:r>
      <w:r w:rsidR="00366EFF" w:rsidRPr="008C7855">
        <w:rPr>
          <w:rFonts w:ascii="Times New Roman" w:hAnsi="Times New Roman"/>
          <w:snapToGrid w:val="0"/>
          <w:color w:val="000000" w:themeColor="text1"/>
          <w:sz w:val="28"/>
          <w:szCs w:val="28"/>
        </w:rPr>
        <w:t>9</w:t>
      </w:r>
      <w:r w:rsidR="00440019"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є предметно орієнтованою на вивчення особливостей соціально-психологічної адаптації та пов'язаних з цим рис особистості. В якості діагностичного інструментарію методика дослідження соціально-психологічної адаптації вирізняється високою здатністю диференціювати як стани адаптації-дезадаптації, так і особливості уявлень про себе, про взаємодію з оточуючими. СПА виявляє ступінь адаптованості-дезадаптированности в системі міжособистісних стосунків.В якості підстав для дезадаптації у методиці передбачається низка різноманітних обставин: низький рівень самоприйняття, низький рівень прийняття інших, тобто конфронтація із ними, емоційний дискомфорт, який може бути дуже різним за природою, сильну залежність від інших, тобто екстернальність, прагнення до домінування.</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З метою визначення рівня соціально-психологічної адаптації та її окремих параметрів у 20</w:t>
      </w:r>
      <w:r w:rsidR="00440019" w:rsidRPr="008C7855">
        <w:rPr>
          <w:rFonts w:ascii="Times New Roman" w:hAnsi="Times New Roman"/>
          <w:snapToGrid w:val="0"/>
          <w:color w:val="000000" w:themeColor="text1"/>
          <w:sz w:val="28"/>
          <w:szCs w:val="28"/>
        </w:rPr>
        <w:t>06 році та у 2014 році у групах</w:t>
      </w:r>
      <w:r w:rsidRPr="008C7855">
        <w:rPr>
          <w:rFonts w:ascii="Times New Roman" w:hAnsi="Times New Roman"/>
          <w:snapToGrid w:val="0"/>
          <w:color w:val="000000" w:themeColor="text1"/>
          <w:sz w:val="28"/>
          <w:szCs w:val="28"/>
        </w:rPr>
        <w:t xml:space="preserve"> 1</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респонденти з високим рівнем складності та диференційованості проспективної іде</w:t>
      </w:r>
      <w:r w:rsidR="00440019" w:rsidRPr="008C7855">
        <w:rPr>
          <w:rFonts w:ascii="Times New Roman" w:hAnsi="Times New Roman"/>
          <w:snapToGrid w:val="0"/>
          <w:color w:val="000000" w:themeColor="text1"/>
          <w:sz w:val="28"/>
          <w:szCs w:val="28"/>
        </w:rPr>
        <w:t xml:space="preserve">нтичності (ВР СіДПІ) та групах </w:t>
      </w:r>
      <w:r w:rsidRPr="008C7855">
        <w:rPr>
          <w:rFonts w:ascii="Times New Roman" w:hAnsi="Times New Roman"/>
          <w:snapToGrid w:val="0"/>
          <w:color w:val="000000" w:themeColor="text1"/>
          <w:sz w:val="28"/>
          <w:szCs w:val="28"/>
        </w:rPr>
        <w:t xml:space="preserve">3 -респонденти з низьким рівнем складності та диференційованості проспективної ідентичності (НР СіДПІ) було проведено методику дослідження соціально-психологічної адаптації (СПА). З метою визначення наявності або відсутності статистично значущих відмінностей між групами застосовано критерій Стьюдента </w:t>
      </w:r>
      <w:r w:rsidR="00873ED5" w:rsidRPr="008C7855">
        <w:rPr>
          <w:rFonts w:ascii="Times New Roman" w:hAnsi="Times New Roman"/>
          <w:snapToGrid w:val="0"/>
          <w:color w:val="000000" w:themeColor="text1"/>
          <w:sz w:val="28"/>
          <w:szCs w:val="28"/>
        </w:rPr>
        <w:t>(див. табл. 3.12).</w:t>
      </w:r>
    </w:p>
    <w:p w:rsidR="00BC0044" w:rsidRPr="008C7855" w:rsidRDefault="00BC0044" w:rsidP="00FA20E3">
      <w:pPr>
        <w:widowControl w:val="0"/>
        <w:spacing w:after="0" w:line="360" w:lineRule="auto"/>
        <w:ind w:firstLine="709"/>
        <w:jc w:val="right"/>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Таблиця</w:t>
      </w:r>
      <w:r w:rsidR="00873ED5" w:rsidRPr="008C7855">
        <w:rPr>
          <w:rFonts w:ascii="Times New Roman" w:hAnsi="Times New Roman"/>
          <w:i/>
          <w:snapToGrid w:val="0"/>
          <w:color w:val="000000" w:themeColor="text1"/>
          <w:sz w:val="28"/>
          <w:szCs w:val="28"/>
        </w:rPr>
        <w:t xml:space="preserve"> 3.12</w:t>
      </w:r>
    </w:p>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Інтегральні показники за методикою дослідження соціально-психологічної адаптації (СПА) К. Роджерса і Р. Даймонд (2006 р.)</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1594"/>
        <w:gridCol w:w="1595"/>
        <w:gridCol w:w="1595"/>
        <w:gridCol w:w="1595"/>
        <w:gridCol w:w="1417"/>
      </w:tblGrid>
      <w:tr w:rsidR="002347CA" w:rsidRPr="008C7855" w:rsidTr="00511F11">
        <w:trPr>
          <w:cantSplit/>
        </w:trPr>
        <w:tc>
          <w:tcPr>
            <w:tcW w:w="709" w:type="dxa"/>
            <w:vMerge w:val="restart"/>
            <w:vAlign w:val="center"/>
          </w:tcPr>
          <w:p w:rsidR="002347CA" w:rsidRPr="008C7855" w:rsidRDefault="002347CA" w:rsidP="00511F11">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 п/п</w:t>
            </w:r>
          </w:p>
        </w:tc>
        <w:tc>
          <w:tcPr>
            <w:tcW w:w="1134" w:type="dxa"/>
            <w:vMerge w:val="restart"/>
            <w:vAlign w:val="center"/>
          </w:tcPr>
          <w:p w:rsidR="002347CA" w:rsidRPr="008C7855" w:rsidRDefault="002347CA" w:rsidP="00511F11">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Шкали</w:t>
            </w:r>
          </w:p>
        </w:tc>
        <w:tc>
          <w:tcPr>
            <w:tcW w:w="3189" w:type="dxa"/>
            <w:gridSpan w:val="2"/>
          </w:tcPr>
          <w:p w:rsidR="002347CA" w:rsidRPr="008C7855" w:rsidRDefault="002347CA" w:rsidP="00511F11">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Група 1 N=78</w:t>
            </w:r>
          </w:p>
          <w:p w:rsidR="002347CA" w:rsidRPr="008C7855" w:rsidRDefault="002347CA" w:rsidP="00511F11">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(ВР СіДПІ)</w:t>
            </w:r>
          </w:p>
        </w:tc>
        <w:tc>
          <w:tcPr>
            <w:tcW w:w="3190" w:type="dxa"/>
            <w:gridSpan w:val="2"/>
          </w:tcPr>
          <w:p w:rsidR="002347CA" w:rsidRPr="008C7855" w:rsidRDefault="002347CA" w:rsidP="00511F11">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Група 3 N=75</w:t>
            </w:r>
          </w:p>
          <w:p w:rsidR="002347CA" w:rsidRPr="008C7855" w:rsidRDefault="002347CA" w:rsidP="00511F11">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(НР СіДПІ)</w:t>
            </w:r>
          </w:p>
        </w:tc>
        <w:tc>
          <w:tcPr>
            <w:tcW w:w="1417" w:type="dxa"/>
            <w:vMerge w:val="restart"/>
            <w:vAlign w:val="center"/>
          </w:tcPr>
          <w:p w:rsidR="002347CA" w:rsidRPr="008C7855" w:rsidRDefault="002347CA" w:rsidP="00511F11">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t-критерій</w:t>
            </w:r>
          </w:p>
        </w:tc>
      </w:tr>
      <w:tr w:rsidR="002347CA" w:rsidRPr="008C7855" w:rsidTr="00511F11">
        <w:trPr>
          <w:cantSplit/>
        </w:trPr>
        <w:tc>
          <w:tcPr>
            <w:tcW w:w="709" w:type="dxa"/>
            <w:vMerge/>
          </w:tcPr>
          <w:p w:rsidR="002347CA" w:rsidRPr="008C7855" w:rsidRDefault="002347CA" w:rsidP="00511F11">
            <w:pPr>
              <w:widowControl w:val="0"/>
              <w:spacing w:after="0" w:line="360" w:lineRule="auto"/>
              <w:jc w:val="both"/>
              <w:rPr>
                <w:rFonts w:ascii="Times New Roman" w:hAnsi="Times New Roman"/>
                <w:snapToGrid w:val="0"/>
                <w:color w:val="000000" w:themeColor="text1"/>
                <w:sz w:val="28"/>
                <w:szCs w:val="28"/>
              </w:rPr>
            </w:pPr>
          </w:p>
        </w:tc>
        <w:tc>
          <w:tcPr>
            <w:tcW w:w="1134" w:type="dxa"/>
            <w:vMerge/>
          </w:tcPr>
          <w:p w:rsidR="002347CA" w:rsidRPr="008C7855" w:rsidRDefault="002347CA" w:rsidP="00511F11">
            <w:pPr>
              <w:widowControl w:val="0"/>
              <w:spacing w:after="0" w:line="360" w:lineRule="auto"/>
              <w:jc w:val="both"/>
              <w:rPr>
                <w:rFonts w:ascii="Times New Roman" w:hAnsi="Times New Roman"/>
                <w:snapToGrid w:val="0"/>
                <w:color w:val="000000" w:themeColor="text1"/>
                <w:sz w:val="28"/>
                <w:szCs w:val="28"/>
              </w:rPr>
            </w:pPr>
          </w:p>
        </w:tc>
        <w:tc>
          <w:tcPr>
            <w:tcW w:w="1594" w:type="dxa"/>
          </w:tcPr>
          <w:p w:rsidR="002347CA" w:rsidRPr="008C7855" w:rsidRDefault="002347CA" w:rsidP="002347CA">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mean (%)</w:t>
            </w:r>
          </w:p>
        </w:tc>
        <w:tc>
          <w:tcPr>
            <w:tcW w:w="1595" w:type="dxa"/>
          </w:tcPr>
          <w:p w:rsidR="002347CA" w:rsidRPr="008C7855" w:rsidRDefault="002347CA" w:rsidP="002347CA">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st.dev</w:t>
            </w:r>
          </w:p>
        </w:tc>
        <w:tc>
          <w:tcPr>
            <w:tcW w:w="1595" w:type="dxa"/>
          </w:tcPr>
          <w:p w:rsidR="002347CA" w:rsidRPr="008C7855" w:rsidRDefault="002347CA" w:rsidP="002347CA">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mean (%)</w:t>
            </w:r>
          </w:p>
        </w:tc>
        <w:tc>
          <w:tcPr>
            <w:tcW w:w="1595" w:type="dxa"/>
          </w:tcPr>
          <w:p w:rsidR="002347CA" w:rsidRPr="008C7855" w:rsidRDefault="002347CA" w:rsidP="002347CA">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st.dev</w:t>
            </w:r>
          </w:p>
        </w:tc>
        <w:tc>
          <w:tcPr>
            <w:tcW w:w="1417" w:type="dxa"/>
            <w:vMerge/>
          </w:tcPr>
          <w:p w:rsidR="002347CA" w:rsidRPr="008C7855" w:rsidRDefault="002347CA" w:rsidP="00511F11">
            <w:pPr>
              <w:widowControl w:val="0"/>
              <w:spacing w:after="0" w:line="360" w:lineRule="auto"/>
              <w:jc w:val="both"/>
              <w:rPr>
                <w:rFonts w:ascii="Times New Roman" w:hAnsi="Times New Roman"/>
                <w:snapToGrid w:val="0"/>
                <w:color w:val="000000" w:themeColor="text1"/>
                <w:sz w:val="28"/>
                <w:szCs w:val="28"/>
              </w:rPr>
            </w:pPr>
          </w:p>
        </w:tc>
      </w:tr>
      <w:tr w:rsidR="002347CA" w:rsidRPr="008C7855" w:rsidTr="002347CA">
        <w:trPr>
          <w:cantSplit/>
        </w:trPr>
        <w:tc>
          <w:tcPr>
            <w:tcW w:w="709" w:type="dxa"/>
          </w:tcPr>
          <w:p w:rsidR="002347CA" w:rsidRPr="008C7855" w:rsidRDefault="002347CA" w:rsidP="002347CA">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w:t>
            </w:r>
          </w:p>
        </w:tc>
        <w:tc>
          <w:tcPr>
            <w:tcW w:w="1134" w:type="dxa"/>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A</w:t>
            </w:r>
          </w:p>
        </w:tc>
        <w:tc>
          <w:tcPr>
            <w:tcW w:w="1594"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68,41</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3,21</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49,14</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2,19</w:t>
            </w:r>
          </w:p>
        </w:tc>
        <w:tc>
          <w:tcPr>
            <w:tcW w:w="1417"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4,70*</w:t>
            </w:r>
          </w:p>
        </w:tc>
      </w:tr>
      <w:tr w:rsidR="002347CA" w:rsidRPr="008C7855" w:rsidTr="002347CA">
        <w:trPr>
          <w:cantSplit/>
        </w:trPr>
        <w:tc>
          <w:tcPr>
            <w:tcW w:w="709" w:type="dxa"/>
          </w:tcPr>
          <w:p w:rsidR="002347CA" w:rsidRPr="008C7855" w:rsidRDefault="002347CA" w:rsidP="002347CA">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w:t>
            </w:r>
          </w:p>
        </w:tc>
        <w:tc>
          <w:tcPr>
            <w:tcW w:w="1134" w:type="dxa"/>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S</w:t>
            </w:r>
          </w:p>
        </w:tc>
        <w:tc>
          <w:tcPr>
            <w:tcW w:w="1594"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73,59</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2,96</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62,11</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3,02</w:t>
            </w:r>
          </w:p>
        </w:tc>
        <w:tc>
          <w:tcPr>
            <w:tcW w:w="1417"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2,71*</w:t>
            </w:r>
          </w:p>
        </w:tc>
      </w:tr>
      <w:tr w:rsidR="002347CA" w:rsidRPr="008C7855" w:rsidTr="002347CA">
        <w:trPr>
          <w:cantSplit/>
        </w:trPr>
        <w:tc>
          <w:tcPr>
            <w:tcW w:w="709" w:type="dxa"/>
          </w:tcPr>
          <w:p w:rsidR="002347CA" w:rsidRPr="008C7855" w:rsidRDefault="002347CA" w:rsidP="002347CA">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w:t>
            </w:r>
          </w:p>
        </w:tc>
        <w:tc>
          <w:tcPr>
            <w:tcW w:w="1134" w:type="dxa"/>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L</w:t>
            </w:r>
          </w:p>
        </w:tc>
        <w:tc>
          <w:tcPr>
            <w:tcW w:w="1594"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63,57</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5,19</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58,26</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6,94</w:t>
            </w:r>
          </w:p>
        </w:tc>
        <w:tc>
          <w:tcPr>
            <w:tcW w:w="1417"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0,61</w:t>
            </w:r>
          </w:p>
        </w:tc>
      </w:tr>
      <w:tr w:rsidR="002347CA" w:rsidRPr="008C7855" w:rsidTr="002347CA">
        <w:trPr>
          <w:cantSplit/>
        </w:trPr>
        <w:tc>
          <w:tcPr>
            <w:tcW w:w="709" w:type="dxa"/>
          </w:tcPr>
          <w:p w:rsidR="002347CA" w:rsidRPr="008C7855" w:rsidRDefault="002347CA" w:rsidP="002347CA">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w:t>
            </w:r>
          </w:p>
        </w:tc>
        <w:tc>
          <w:tcPr>
            <w:tcW w:w="1134" w:type="dxa"/>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E</w:t>
            </w:r>
          </w:p>
        </w:tc>
        <w:tc>
          <w:tcPr>
            <w:tcW w:w="1594"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68,03</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2,17</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56,64</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3,84</w:t>
            </w:r>
          </w:p>
        </w:tc>
        <w:tc>
          <w:tcPr>
            <w:tcW w:w="1417"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2,58*</w:t>
            </w:r>
          </w:p>
        </w:tc>
      </w:tr>
      <w:tr w:rsidR="002347CA" w:rsidRPr="008C7855" w:rsidTr="002347CA">
        <w:trPr>
          <w:cantSplit/>
        </w:trPr>
        <w:tc>
          <w:tcPr>
            <w:tcW w:w="709" w:type="dxa"/>
          </w:tcPr>
          <w:p w:rsidR="002347CA" w:rsidRPr="008C7855" w:rsidRDefault="002347CA" w:rsidP="002347CA">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w:t>
            </w:r>
          </w:p>
        </w:tc>
        <w:tc>
          <w:tcPr>
            <w:tcW w:w="1134" w:type="dxa"/>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I</w:t>
            </w:r>
          </w:p>
        </w:tc>
        <w:tc>
          <w:tcPr>
            <w:tcW w:w="1594"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63,79</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3,55</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54,64</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5,23</w:t>
            </w:r>
          </w:p>
        </w:tc>
        <w:tc>
          <w:tcPr>
            <w:tcW w:w="1417"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1,45</w:t>
            </w:r>
          </w:p>
        </w:tc>
      </w:tr>
      <w:tr w:rsidR="002347CA" w:rsidRPr="008C7855" w:rsidTr="002347CA">
        <w:trPr>
          <w:cantSplit/>
        </w:trPr>
        <w:tc>
          <w:tcPr>
            <w:tcW w:w="709" w:type="dxa"/>
          </w:tcPr>
          <w:p w:rsidR="002347CA" w:rsidRPr="008C7855" w:rsidRDefault="002347CA" w:rsidP="002347CA">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w:t>
            </w:r>
          </w:p>
        </w:tc>
        <w:tc>
          <w:tcPr>
            <w:tcW w:w="1134" w:type="dxa"/>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D</w:t>
            </w:r>
          </w:p>
        </w:tc>
        <w:tc>
          <w:tcPr>
            <w:tcW w:w="1594"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56,36</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3,78</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49,42</w:t>
            </w:r>
          </w:p>
        </w:tc>
        <w:tc>
          <w:tcPr>
            <w:tcW w:w="1595"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6,15</w:t>
            </w:r>
          </w:p>
        </w:tc>
        <w:tc>
          <w:tcPr>
            <w:tcW w:w="1417" w:type="dxa"/>
            <w:vAlign w:val="bottom"/>
          </w:tcPr>
          <w:p w:rsidR="002347CA" w:rsidRPr="008C7855" w:rsidRDefault="002347CA"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0,96</w:t>
            </w:r>
          </w:p>
        </w:tc>
      </w:tr>
    </w:tbl>
    <w:p w:rsidR="00BC0044" w:rsidRPr="008C7855" w:rsidRDefault="00BC0044" w:rsidP="00C85EEF">
      <w:pPr>
        <w:widowControl w:val="0"/>
        <w:spacing w:before="120"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Примітки:</w:t>
      </w:r>
    </w:p>
    <w:p w:rsidR="00BC0044" w:rsidRPr="008C7855" w:rsidRDefault="00BC0044" w:rsidP="00FA20E3">
      <w:pPr>
        <w:pStyle w:val="a4"/>
        <w:widowControl w:val="0"/>
        <w:numPr>
          <w:ilvl w:val="0"/>
          <w:numId w:val="20"/>
        </w:numPr>
        <w:tabs>
          <w:tab w:val="left" w:pos="1134"/>
        </w:tabs>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mean</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середнє значення</w:t>
      </w:r>
    </w:p>
    <w:p w:rsidR="00BC0044" w:rsidRPr="008C7855" w:rsidRDefault="00BC0044" w:rsidP="00FA20E3">
      <w:pPr>
        <w:pStyle w:val="a4"/>
        <w:widowControl w:val="0"/>
        <w:numPr>
          <w:ilvl w:val="0"/>
          <w:numId w:val="20"/>
        </w:numPr>
        <w:tabs>
          <w:tab w:val="left" w:pos="1134"/>
        </w:tabs>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st.dev</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стандартне відхилення</w:t>
      </w:r>
    </w:p>
    <w:p w:rsidR="00BC0044" w:rsidRPr="008C7855" w:rsidRDefault="00BC0044" w:rsidP="00FA20E3">
      <w:pPr>
        <w:pStyle w:val="a4"/>
        <w:widowControl w:val="0"/>
        <w:numPr>
          <w:ilvl w:val="0"/>
          <w:numId w:val="20"/>
        </w:numPr>
        <w:tabs>
          <w:tab w:val="left" w:pos="1134"/>
        </w:tabs>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статистична значущість при р≤0,05.</w:t>
      </w:r>
    </w:p>
    <w:p w:rsidR="002347CA" w:rsidRDefault="002347CA" w:rsidP="00FA20E3">
      <w:pPr>
        <w:widowControl w:val="0"/>
        <w:spacing w:after="0" w:line="360" w:lineRule="auto"/>
        <w:ind w:firstLine="709"/>
        <w:jc w:val="both"/>
        <w:rPr>
          <w:rFonts w:ascii="Times New Roman" w:hAnsi="Times New Roman"/>
          <w:snapToGrid w:val="0"/>
          <w:color w:val="000000" w:themeColor="text1"/>
          <w:sz w:val="28"/>
          <w:szCs w:val="28"/>
        </w:rPr>
      </w:pP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Аналіз наведених даних дозволяє дійти висновку, що за п’ять</w:t>
      </w:r>
      <w:r w:rsidR="00440019" w:rsidRPr="008C7855">
        <w:rPr>
          <w:rFonts w:ascii="Times New Roman" w:hAnsi="Times New Roman"/>
          <w:snapToGrid w:val="0"/>
          <w:color w:val="000000" w:themeColor="text1"/>
          <w:sz w:val="28"/>
          <w:szCs w:val="28"/>
        </w:rPr>
        <w:t xml:space="preserve">ма з шести шкал методики група </w:t>
      </w:r>
      <w:r w:rsidRPr="008C7855">
        <w:rPr>
          <w:rFonts w:ascii="Times New Roman" w:hAnsi="Times New Roman"/>
          <w:snapToGrid w:val="0"/>
          <w:color w:val="000000" w:themeColor="text1"/>
          <w:sz w:val="28"/>
          <w:szCs w:val="28"/>
        </w:rPr>
        <w:t>1 (ВР СіДПІ) є досить однорідною, розпорошення даних є невеликим (значення стандартного відхилення за цими шкалами – від 2,17 до 3,7</w:t>
      </w:r>
      <w:r w:rsidR="00440019" w:rsidRPr="008C7855">
        <w:rPr>
          <w:rFonts w:ascii="Times New Roman" w:hAnsi="Times New Roman"/>
          <w:snapToGrid w:val="0"/>
          <w:color w:val="000000" w:themeColor="text1"/>
          <w:sz w:val="28"/>
          <w:szCs w:val="28"/>
        </w:rPr>
        <w:t>8). Виключення становить шкала</w:t>
      </w:r>
      <w:r w:rsidRPr="008C7855">
        <w:rPr>
          <w:rFonts w:ascii="Times New Roman" w:hAnsi="Times New Roman"/>
          <w:snapToGrid w:val="0"/>
          <w:color w:val="000000" w:themeColor="text1"/>
          <w:sz w:val="28"/>
          <w:szCs w:val="28"/>
        </w:rPr>
        <w:t xml:space="preserve"> 3 –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Прийняття інших</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(значення стандартного відхилення за цією шкалою – 5,19), тобто група не є однорідною за цим показником.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Прийняття інших</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один з авторів методики К. Роджерс </w:t>
      </w:r>
      <w:r w:rsidR="008E7FA9" w:rsidRPr="008C7855">
        <w:rPr>
          <w:rFonts w:ascii="Times New Roman" w:hAnsi="Times New Roman"/>
          <w:snapToGrid w:val="0"/>
          <w:color w:val="000000" w:themeColor="text1"/>
          <w:sz w:val="28"/>
          <w:szCs w:val="28"/>
          <w:lang w:val="ru-RU"/>
        </w:rPr>
        <w:t>[17</w:t>
      </w:r>
      <w:r w:rsidR="00366EFF" w:rsidRPr="008C7855">
        <w:rPr>
          <w:rFonts w:ascii="Times New Roman" w:hAnsi="Times New Roman"/>
          <w:snapToGrid w:val="0"/>
          <w:color w:val="000000" w:themeColor="text1"/>
          <w:sz w:val="28"/>
          <w:szCs w:val="28"/>
          <w:lang w:val="ru-RU"/>
        </w:rPr>
        <w:t>4</w:t>
      </w:r>
      <w:r w:rsidR="008E7FA9" w:rsidRPr="008C7855">
        <w:rPr>
          <w:rFonts w:ascii="Times New Roman" w:hAnsi="Times New Roman"/>
          <w:snapToGrid w:val="0"/>
          <w:color w:val="000000" w:themeColor="text1"/>
          <w:sz w:val="28"/>
          <w:szCs w:val="28"/>
          <w:lang w:val="ru-RU"/>
        </w:rPr>
        <w:t>]</w:t>
      </w:r>
      <w:r w:rsidRPr="008C7855">
        <w:rPr>
          <w:rFonts w:ascii="Times New Roman" w:hAnsi="Times New Roman"/>
          <w:snapToGrid w:val="0"/>
          <w:color w:val="000000" w:themeColor="text1"/>
          <w:sz w:val="28"/>
          <w:szCs w:val="28"/>
        </w:rPr>
        <w:t xml:space="preserve"> розглядав як прихильне та поважливе ставлення до партнера по спілкуванню незалежно від його стану, поведінки або почуттів.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Інший</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має безумовну цінність, приймається і поважається увесь спектр його відносин в дани</w:t>
      </w:r>
      <w:r w:rsidR="00440019" w:rsidRPr="008C7855">
        <w:rPr>
          <w:rFonts w:ascii="Times New Roman" w:hAnsi="Times New Roman"/>
          <w:snapToGrid w:val="0"/>
          <w:color w:val="000000" w:themeColor="text1"/>
          <w:sz w:val="28"/>
          <w:szCs w:val="28"/>
        </w:rPr>
        <w:t>й момент. Таким чином, у групі</w:t>
      </w:r>
      <w:r w:rsidRPr="008C7855">
        <w:rPr>
          <w:rFonts w:ascii="Times New Roman" w:hAnsi="Times New Roman"/>
          <w:snapToGrid w:val="0"/>
          <w:color w:val="000000" w:themeColor="text1"/>
          <w:sz w:val="28"/>
          <w:szCs w:val="28"/>
        </w:rPr>
        <w:t xml:space="preserve"> 1 (ВР СіДПІ) є респонденти, яким властиво виявляти такий тип ставлення до оточуючих, а є респонденти, які не здатні на безумовне поважливе та прихильне ставлення до партнерів по спілкуванню.</w:t>
      </w:r>
    </w:p>
    <w:p w:rsidR="00BC0044" w:rsidRPr="008C7855" w:rsidRDefault="00440019"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У групі </w:t>
      </w:r>
      <w:r w:rsidR="00BC0044" w:rsidRPr="008C7855">
        <w:rPr>
          <w:rFonts w:ascii="Times New Roman" w:hAnsi="Times New Roman"/>
          <w:snapToGrid w:val="0"/>
          <w:color w:val="000000" w:themeColor="text1"/>
          <w:sz w:val="28"/>
          <w:szCs w:val="28"/>
        </w:rPr>
        <w:t>3 (НР СіДПІ) за трьома шкалами методики (</w:t>
      </w:r>
      <w:r w:rsidR="000660A5" w:rsidRPr="008C7855">
        <w:rPr>
          <w:rFonts w:ascii="Times New Roman" w:hAnsi="Times New Roman"/>
          <w:snapToGrid w:val="0"/>
          <w:color w:val="000000" w:themeColor="text1"/>
          <w:sz w:val="28"/>
          <w:szCs w:val="28"/>
        </w:rPr>
        <w:t>“</w:t>
      </w:r>
      <w:r w:rsidR="00BC0044" w:rsidRPr="008C7855">
        <w:rPr>
          <w:rFonts w:ascii="Times New Roman" w:hAnsi="Times New Roman"/>
          <w:snapToGrid w:val="0"/>
          <w:color w:val="000000" w:themeColor="text1"/>
          <w:sz w:val="28"/>
          <w:szCs w:val="28"/>
        </w:rPr>
        <w:t>Адаптація</w:t>
      </w:r>
      <w:r w:rsidR="000660A5" w:rsidRPr="008C7855">
        <w:rPr>
          <w:rFonts w:ascii="Times New Roman" w:hAnsi="Times New Roman"/>
          <w:snapToGrid w:val="0"/>
          <w:color w:val="000000" w:themeColor="text1"/>
          <w:sz w:val="28"/>
          <w:szCs w:val="28"/>
        </w:rPr>
        <w:t>ˮ</w:t>
      </w:r>
      <w:r w:rsidR="00BC0044"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00BC0044" w:rsidRPr="008C7855">
        <w:rPr>
          <w:rFonts w:ascii="Times New Roman" w:hAnsi="Times New Roman"/>
          <w:snapToGrid w:val="0"/>
          <w:color w:val="000000" w:themeColor="text1"/>
          <w:sz w:val="28"/>
          <w:szCs w:val="28"/>
        </w:rPr>
        <w:t>Самоприйняття</w:t>
      </w:r>
      <w:r w:rsidR="000660A5" w:rsidRPr="008C7855">
        <w:rPr>
          <w:rFonts w:ascii="Times New Roman" w:hAnsi="Times New Roman"/>
          <w:snapToGrid w:val="0"/>
          <w:color w:val="000000" w:themeColor="text1"/>
          <w:sz w:val="28"/>
          <w:szCs w:val="28"/>
        </w:rPr>
        <w:t>ˮ</w:t>
      </w:r>
      <w:r w:rsidR="00BC0044"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00BC0044" w:rsidRPr="008C7855">
        <w:rPr>
          <w:rFonts w:ascii="Times New Roman" w:hAnsi="Times New Roman"/>
          <w:snapToGrid w:val="0"/>
          <w:color w:val="000000" w:themeColor="text1"/>
          <w:sz w:val="28"/>
          <w:szCs w:val="28"/>
        </w:rPr>
        <w:t>Емоційний комфорт</w:t>
      </w:r>
      <w:r w:rsidR="000660A5" w:rsidRPr="008C7855">
        <w:rPr>
          <w:rFonts w:ascii="Times New Roman" w:hAnsi="Times New Roman"/>
          <w:snapToGrid w:val="0"/>
          <w:color w:val="000000" w:themeColor="text1"/>
          <w:sz w:val="28"/>
          <w:szCs w:val="28"/>
        </w:rPr>
        <w:t>ˮ</w:t>
      </w:r>
      <w:r w:rsidR="00BC0044" w:rsidRPr="008C7855">
        <w:rPr>
          <w:rFonts w:ascii="Times New Roman" w:hAnsi="Times New Roman"/>
          <w:snapToGrid w:val="0"/>
          <w:color w:val="000000" w:themeColor="text1"/>
          <w:sz w:val="28"/>
          <w:szCs w:val="28"/>
        </w:rPr>
        <w:t>) спостерігається більша однорідність (значення стандартного відхилення за цими шкалами – від 2,19 до 3,84); за трьома шкалами методики (</w:t>
      </w:r>
      <w:r w:rsidR="000660A5" w:rsidRPr="008C7855">
        <w:rPr>
          <w:rFonts w:ascii="Times New Roman" w:hAnsi="Times New Roman"/>
          <w:snapToGrid w:val="0"/>
          <w:color w:val="000000" w:themeColor="text1"/>
          <w:sz w:val="28"/>
          <w:szCs w:val="28"/>
        </w:rPr>
        <w:t>“</w:t>
      </w:r>
      <w:r w:rsidR="00BC0044" w:rsidRPr="008C7855">
        <w:rPr>
          <w:rFonts w:ascii="Times New Roman" w:hAnsi="Times New Roman"/>
          <w:snapToGrid w:val="0"/>
          <w:color w:val="000000" w:themeColor="text1"/>
          <w:sz w:val="28"/>
          <w:szCs w:val="28"/>
        </w:rPr>
        <w:t>Прийняття інших</w:t>
      </w:r>
      <w:r w:rsidR="000660A5" w:rsidRPr="008C7855">
        <w:rPr>
          <w:rFonts w:ascii="Times New Roman" w:hAnsi="Times New Roman"/>
          <w:snapToGrid w:val="0"/>
          <w:color w:val="000000" w:themeColor="text1"/>
          <w:sz w:val="28"/>
          <w:szCs w:val="28"/>
        </w:rPr>
        <w:t>ˮ</w:t>
      </w:r>
      <w:r w:rsidR="00BC0044"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00BC0044" w:rsidRPr="008C7855">
        <w:rPr>
          <w:rFonts w:ascii="Times New Roman" w:hAnsi="Times New Roman"/>
          <w:snapToGrid w:val="0"/>
          <w:color w:val="000000" w:themeColor="text1"/>
          <w:sz w:val="28"/>
          <w:szCs w:val="28"/>
        </w:rPr>
        <w:t>Інтернальність</w:t>
      </w:r>
      <w:r w:rsidR="000660A5" w:rsidRPr="008C7855">
        <w:rPr>
          <w:rFonts w:ascii="Times New Roman" w:hAnsi="Times New Roman"/>
          <w:snapToGrid w:val="0"/>
          <w:color w:val="000000" w:themeColor="text1"/>
          <w:sz w:val="28"/>
          <w:szCs w:val="28"/>
        </w:rPr>
        <w:t>ˮ</w:t>
      </w:r>
      <w:r w:rsidR="00BC0044"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00BC0044" w:rsidRPr="008C7855">
        <w:rPr>
          <w:rFonts w:ascii="Times New Roman" w:hAnsi="Times New Roman"/>
          <w:snapToGrid w:val="0"/>
          <w:color w:val="000000" w:themeColor="text1"/>
          <w:sz w:val="28"/>
          <w:szCs w:val="28"/>
        </w:rPr>
        <w:t>Домінування</w:t>
      </w:r>
      <w:r w:rsidR="000660A5" w:rsidRPr="008C7855">
        <w:rPr>
          <w:rFonts w:ascii="Times New Roman" w:hAnsi="Times New Roman"/>
          <w:snapToGrid w:val="0"/>
          <w:color w:val="000000" w:themeColor="text1"/>
          <w:sz w:val="28"/>
          <w:szCs w:val="28"/>
        </w:rPr>
        <w:t>ˮ</w:t>
      </w:r>
      <w:r w:rsidR="00BC0044" w:rsidRPr="008C7855">
        <w:rPr>
          <w:rFonts w:ascii="Times New Roman" w:hAnsi="Times New Roman"/>
          <w:snapToGrid w:val="0"/>
          <w:color w:val="000000" w:themeColor="text1"/>
          <w:sz w:val="28"/>
          <w:szCs w:val="28"/>
        </w:rPr>
        <w:t xml:space="preserve">) однорідність є меншою, присутнє розпорошення даних (значення стандартного відхилення за цими шкалами – від 5,23 до 6,94). </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Статистично значущі відмінності між групами за методикою дослідження соціально-психологічної адаптації (СПА) констатовано за трьома шкалами: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Адаптація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Самоприйняття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Емоційний комфорт</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w:t>
      </w:r>
    </w:p>
    <w:p w:rsidR="00BC0044" w:rsidRPr="008C7855" w:rsidRDefault="00440019"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Шкала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Адаптація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у групі </w:t>
      </w:r>
      <w:r w:rsidR="00BC0044" w:rsidRPr="008C7855">
        <w:rPr>
          <w:rFonts w:ascii="Times New Roman" w:hAnsi="Times New Roman"/>
          <w:snapToGrid w:val="0"/>
          <w:color w:val="000000" w:themeColor="text1"/>
          <w:sz w:val="28"/>
          <w:szCs w:val="28"/>
        </w:rPr>
        <w:t xml:space="preserve">1 </w:t>
      </w:r>
      <w:r w:rsidR="000660A5" w:rsidRPr="008C7855">
        <w:rPr>
          <w:rFonts w:ascii="Times New Roman" w:hAnsi="Times New Roman"/>
          <w:snapToGrid w:val="0"/>
          <w:color w:val="000000" w:themeColor="text1"/>
          <w:sz w:val="28"/>
          <w:szCs w:val="28"/>
        </w:rPr>
        <w:t>–</w:t>
      </w:r>
      <w:r w:rsidR="00BC0044" w:rsidRPr="008C7855">
        <w:rPr>
          <w:rFonts w:ascii="Times New Roman" w:hAnsi="Times New Roman"/>
          <w:snapToGrid w:val="0"/>
          <w:color w:val="000000" w:themeColor="text1"/>
          <w:sz w:val="28"/>
          <w:szCs w:val="28"/>
        </w:rPr>
        <w:t xml:space="preserve"> респонденти з високим рівнем складності та диференційованості проспективної ідентичності (ВР СіДПІ) </w:t>
      </w:r>
      <w:r w:rsidR="000660A5" w:rsidRPr="008C7855">
        <w:rPr>
          <w:rFonts w:ascii="Times New Roman" w:hAnsi="Times New Roman"/>
          <w:snapToGrid w:val="0"/>
          <w:color w:val="000000" w:themeColor="text1"/>
          <w:sz w:val="28"/>
          <w:szCs w:val="28"/>
        </w:rPr>
        <w:t xml:space="preserve">– </w:t>
      </w:r>
      <w:r w:rsidR="00BC0044" w:rsidRPr="008C7855">
        <w:rPr>
          <w:rFonts w:ascii="Times New Roman" w:hAnsi="Times New Roman"/>
          <w:snapToGrid w:val="0"/>
          <w:color w:val="000000" w:themeColor="text1"/>
          <w:sz w:val="28"/>
          <w:szCs w:val="28"/>
        </w:rPr>
        <w:t>визначено статистично значуще вищий рівень соціально-психологічної адаптаці</w:t>
      </w:r>
      <w:r w:rsidRPr="008C7855">
        <w:rPr>
          <w:rFonts w:ascii="Times New Roman" w:hAnsi="Times New Roman"/>
          <w:snapToGrid w:val="0"/>
          <w:color w:val="000000" w:themeColor="text1"/>
          <w:sz w:val="28"/>
          <w:szCs w:val="28"/>
        </w:rPr>
        <w:t>ї (адаптованості), ніж у групі</w:t>
      </w:r>
      <w:r w:rsidR="00BC0044" w:rsidRPr="008C7855">
        <w:rPr>
          <w:rFonts w:ascii="Times New Roman" w:hAnsi="Times New Roman"/>
          <w:snapToGrid w:val="0"/>
          <w:color w:val="000000" w:themeColor="text1"/>
          <w:sz w:val="28"/>
          <w:szCs w:val="28"/>
        </w:rPr>
        <w:t xml:space="preserve"> 3 </w:t>
      </w:r>
      <w:r w:rsidR="000660A5" w:rsidRPr="008C7855">
        <w:rPr>
          <w:rFonts w:ascii="Times New Roman" w:hAnsi="Times New Roman"/>
          <w:snapToGrid w:val="0"/>
          <w:color w:val="000000" w:themeColor="text1"/>
          <w:sz w:val="28"/>
          <w:szCs w:val="28"/>
        </w:rPr>
        <w:t>–</w:t>
      </w:r>
      <w:r w:rsidR="00BC0044" w:rsidRPr="008C7855">
        <w:rPr>
          <w:rFonts w:ascii="Times New Roman" w:hAnsi="Times New Roman"/>
          <w:snapToGrid w:val="0"/>
          <w:color w:val="000000" w:themeColor="text1"/>
          <w:sz w:val="28"/>
          <w:szCs w:val="28"/>
        </w:rPr>
        <w:t xml:space="preserve"> респонденти з низьким рівнем складності та диференційованості проспективної ідентичності (НР СіДПІ). Тобто респонденти, у яких проспективна ідентичність характеризується: великою кількістю самовизначень; ідентифікація з різними соціальними групами майбутнього здійснена; майбутні соціальні ролі усвідомлені і прийняті суб’єктом; такі респонденти відзначаються високим рівнем соціальної активності, є долученими до різних структурних елементів соціального середовища. Вони краще ідентифікують різні типи соціальних ситуацій, швидше орієнтуються у соціальній дійсності, що дає можливість суб’єкту ефективно функціонувати в умовах динамічного соціального оточення. Проспективні ідентичності, реалістичні образи себе в майбутньому, які суб’єкт намагається досягнути і перевести з майбутнього у сучасність, спонукають його вибудовувати відповідні життєві плани, визначати дії та їх послідовність для досягнення мети. Суб’єкт виявляє більшу соціальну активність у визначених напрямках, здобуває соціальний досвід у різних видах діяльності та спілкування, стикається із життєвими завданнями та намагається їх вирішувати. Така поведінка призводить до підвищення рівня соціально-психологічної адаптації: тобто, проспективна ідентичність виступає як чинник соціально-психологічної адаптації. </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Шкала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Самоприйняття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00440019" w:rsidRPr="008C7855">
        <w:rPr>
          <w:rFonts w:ascii="Times New Roman" w:hAnsi="Times New Roman"/>
          <w:snapToGrid w:val="0"/>
          <w:color w:val="000000" w:themeColor="text1"/>
          <w:sz w:val="28"/>
          <w:szCs w:val="28"/>
        </w:rPr>
        <w:t xml:space="preserve"> за цією шкалою показник групи</w:t>
      </w:r>
      <w:r w:rsidRPr="008C7855">
        <w:rPr>
          <w:rFonts w:ascii="Times New Roman" w:hAnsi="Times New Roman"/>
          <w:snapToGrid w:val="0"/>
          <w:color w:val="000000" w:themeColor="text1"/>
          <w:sz w:val="28"/>
          <w:szCs w:val="28"/>
        </w:rPr>
        <w:t xml:space="preserve"> 1 </w:t>
      </w:r>
      <w:r w:rsidR="000660A5"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респонденти з високим рівнем складності та диференційованості проспективної ідентичності (ВР СіДПІ) є статистич</w:t>
      </w:r>
      <w:r w:rsidR="00440019" w:rsidRPr="008C7855">
        <w:rPr>
          <w:rFonts w:ascii="Times New Roman" w:hAnsi="Times New Roman"/>
          <w:snapToGrid w:val="0"/>
          <w:color w:val="000000" w:themeColor="text1"/>
          <w:sz w:val="28"/>
          <w:szCs w:val="28"/>
        </w:rPr>
        <w:t xml:space="preserve">но значуще вищим, ніж у групи </w:t>
      </w:r>
      <w:r w:rsidRPr="008C7855">
        <w:rPr>
          <w:rFonts w:ascii="Times New Roman" w:hAnsi="Times New Roman"/>
          <w:snapToGrid w:val="0"/>
          <w:color w:val="000000" w:themeColor="text1"/>
          <w:sz w:val="28"/>
          <w:szCs w:val="28"/>
        </w:rPr>
        <w:t xml:space="preserve">3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респонденти з низьким рівнем складності та диференційованості проспективної ідентичності (НР СіДПІ).</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К. Роджерс розглядає самоприйняття таким чином: бути тим, ким ти є; існувати у всій повноті, як унікальне людська істота; уникати неухильного виконання директиви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повинен</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та безумовної відповідності очікуванням; вірити в себе та довіряти собі; ставитися до себе позитивно. На думку автора методики, все перераховане перетворює життя особистості на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позитивний, конструктивний, реалістичний, гідний довіри процес</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CD292A" w:rsidRPr="008C7855">
        <w:rPr>
          <w:rFonts w:ascii="Times New Roman" w:hAnsi="Times New Roman"/>
          <w:snapToGrid w:val="0"/>
          <w:color w:val="000000" w:themeColor="text1"/>
          <w:sz w:val="28"/>
          <w:szCs w:val="28"/>
          <w:lang w:val="ru-RU"/>
        </w:rPr>
        <w:t>[1</w:t>
      </w:r>
      <w:r w:rsidR="004F11F5" w:rsidRPr="008C7855">
        <w:rPr>
          <w:rFonts w:ascii="Times New Roman" w:hAnsi="Times New Roman"/>
          <w:snapToGrid w:val="0"/>
          <w:color w:val="000000" w:themeColor="text1"/>
          <w:sz w:val="28"/>
          <w:szCs w:val="28"/>
          <w:lang w:val="ru-RU"/>
        </w:rPr>
        <w:t>57</w:t>
      </w:r>
      <w:r w:rsidR="00CD292A" w:rsidRPr="008C7855">
        <w:rPr>
          <w:rFonts w:ascii="Times New Roman" w:hAnsi="Times New Roman"/>
          <w:snapToGrid w:val="0"/>
          <w:color w:val="000000" w:themeColor="text1"/>
          <w:sz w:val="28"/>
          <w:szCs w:val="28"/>
          <w:lang w:val="ru-RU"/>
        </w:rPr>
        <w:t xml:space="preserve">, </w:t>
      </w:r>
      <w:r w:rsidR="00CD292A" w:rsidRPr="008C7855">
        <w:rPr>
          <w:rFonts w:ascii="Times New Roman" w:hAnsi="Times New Roman"/>
          <w:snapToGrid w:val="0"/>
          <w:color w:val="000000" w:themeColor="text1"/>
          <w:sz w:val="28"/>
          <w:szCs w:val="28"/>
          <w:lang w:val="en-US"/>
        </w:rPr>
        <w:t>c</w:t>
      </w:r>
      <w:r w:rsidR="00CD292A" w:rsidRPr="008C7855">
        <w:rPr>
          <w:rFonts w:ascii="Times New Roman" w:hAnsi="Times New Roman"/>
          <w:snapToGrid w:val="0"/>
          <w:color w:val="000000" w:themeColor="text1"/>
          <w:sz w:val="28"/>
          <w:szCs w:val="28"/>
          <w:lang w:val="ru-RU"/>
        </w:rPr>
        <w:t>.</w:t>
      </w:r>
      <w:r w:rsidR="004A4F90" w:rsidRPr="008C7855">
        <w:rPr>
          <w:rFonts w:ascii="Times New Roman" w:hAnsi="Times New Roman"/>
          <w:snapToGrid w:val="0"/>
          <w:color w:val="000000" w:themeColor="text1"/>
          <w:sz w:val="28"/>
          <w:szCs w:val="28"/>
          <w:lang w:val="ru-RU"/>
        </w:rPr>
        <w:t xml:space="preserve"> </w:t>
      </w:r>
      <w:r w:rsidR="00CD292A" w:rsidRPr="008C7855">
        <w:rPr>
          <w:rFonts w:ascii="Times New Roman" w:hAnsi="Times New Roman"/>
          <w:snapToGrid w:val="0"/>
          <w:color w:val="000000" w:themeColor="text1"/>
          <w:sz w:val="28"/>
          <w:szCs w:val="28"/>
          <w:lang w:val="ru-RU"/>
        </w:rPr>
        <w:t>218]</w:t>
      </w:r>
      <w:r w:rsidRPr="008C7855">
        <w:rPr>
          <w:rFonts w:ascii="Times New Roman" w:hAnsi="Times New Roman"/>
          <w:snapToGrid w:val="0"/>
          <w:color w:val="000000" w:themeColor="text1"/>
          <w:sz w:val="28"/>
          <w:szCs w:val="28"/>
        </w:rPr>
        <w:t xml:space="preserve">. </w:t>
      </w:r>
    </w:p>
    <w:p w:rsidR="00BC0044" w:rsidRPr="008C7855" w:rsidRDefault="00E03EA0"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Респонденти групи </w:t>
      </w:r>
      <w:r w:rsidR="00BC0044" w:rsidRPr="008C7855">
        <w:rPr>
          <w:rFonts w:ascii="Times New Roman" w:hAnsi="Times New Roman"/>
          <w:snapToGrid w:val="0"/>
          <w:color w:val="000000" w:themeColor="text1"/>
          <w:sz w:val="28"/>
          <w:szCs w:val="28"/>
        </w:rPr>
        <w:t>1 (ВР СіДПІ) з більшою д</w:t>
      </w:r>
      <w:r w:rsidR="00A265AF" w:rsidRPr="008C7855">
        <w:rPr>
          <w:rFonts w:ascii="Times New Roman" w:hAnsi="Times New Roman"/>
          <w:snapToGrid w:val="0"/>
          <w:color w:val="000000" w:themeColor="text1"/>
          <w:sz w:val="28"/>
          <w:szCs w:val="28"/>
        </w:rPr>
        <w:t>овірою, ніж респонденти групи 3</w:t>
      </w:r>
      <w:r w:rsidR="00BC0044" w:rsidRPr="008C7855">
        <w:rPr>
          <w:rFonts w:ascii="Times New Roman" w:hAnsi="Times New Roman"/>
          <w:snapToGrid w:val="0"/>
          <w:color w:val="000000" w:themeColor="text1"/>
          <w:sz w:val="28"/>
          <w:szCs w:val="28"/>
        </w:rPr>
        <w:t xml:space="preserve"> (ВР СіДПІ) ставляться до себе, до власних дій, ставляться до власної особистості як до цілісної та унікальної. Тому у діяльності та спілкуванні вони мають менше самообмежень, намагаються не справджувати очікування оточуючих, а діяти відповідно власним намірам, що відповідає як зовнішньому, так і внутрішньому критеріям соціально-психологічної адаптації.</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Шкала</w:t>
      </w:r>
      <w:r w:rsidR="00E03EA0"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00E03EA0" w:rsidRPr="008C7855">
        <w:rPr>
          <w:rFonts w:ascii="Times New Roman" w:hAnsi="Times New Roman"/>
          <w:snapToGrid w:val="0"/>
          <w:color w:val="000000" w:themeColor="text1"/>
          <w:sz w:val="28"/>
          <w:szCs w:val="28"/>
        </w:rPr>
        <w:t>Емоційний комфорт</w:t>
      </w:r>
      <w:r w:rsidR="000660A5" w:rsidRPr="008C7855">
        <w:rPr>
          <w:rFonts w:ascii="Times New Roman" w:hAnsi="Times New Roman"/>
          <w:snapToGrid w:val="0"/>
          <w:color w:val="000000" w:themeColor="text1"/>
          <w:sz w:val="28"/>
          <w:szCs w:val="28"/>
        </w:rPr>
        <w:t>ˮ</w:t>
      </w:r>
      <w:r w:rsidR="00E03EA0"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00E03EA0" w:rsidRPr="008C7855">
        <w:rPr>
          <w:rFonts w:ascii="Times New Roman" w:hAnsi="Times New Roman"/>
          <w:snapToGrid w:val="0"/>
          <w:color w:val="000000" w:themeColor="text1"/>
          <w:sz w:val="28"/>
          <w:szCs w:val="28"/>
        </w:rPr>
        <w:t xml:space="preserve"> у групі </w:t>
      </w:r>
      <w:r w:rsidRPr="008C7855">
        <w:rPr>
          <w:rFonts w:ascii="Times New Roman" w:hAnsi="Times New Roman"/>
          <w:snapToGrid w:val="0"/>
          <w:color w:val="000000" w:themeColor="text1"/>
          <w:sz w:val="28"/>
          <w:szCs w:val="28"/>
        </w:rPr>
        <w:t xml:space="preserve">1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респонденти з високим рівнем складності та диференційованості проспективної ідентичності (ВР СіДПІ) визначено статистично значуще вищий рівень ем</w:t>
      </w:r>
      <w:r w:rsidR="00E03EA0" w:rsidRPr="008C7855">
        <w:rPr>
          <w:rFonts w:ascii="Times New Roman" w:hAnsi="Times New Roman"/>
          <w:snapToGrid w:val="0"/>
          <w:color w:val="000000" w:themeColor="text1"/>
          <w:sz w:val="28"/>
          <w:szCs w:val="28"/>
        </w:rPr>
        <w:t xml:space="preserve">оційного комфорту, ніж у групі </w:t>
      </w:r>
      <w:r w:rsidRPr="008C7855">
        <w:rPr>
          <w:rFonts w:ascii="Times New Roman" w:hAnsi="Times New Roman"/>
          <w:snapToGrid w:val="0"/>
          <w:color w:val="000000" w:themeColor="text1"/>
          <w:sz w:val="28"/>
          <w:szCs w:val="28"/>
        </w:rPr>
        <w:t xml:space="preserve">3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респонденти з низьким рівнем складності та диференційованості проспективної ідентичності (НР СіДПІ).</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Емоційний комфорт розглядається як стан упевненості, спокою, зручності, коли особистість усім задоволена, оптимістична, відкрито висловлює свої почуття, вільна від почуттів страху і тривоги. Зміст поняття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емоційний комфорт</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є дуже близьким до визначення внутрішнього критерію соціально-психологічної адаптації.</w:t>
      </w:r>
    </w:p>
    <w:p w:rsidR="00BC0044" w:rsidRPr="008C7855" w:rsidRDefault="00E03EA0"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Респонденти групи </w:t>
      </w:r>
      <w:r w:rsidR="00BC0044" w:rsidRPr="008C7855">
        <w:rPr>
          <w:rFonts w:ascii="Times New Roman" w:hAnsi="Times New Roman"/>
          <w:snapToGrid w:val="0"/>
          <w:color w:val="000000" w:themeColor="text1"/>
          <w:sz w:val="28"/>
          <w:szCs w:val="28"/>
        </w:rPr>
        <w:t>1 (ВР СіДПІ) відріз</w:t>
      </w:r>
      <w:r w:rsidRPr="008C7855">
        <w:rPr>
          <w:rFonts w:ascii="Times New Roman" w:hAnsi="Times New Roman"/>
          <w:snapToGrid w:val="0"/>
          <w:color w:val="000000" w:themeColor="text1"/>
          <w:sz w:val="28"/>
          <w:szCs w:val="28"/>
        </w:rPr>
        <w:t>няються від респондентів групи 3</w:t>
      </w:r>
      <w:r w:rsidR="00BC0044" w:rsidRPr="008C7855">
        <w:rPr>
          <w:rFonts w:ascii="Times New Roman" w:hAnsi="Times New Roman"/>
          <w:snapToGrid w:val="0"/>
          <w:color w:val="000000" w:themeColor="text1"/>
          <w:sz w:val="28"/>
          <w:szCs w:val="28"/>
        </w:rPr>
        <w:t xml:space="preserve"> (ВР СіДПІ) вищим рівнем емоційного комфорту: стан суб’єктивного, внутрішнього благополуччя особистості забезпечує оптимальні можливості її ефективної взаємодії з іншими, дозволяє їй вільно реалізовувати свої індивідуальні ресурси.</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За шкалами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Прийняття інших</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(tкр = 0,61),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Інтернальність</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(tкр = 1,45),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Домінування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(tкр = 0,96) статистично значущих відмінностей між групами не виявлено.</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Дані дослідження 2014 року наведено у таблиці</w:t>
      </w:r>
      <w:r w:rsidR="004A4F90" w:rsidRPr="008C7855">
        <w:rPr>
          <w:rFonts w:ascii="Times New Roman" w:hAnsi="Times New Roman"/>
          <w:snapToGrid w:val="0"/>
          <w:color w:val="000000" w:themeColor="text1"/>
          <w:sz w:val="28"/>
          <w:szCs w:val="28"/>
        </w:rPr>
        <w:t xml:space="preserve"> 3.19 (див. табл. 3.13).</w:t>
      </w:r>
    </w:p>
    <w:p w:rsidR="00BC0044" w:rsidRPr="008C7855" w:rsidRDefault="00BC0044" w:rsidP="00FA20E3">
      <w:pPr>
        <w:widowControl w:val="0"/>
        <w:spacing w:after="0" w:line="360" w:lineRule="auto"/>
        <w:ind w:firstLine="709"/>
        <w:jc w:val="right"/>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Таблиця</w:t>
      </w:r>
      <w:r w:rsidR="004A4F90" w:rsidRPr="008C7855">
        <w:rPr>
          <w:rFonts w:ascii="Times New Roman" w:hAnsi="Times New Roman"/>
          <w:i/>
          <w:snapToGrid w:val="0"/>
          <w:color w:val="000000" w:themeColor="text1"/>
          <w:sz w:val="28"/>
          <w:szCs w:val="28"/>
        </w:rPr>
        <w:t xml:space="preserve"> 3.13</w:t>
      </w:r>
    </w:p>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Інтегральні показники за методикою дослідження соціально-психологічної адаптації (СПА) К. Роджерса і Р. Даймонд (2014 р.)</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34"/>
        <w:gridCol w:w="1665"/>
        <w:gridCol w:w="1666"/>
        <w:gridCol w:w="1666"/>
        <w:gridCol w:w="1524"/>
        <w:gridCol w:w="1417"/>
      </w:tblGrid>
      <w:tr w:rsidR="00FA20E3" w:rsidRPr="008C7855" w:rsidTr="002C0E0D">
        <w:trPr>
          <w:cantSplit/>
          <w:trHeight w:val="459"/>
        </w:trPr>
        <w:tc>
          <w:tcPr>
            <w:tcW w:w="567" w:type="dxa"/>
            <w:vMerge w:val="restart"/>
            <w:vAlign w:val="center"/>
          </w:tcPr>
          <w:p w:rsidR="00BC0044" w:rsidRPr="008C7855" w:rsidRDefault="004A4F90"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 п/п</w:t>
            </w:r>
          </w:p>
        </w:tc>
        <w:tc>
          <w:tcPr>
            <w:tcW w:w="1134" w:type="dxa"/>
            <w:vMerge w:val="restart"/>
            <w:vAlign w:val="center"/>
          </w:tcPr>
          <w:p w:rsidR="00BC0044" w:rsidRPr="008C7855" w:rsidRDefault="00BC0044" w:rsidP="00FA20E3">
            <w:pPr>
              <w:widowControl w:val="0"/>
              <w:spacing w:after="0" w:line="360" w:lineRule="auto"/>
              <w:jc w:val="both"/>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Шкали</w:t>
            </w:r>
          </w:p>
        </w:tc>
        <w:tc>
          <w:tcPr>
            <w:tcW w:w="3331" w:type="dxa"/>
            <w:gridSpan w:val="2"/>
          </w:tcPr>
          <w:p w:rsidR="00BC0044" w:rsidRPr="008C7855" w:rsidRDefault="00E03EA0"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Г</w:t>
            </w:r>
            <w:r w:rsidR="004A4F90" w:rsidRPr="008C7855">
              <w:rPr>
                <w:rFonts w:ascii="Times New Roman" w:hAnsi="Times New Roman"/>
                <w:b/>
                <w:snapToGrid w:val="0"/>
                <w:color w:val="000000" w:themeColor="text1"/>
                <w:sz w:val="28"/>
                <w:szCs w:val="28"/>
              </w:rPr>
              <w:t>рупа</w:t>
            </w:r>
            <w:r w:rsidR="00BC0044" w:rsidRPr="008C7855">
              <w:rPr>
                <w:rFonts w:ascii="Times New Roman" w:hAnsi="Times New Roman"/>
                <w:b/>
                <w:snapToGrid w:val="0"/>
                <w:color w:val="000000" w:themeColor="text1"/>
                <w:sz w:val="28"/>
                <w:szCs w:val="28"/>
              </w:rPr>
              <w:t>1 N=26</w:t>
            </w:r>
          </w:p>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(ВР СіДПІ)</w:t>
            </w:r>
          </w:p>
        </w:tc>
        <w:tc>
          <w:tcPr>
            <w:tcW w:w="3190" w:type="dxa"/>
            <w:gridSpan w:val="2"/>
          </w:tcPr>
          <w:p w:rsidR="00BC0044" w:rsidRPr="008C7855" w:rsidRDefault="00E03EA0"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Г</w:t>
            </w:r>
            <w:r w:rsidR="004A4F90" w:rsidRPr="008C7855">
              <w:rPr>
                <w:rFonts w:ascii="Times New Roman" w:hAnsi="Times New Roman"/>
                <w:b/>
                <w:snapToGrid w:val="0"/>
                <w:color w:val="000000" w:themeColor="text1"/>
                <w:sz w:val="28"/>
                <w:szCs w:val="28"/>
              </w:rPr>
              <w:t xml:space="preserve">рупа </w:t>
            </w:r>
            <w:r w:rsidR="00BC0044" w:rsidRPr="008C7855">
              <w:rPr>
                <w:rFonts w:ascii="Times New Roman" w:hAnsi="Times New Roman"/>
                <w:b/>
                <w:snapToGrid w:val="0"/>
                <w:color w:val="000000" w:themeColor="text1"/>
                <w:sz w:val="28"/>
                <w:szCs w:val="28"/>
              </w:rPr>
              <w:t>3 N=31</w:t>
            </w:r>
          </w:p>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(ВР СіДПІ)</w:t>
            </w:r>
          </w:p>
        </w:tc>
        <w:tc>
          <w:tcPr>
            <w:tcW w:w="1417" w:type="dxa"/>
            <w:vMerge w:val="restart"/>
            <w:vAlign w:val="center"/>
          </w:tcPr>
          <w:p w:rsidR="00BC0044" w:rsidRPr="008C7855" w:rsidRDefault="00BC0044" w:rsidP="002C0E0D">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t-критерій</w:t>
            </w:r>
          </w:p>
        </w:tc>
      </w:tr>
      <w:tr w:rsidR="00FA20E3" w:rsidRPr="008C7855" w:rsidTr="002C0E0D">
        <w:trPr>
          <w:cantSplit/>
          <w:trHeight w:val="77"/>
        </w:trPr>
        <w:tc>
          <w:tcPr>
            <w:tcW w:w="567" w:type="dxa"/>
            <w:vMerge/>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p>
        </w:tc>
        <w:tc>
          <w:tcPr>
            <w:tcW w:w="1134" w:type="dxa"/>
            <w:vMerge/>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p>
        </w:tc>
        <w:tc>
          <w:tcPr>
            <w:tcW w:w="1665"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mean</w:t>
            </w:r>
          </w:p>
        </w:tc>
        <w:tc>
          <w:tcPr>
            <w:tcW w:w="1666"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st.dev</w:t>
            </w:r>
          </w:p>
        </w:tc>
        <w:tc>
          <w:tcPr>
            <w:tcW w:w="1666"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mean</w:t>
            </w:r>
          </w:p>
        </w:tc>
        <w:tc>
          <w:tcPr>
            <w:tcW w:w="1524"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st.dev</w:t>
            </w:r>
          </w:p>
        </w:tc>
        <w:tc>
          <w:tcPr>
            <w:tcW w:w="1417" w:type="dxa"/>
            <w:vMerge/>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p>
        </w:tc>
      </w:tr>
      <w:tr w:rsidR="00FA20E3" w:rsidRPr="008C7855" w:rsidTr="002C0E0D">
        <w:trPr>
          <w:cantSplit/>
        </w:trPr>
        <w:tc>
          <w:tcPr>
            <w:tcW w:w="567"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w:t>
            </w:r>
          </w:p>
        </w:tc>
        <w:tc>
          <w:tcPr>
            <w:tcW w:w="1134"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A</w:t>
            </w:r>
          </w:p>
        </w:tc>
        <w:tc>
          <w:tcPr>
            <w:tcW w:w="1665"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75,11</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1,86</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47,94</w:t>
            </w:r>
          </w:p>
        </w:tc>
        <w:tc>
          <w:tcPr>
            <w:tcW w:w="1524"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2,01</w:t>
            </w:r>
          </w:p>
        </w:tc>
        <w:tc>
          <w:tcPr>
            <w:tcW w:w="1417" w:type="dxa"/>
            <w:vAlign w:val="bottom"/>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9,92*</w:t>
            </w:r>
          </w:p>
        </w:tc>
      </w:tr>
      <w:tr w:rsidR="00FA20E3" w:rsidRPr="008C7855" w:rsidTr="002C0E0D">
        <w:trPr>
          <w:cantSplit/>
        </w:trPr>
        <w:tc>
          <w:tcPr>
            <w:tcW w:w="567"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w:t>
            </w:r>
          </w:p>
        </w:tc>
        <w:tc>
          <w:tcPr>
            <w:tcW w:w="1134"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S</w:t>
            </w:r>
          </w:p>
        </w:tc>
        <w:tc>
          <w:tcPr>
            <w:tcW w:w="1665"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69,82</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1,55</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57,13</w:t>
            </w:r>
          </w:p>
        </w:tc>
        <w:tc>
          <w:tcPr>
            <w:tcW w:w="1524"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1,69</w:t>
            </w:r>
          </w:p>
        </w:tc>
        <w:tc>
          <w:tcPr>
            <w:tcW w:w="1417" w:type="dxa"/>
            <w:vAlign w:val="bottom"/>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5,33*</w:t>
            </w:r>
          </w:p>
        </w:tc>
      </w:tr>
      <w:tr w:rsidR="00FA20E3" w:rsidRPr="008C7855" w:rsidTr="002C0E0D">
        <w:trPr>
          <w:cantSplit/>
        </w:trPr>
        <w:tc>
          <w:tcPr>
            <w:tcW w:w="567"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w:t>
            </w:r>
          </w:p>
        </w:tc>
        <w:tc>
          <w:tcPr>
            <w:tcW w:w="1134"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L</w:t>
            </w:r>
          </w:p>
        </w:tc>
        <w:tc>
          <w:tcPr>
            <w:tcW w:w="1665"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59,14</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1,59</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54,23</w:t>
            </w:r>
          </w:p>
        </w:tc>
        <w:tc>
          <w:tcPr>
            <w:tcW w:w="1524"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1,91</w:t>
            </w:r>
          </w:p>
        </w:tc>
        <w:tc>
          <w:tcPr>
            <w:tcW w:w="1417" w:type="dxa"/>
            <w:vAlign w:val="bottom"/>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1,98</w:t>
            </w:r>
          </w:p>
        </w:tc>
      </w:tr>
      <w:tr w:rsidR="00FA20E3" w:rsidRPr="008C7855" w:rsidTr="002C0E0D">
        <w:trPr>
          <w:cantSplit/>
        </w:trPr>
        <w:tc>
          <w:tcPr>
            <w:tcW w:w="567"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w:t>
            </w:r>
          </w:p>
        </w:tc>
        <w:tc>
          <w:tcPr>
            <w:tcW w:w="1134"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E</w:t>
            </w:r>
          </w:p>
        </w:tc>
        <w:tc>
          <w:tcPr>
            <w:tcW w:w="1665"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61,15</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1,23</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43,14</w:t>
            </w:r>
          </w:p>
        </w:tc>
        <w:tc>
          <w:tcPr>
            <w:tcW w:w="1524"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2,28</w:t>
            </w:r>
          </w:p>
        </w:tc>
        <w:tc>
          <w:tcPr>
            <w:tcW w:w="1417" w:type="dxa"/>
            <w:vAlign w:val="bottom"/>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6,95*</w:t>
            </w:r>
          </w:p>
        </w:tc>
      </w:tr>
      <w:tr w:rsidR="00FA20E3" w:rsidRPr="008C7855" w:rsidTr="002C0E0D">
        <w:trPr>
          <w:cantSplit/>
        </w:trPr>
        <w:tc>
          <w:tcPr>
            <w:tcW w:w="567"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w:t>
            </w:r>
          </w:p>
        </w:tc>
        <w:tc>
          <w:tcPr>
            <w:tcW w:w="1134"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I</w:t>
            </w:r>
          </w:p>
        </w:tc>
        <w:tc>
          <w:tcPr>
            <w:tcW w:w="1665"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64,27</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1,98</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46,54</w:t>
            </w:r>
          </w:p>
        </w:tc>
        <w:tc>
          <w:tcPr>
            <w:tcW w:w="1524"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3,28</w:t>
            </w:r>
          </w:p>
        </w:tc>
        <w:tc>
          <w:tcPr>
            <w:tcW w:w="1417" w:type="dxa"/>
            <w:vAlign w:val="bottom"/>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4,63*</w:t>
            </w:r>
          </w:p>
        </w:tc>
      </w:tr>
      <w:tr w:rsidR="00FA20E3" w:rsidRPr="008C7855" w:rsidTr="002C0E0D">
        <w:trPr>
          <w:cantSplit/>
        </w:trPr>
        <w:tc>
          <w:tcPr>
            <w:tcW w:w="567"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6</w:t>
            </w:r>
          </w:p>
        </w:tc>
        <w:tc>
          <w:tcPr>
            <w:tcW w:w="1134" w:type="dxa"/>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D</w:t>
            </w:r>
          </w:p>
        </w:tc>
        <w:tc>
          <w:tcPr>
            <w:tcW w:w="1665"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53,16</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2,50</w:t>
            </w:r>
          </w:p>
        </w:tc>
        <w:tc>
          <w:tcPr>
            <w:tcW w:w="1666"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49,44</w:t>
            </w:r>
          </w:p>
        </w:tc>
        <w:tc>
          <w:tcPr>
            <w:tcW w:w="1524" w:type="dxa"/>
            <w:vAlign w:val="bottom"/>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3,06</w:t>
            </w:r>
          </w:p>
        </w:tc>
        <w:tc>
          <w:tcPr>
            <w:tcW w:w="1417" w:type="dxa"/>
            <w:vAlign w:val="bottom"/>
          </w:tcPr>
          <w:p w:rsidR="00BC0044" w:rsidRPr="008C7855" w:rsidRDefault="00BC0044" w:rsidP="00FA20E3">
            <w:pPr>
              <w:widowControl w:val="0"/>
              <w:spacing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0,94</w:t>
            </w:r>
          </w:p>
        </w:tc>
      </w:tr>
    </w:tbl>
    <w:p w:rsidR="00BC0044" w:rsidRPr="008C7855" w:rsidRDefault="00BC0044" w:rsidP="00C85EEF">
      <w:pPr>
        <w:widowControl w:val="0"/>
        <w:spacing w:before="120" w:after="0" w:line="360" w:lineRule="auto"/>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Примітки:</w:t>
      </w:r>
    </w:p>
    <w:p w:rsidR="00BC0044" w:rsidRPr="008C7855" w:rsidRDefault="00BC0044" w:rsidP="00FA20E3">
      <w:pPr>
        <w:pStyle w:val="a4"/>
        <w:widowControl w:val="0"/>
        <w:numPr>
          <w:ilvl w:val="0"/>
          <w:numId w:val="21"/>
        </w:numPr>
        <w:tabs>
          <w:tab w:val="left" w:pos="1134"/>
        </w:tabs>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mean</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середнє значення</w:t>
      </w:r>
    </w:p>
    <w:p w:rsidR="00BC0044" w:rsidRPr="008C7855" w:rsidRDefault="00BC0044" w:rsidP="00FA20E3">
      <w:pPr>
        <w:pStyle w:val="a4"/>
        <w:widowControl w:val="0"/>
        <w:numPr>
          <w:ilvl w:val="0"/>
          <w:numId w:val="21"/>
        </w:numPr>
        <w:tabs>
          <w:tab w:val="left" w:pos="1134"/>
        </w:tabs>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st.dev</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стандартне відхилення</w:t>
      </w:r>
    </w:p>
    <w:p w:rsidR="00BC0044" w:rsidRPr="008C7855" w:rsidRDefault="00BC0044" w:rsidP="00FA20E3">
      <w:pPr>
        <w:pStyle w:val="a4"/>
        <w:widowControl w:val="0"/>
        <w:numPr>
          <w:ilvl w:val="0"/>
          <w:numId w:val="21"/>
        </w:numPr>
        <w:tabs>
          <w:tab w:val="left" w:pos="1134"/>
        </w:tabs>
        <w:spacing w:after="0" w:line="360" w:lineRule="auto"/>
        <w:ind w:left="0" w:firstLine="709"/>
        <w:contextualSpacing w:val="0"/>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статистична значущість при р≤0,05.</w:t>
      </w:r>
    </w:p>
    <w:p w:rsidR="002347CA" w:rsidRDefault="002347CA" w:rsidP="00FA20E3">
      <w:pPr>
        <w:widowControl w:val="0"/>
        <w:spacing w:after="0" w:line="360" w:lineRule="auto"/>
        <w:ind w:firstLine="709"/>
        <w:jc w:val="both"/>
        <w:rPr>
          <w:rFonts w:ascii="Times New Roman" w:hAnsi="Times New Roman"/>
          <w:snapToGrid w:val="0"/>
          <w:color w:val="000000" w:themeColor="text1"/>
          <w:sz w:val="28"/>
          <w:szCs w:val="28"/>
        </w:rPr>
      </w:pP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Аналіз наведених даних дозволяє дійти висновку, що обидві групи за всіма шкалами є досить однорідними, розпорошення даних є незначним (значення</w:t>
      </w:r>
      <w:r w:rsidR="00A265AF" w:rsidRPr="008C7855">
        <w:rPr>
          <w:rFonts w:ascii="Times New Roman" w:hAnsi="Times New Roman"/>
          <w:snapToGrid w:val="0"/>
          <w:color w:val="000000" w:themeColor="text1"/>
          <w:sz w:val="28"/>
          <w:szCs w:val="28"/>
        </w:rPr>
        <w:t xml:space="preserve"> стандартного відхилення групи </w:t>
      </w:r>
      <w:r w:rsidRPr="008C7855">
        <w:rPr>
          <w:rFonts w:ascii="Times New Roman" w:hAnsi="Times New Roman"/>
          <w:snapToGrid w:val="0"/>
          <w:color w:val="000000" w:themeColor="text1"/>
          <w:sz w:val="28"/>
          <w:szCs w:val="28"/>
        </w:rPr>
        <w:t>1 (ВР СіДПІ)– від 1,23 до 2,50; значення</w:t>
      </w:r>
      <w:r w:rsidR="00A265AF" w:rsidRPr="008C7855">
        <w:rPr>
          <w:rFonts w:ascii="Times New Roman" w:hAnsi="Times New Roman"/>
          <w:snapToGrid w:val="0"/>
          <w:color w:val="000000" w:themeColor="text1"/>
          <w:sz w:val="28"/>
          <w:szCs w:val="28"/>
        </w:rPr>
        <w:t xml:space="preserve"> стандартного відхилення групи </w:t>
      </w:r>
      <w:r w:rsidRPr="008C7855">
        <w:rPr>
          <w:rFonts w:ascii="Times New Roman" w:hAnsi="Times New Roman"/>
          <w:snapToGrid w:val="0"/>
          <w:color w:val="000000" w:themeColor="text1"/>
          <w:sz w:val="28"/>
          <w:szCs w:val="28"/>
        </w:rPr>
        <w:t>3 (НР СіДПІ)– від 1,69 до 3,28).</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Статистично значущі відмінності між групами за методикою дослідження соціально-психологічної адаптації (СПА) констатовано за чотирма шкалами: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Адаптація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Самоприйняття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Емоційний комфорт</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Інтернальність</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Необхідно зазначити, що за шкалами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Адаптація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Самоприйняття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Емоційний комфорт</w:t>
      </w:r>
      <w:r w:rsidR="000660A5" w:rsidRPr="008C7855">
        <w:rPr>
          <w:rFonts w:ascii="Times New Roman" w:hAnsi="Times New Roman"/>
          <w:snapToGrid w:val="0"/>
          <w:color w:val="000000" w:themeColor="text1"/>
          <w:sz w:val="28"/>
          <w:szCs w:val="28"/>
        </w:rPr>
        <w:t>ˮ</w:t>
      </w:r>
      <w:r w:rsidR="00A265AF" w:rsidRPr="008C7855">
        <w:rPr>
          <w:rFonts w:ascii="Times New Roman" w:hAnsi="Times New Roman"/>
          <w:snapToGrid w:val="0"/>
          <w:color w:val="000000" w:themeColor="text1"/>
          <w:sz w:val="28"/>
          <w:szCs w:val="28"/>
        </w:rPr>
        <w:t xml:space="preserve"> інтегральні показники групи </w:t>
      </w:r>
      <w:r w:rsidRPr="008C7855">
        <w:rPr>
          <w:rFonts w:ascii="Times New Roman" w:hAnsi="Times New Roman"/>
          <w:snapToGrid w:val="0"/>
          <w:color w:val="000000" w:themeColor="text1"/>
          <w:sz w:val="28"/>
          <w:szCs w:val="28"/>
        </w:rPr>
        <w:t xml:space="preserve">1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респонденти з високим рівнем складності та диференційованості проспективної ідентичності (ВР СіДПІ) є статистич</w:t>
      </w:r>
      <w:r w:rsidR="00A265AF" w:rsidRPr="008C7855">
        <w:rPr>
          <w:rFonts w:ascii="Times New Roman" w:hAnsi="Times New Roman"/>
          <w:snapToGrid w:val="0"/>
          <w:color w:val="000000" w:themeColor="text1"/>
          <w:sz w:val="28"/>
          <w:szCs w:val="28"/>
        </w:rPr>
        <w:t>но значуще вищими, ніж у групи</w:t>
      </w:r>
      <w:r w:rsidRPr="008C7855">
        <w:rPr>
          <w:rFonts w:ascii="Times New Roman" w:hAnsi="Times New Roman"/>
          <w:snapToGrid w:val="0"/>
          <w:color w:val="000000" w:themeColor="text1"/>
          <w:sz w:val="28"/>
          <w:szCs w:val="28"/>
        </w:rPr>
        <w:t xml:space="preserve"> 3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респонденти з низьким рівнем складності та диференційованості проспективної ідентичності (НР СіДПІ), як і у дослідженні 2006 року. Тому висновки, які було зроблено стосовно респондентів першої вибірки, можна екстраполювати на респондентів другої вибірки.</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На відміну від результатів дослідження 2006 року, статистично значущі відмінності визначено між групами ще за однією шкалою –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Інтернальність</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Шка</w:t>
      </w:r>
      <w:r w:rsidR="00A265AF" w:rsidRPr="008C7855">
        <w:rPr>
          <w:rFonts w:ascii="Times New Roman" w:hAnsi="Times New Roman"/>
          <w:snapToGrid w:val="0"/>
          <w:color w:val="000000" w:themeColor="text1"/>
          <w:sz w:val="28"/>
          <w:szCs w:val="28"/>
        </w:rPr>
        <w:t xml:space="preserve">ла </w:t>
      </w:r>
      <w:r w:rsidR="000660A5" w:rsidRPr="008C7855">
        <w:rPr>
          <w:rFonts w:ascii="Times New Roman" w:hAnsi="Times New Roman"/>
          <w:snapToGrid w:val="0"/>
          <w:color w:val="000000" w:themeColor="text1"/>
          <w:sz w:val="28"/>
          <w:szCs w:val="28"/>
        </w:rPr>
        <w:t>“</w:t>
      </w:r>
      <w:r w:rsidR="00A265AF" w:rsidRPr="008C7855">
        <w:rPr>
          <w:rFonts w:ascii="Times New Roman" w:hAnsi="Times New Roman"/>
          <w:snapToGrid w:val="0"/>
          <w:color w:val="000000" w:themeColor="text1"/>
          <w:sz w:val="28"/>
          <w:szCs w:val="28"/>
        </w:rPr>
        <w:t>Інтернальність</w:t>
      </w:r>
      <w:r w:rsidR="000660A5" w:rsidRPr="008C7855">
        <w:rPr>
          <w:rFonts w:ascii="Times New Roman" w:hAnsi="Times New Roman"/>
          <w:snapToGrid w:val="0"/>
          <w:color w:val="000000" w:themeColor="text1"/>
          <w:sz w:val="28"/>
          <w:szCs w:val="28"/>
        </w:rPr>
        <w:t>ˮ</w:t>
      </w:r>
      <w:r w:rsidR="00A265AF"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00A265AF" w:rsidRPr="008C7855">
        <w:rPr>
          <w:rFonts w:ascii="Times New Roman" w:hAnsi="Times New Roman"/>
          <w:snapToGrid w:val="0"/>
          <w:color w:val="000000" w:themeColor="text1"/>
          <w:sz w:val="28"/>
          <w:szCs w:val="28"/>
        </w:rPr>
        <w:t xml:space="preserve"> у групі </w:t>
      </w:r>
      <w:r w:rsidRPr="008C7855">
        <w:rPr>
          <w:rFonts w:ascii="Times New Roman" w:hAnsi="Times New Roman"/>
          <w:snapToGrid w:val="0"/>
          <w:color w:val="000000" w:themeColor="text1"/>
          <w:sz w:val="28"/>
          <w:szCs w:val="28"/>
        </w:rPr>
        <w:t xml:space="preserve">1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 xml:space="preserve"> респонденти з високим рівнем складності та диференційованості проспективної ідентичності (ВР СіДПІ) констатовано статистично значуще вищий ріве</w:t>
      </w:r>
      <w:r w:rsidR="00A265AF" w:rsidRPr="008C7855">
        <w:rPr>
          <w:rFonts w:ascii="Times New Roman" w:hAnsi="Times New Roman"/>
          <w:snapToGrid w:val="0"/>
          <w:color w:val="000000" w:themeColor="text1"/>
          <w:sz w:val="28"/>
          <w:szCs w:val="28"/>
        </w:rPr>
        <w:t>нь інтернальності, ніж у групі</w:t>
      </w:r>
      <w:r w:rsidRPr="008C7855">
        <w:rPr>
          <w:rFonts w:ascii="Times New Roman" w:hAnsi="Times New Roman"/>
          <w:snapToGrid w:val="0"/>
          <w:color w:val="000000" w:themeColor="text1"/>
          <w:sz w:val="28"/>
          <w:szCs w:val="28"/>
        </w:rPr>
        <w:t xml:space="preserve"> 3</w:t>
      </w:r>
      <w:r w:rsidR="00E8245B" w:rsidRPr="008C7855">
        <w:rPr>
          <w:rFonts w:ascii="Times New Roman" w:hAnsi="Times New Roman"/>
          <w:snapToGrid w:val="0"/>
          <w:color w:val="000000" w:themeColor="text1"/>
          <w:sz w:val="28"/>
          <w:szCs w:val="28"/>
        </w:rPr>
        <w:t xml:space="preserve"> – </w:t>
      </w:r>
      <w:r w:rsidRPr="008C7855">
        <w:rPr>
          <w:rFonts w:ascii="Times New Roman" w:hAnsi="Times New Roman"/>
          <w:snapToGrid w:val="0"/>
          <w:color w:val="000000" w:themeColor="text1"/>
          <w:sz w:val="28"/>
          <w:szCs w:val="28"/>
        </w:rPr>
        <w:t>респонденти з низьким рівнем складності та диференційованості проспективної ідентичності (НР СіДПІ).</w:t>
      </w:r>
    </w:p>
    <w:p w:rsidR="00BC0044" w:rsidRPr="008C7855" w:rsidRDefault="000338E3"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Таким чином, респонденти групи </w:t>
      </w:r>
      <w:r w:rsidR="00BC0044" w:rsidRPr="008C7855">
        <w:rPr>
          <w:rFonts w:ascii="Times New Roman" w:hAnsi="Times New Roman"/>
          <w:snapToGrid w:val="0"/>
          <w:color w:val="000000" w:themeColor="text1"/>
          <w:sz w:val="28"/>
          <w:szCs w:val="28"/>
        </w:rPr>
        <w:t>1 (ВР СіДПІ) мають вищий рівень суб’єктивного контролю над подіями і ситуаціями власного життя та оцінюють більшість важливих подій як результат їх власних дій. Вважають, що вони здатні і зобов’язані керувати змінами, відчувають власну відповідальність за те, як складається їхнє життя в цілому, сподіваються досягати власні цілі в майбутньому.</w:t>
      </w:r>
    </w:p>
    <w:p w:rsidR="00BC0044" w:rsidRPr="008C7855" w:rsidRDefault="00A265AF"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Натомість, респонденти групи </w:t>
      </w:r>
      <w:r w:rsidR="00BC0044" w:rsidRPr="008C7855">
        <w:rPr>
          <w:rFonts w:ascii="Times New Roman" w:hAnsi="Times New Roman"/>
          <w:snapToGrid w:val="0"/>
          <w:color w:val="000000" w:themeColor="text1"/>
          <w:sz w:val="28"/>
          <w:szCs w:val="28"/>
        </w:rPr>
        <w:t>3 (НР СіДПІ) мають нижчий рівень суб’єктивного контролю, можуть не пов’язувати власні дії та значущі події життя, не завжди здатні контролювати їх розвиток і схильні пояснювати зміни долею, діями інших людей, випадком.</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За шкалами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Прийняття інших</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(tкр = 1,98) та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Домінування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статистично значущих відмінностей між групами не виявлено (tкр = 0,94). </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Таким чином, можна констатувати узагальнити, що в кожній з двох вибірок (дослідження 2006 року, дослі</w:t>
      </w:r>
      <w:r w:rsidR="0004380E" w:rsidRPr="008C7855">
        <w:rPr>
          <w:rFonts w:ascii="Times New Roman" w:hAnsi="Times New Roman"/>
          <w:snapToGrid w:val="0"/>
          <w:color w:val="000000" w:themeColor="text1"/>
          <w:sz w:val="28"/>
          <w:szCs w:val="28"/>
        </w:rPr>
        <w:t>дження 2014 року) за</w:t>
      </w:r>
      <w:r w:rsidR="00E03EA0" w:rsidRPr="008C7855">
        <w:rPr>
          <w:rFonts w:ascii="Times New Roman" w:hAnsi="Times New Roman"/>
          <w:snapToGrid w:val="0"/>
          <w:color w:val="000000" w:themeColor="text1"/>
          <w:sz w:val="28"/>
          <w:szCs w:val="28"/>
        </w:rPr>
        <w:t xml:space="preserve"> </w:t>
      </w:r>
      <w:r w:rsidRPr="008C7855">
        <w:rPr>
          <w:rFonts w:ascii="Times New Roman" w:hAnsi="Times New Roman"/>
          <w:snapToGrid w:val="0"/>
          <w:color w:val="000000" w:themeColor="text1"/>
          <w:sz w:val="28"/>
          <w:szCs w:val="28"/>
        </w:rPr>
        <w:t>коефіцієнт</w:t>
      </w:r>
      <w:r w:rsidR="0004380E" w:rsidRPr="008C7855">
        <w:rPr>
          <w:rFonts w:ascii="Times New Roman" w:hAnsi="Times New Roman"/>
          <w:snapToGrid w:val="0"/>
          <w:color w:val="000000" w:themeColor="text1"/>
          <w:sz w:val="28"/>
          <w:szCs w:val="28"/>
        </w:rPr>
        <w:t>ом</w:t>
      </w:r>
      <w:r w:rsidRPr="008C7855">
        <w:rPr>
          <w:rFonts w:ascii="Times New Roman" w:hAnsi="Times New Roman"/>
          <w:snapToGrid w:val="0"/>
          <w:color w:val="000000" w:themeColor="text1"/>
          <w:sz w:val="28"/>
          <w:szCs w:val="28"/>
        </w:rPr>
        <w:t xml:space="preserve"> </w:t>
      </w:r>
      <w:r w:rsidR="0004380E" w:rsidRPr="008C7855">
        <w:rPr>
          <w:rFonts w:ascii="Times New Roman" w:hAnsi="Times New Roman"/>
          <w:snapToGrid w:val="0"/>
          <w:color w:val="000000" w:themeColor="text1"/>
          <w:sz w:val="28"/>
          <w:szCs w:val="28"/>
        </w:rPr>
        <w:t xml:space="preserve">проспективности </w:t>
      </w:r>
      <w:r w:rsidRPr="008C7855">
        <w:rPr>
          <w:rFonts w:ascii="Times New Roman" w:hAnsi="Times New Roman"/>
          <w:snapToGrid w:val="0"/>
          <w:color w:val="000000" w:themeColor="text1"/>
          <w:sz w:val="28"/>
          <w:szCs w:val="28"/>
        </w:rPr>
        <w:t>виокремлено три групи респондентів: респонденти з високим рівнем складності та диференційованості проспективної ідентичності (ВР СіДПІ), респонденти з середнім рівнем складності та диференційованості проспективної ідентичності (СР СіДПІ), респонденти з низьким рівнем складності та диференційованості проспективної ідентичності (НР СіДПІ). Між виокремленими групами в межах кожної вибірки існують статистично значущі відмінності.</w:t>
      </w:r>
    </w:p>
    <w:p w:rsidR="00BC0044"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Між групами респондентів з високим рівнем складності та диференційованості проспективної ідентичності (ВР СіДПІ) та групами респондентів з низьким рівнем складності та диференційованості проспективної ідентичності (НР СіДПІ) констатовано статистично значущі відмінності за чотирма шкалами: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Адаптація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Самоприйняття</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Емоційний комфорт</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w:t>
      </w:r>
      <w:r w:rsidR="000660A5" w:rsidRPr="008C7855">
        <w:rPr>
          <w:rFonts w:ascii="Times New Roman" w:hAnsi="Times New Roman"/>
          <w:snapToGrid w:val="0"/>
          <w:color w:val="000000" w:themeColor="text1"/>
          <w:sz w:val="28"/>
          <w:szCs w:val="28"/>
        </w:rPr>
        <w:t>“</w:t>
      </w:r>
      <w:r w:rsidRPr="008C7855">
        <w:rPr>
          <w:rFonts w:ascii="Times New Roman" w:hAnsi="Times New Roman"/>
          <w:snapToGrid w:val="0"/>
          <w:color w:val="000000" w:themeColor="text1"/>
          <w:sz w:val="28"/>
          <w:szCs w:val="28"/>
        </w:rPr>
        <w:t>Інтернальність</w:t>
      </w:r>
      <w:r w:rsidR="000660A5" w:rsidRPr="008C7855">
        <w:rPr>
          <w:rFonts w:ascii="Times New Roman" w:hAnsi="Times New Roman"/>
          <w:snapToGrid w:val="0"/>
          <w:color w:val="000000" w:themeColor="text1"/>
          <w:sz w:val="28"/>
          <w:szCs w:val="28"/>
        </w:rPr>
        <w:t>ˮ</w:t>
      </w:r>
      <w:r w:rsidRPr="008C7855">
        <w:rPr>
          <w:rFonts w:ascii="Times New Roman" w:hAnsi="Times New Roman"/>
          <w:snapToGrid w:val="0"/>
          <w:color w:val="000000" w:themeColor="text1"/>
          <w:sz w:val="28"/>
          <w:szCs w:val="28"/>
        </w:rPr>
        <w:t xml:space="preserve"> за методикою дослідження соціально-психологічної адаптації (СПА)</w:t>
      </w:r>
      <w:r w:rsidR="00C671FB">
        <w:rPr>
          <w:rFonts w:ascii="Times New Roman" w:hAnsi="Times New Roman"/>
          <w:snapToGrid w:val="0"/>
          <w:color w:val="000000" w:themeColor="text1"/>
          <w:sz w:val="28"/>
          <w:szCs w:val="28"/>
        </w:rPr>
        <w:t xml:space="preserve"> (рис. 3.3)</w:t>
      </w:r>
      <w:r w:rsidRPr="008C7855">
        <w:rPr>
          <w:rFonts w:ascii="Times New Roman" w:hAnsi="Times New Roman"/>
          <w:snapToGrid w:val="0"/>
          <w:color w:val="000000" w:themeColor="text1"/>
          <w:sz w:val="28"/>
          <w:szCs w:val="28"/>
        </w:rPr>
        <w:t>.</w:t>
      </w:r>
    </w:p>
    <w:p w:rsidR="008C7855" w:rsidRDefault="008C7855" w:rsidP="002347CA">
      <w:pPr>
        <w:widowControl w:val="0"/>
        <w:spacing w:after="0" w:line="360" w:lineRule="auto"/>
        <w:jc w:val="center"/>
        <w:rPr>
          <w:rFonts w:ascii="Times New Roman" w:hAnsi="Times New Roman"/>
          <w:snapToGrid w:val="0"/>
          <w:color w:val="000000" w:themeColor="text1"/>
          <w:sz w:val="28"/>
          <w:szCs w:val="28"/>
        </w:rPr>
      </w:pPr>
      <w:r>
        <w:rPr>
          <w:noProof/>
        </w:rPr>
        <w:drawing>
          <wp:inline distT="0" distB="0" distL="0" distR="0" wp14:anchorId="35F6E0D0" wp14:editId="5B1B4EEC">
            <wp:extent cx="5905500" cy="39909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C7855" w:rsidRPr="00936042" w:rsidRDefault="008C7855" w:rsidP="008C7855">
      <w:pPr>
        <w:widowControl w:val="0"/>
        <w:spacing w:after="0" w:line="360" w:lineRule="auto"/>
        <w:ind w:firstLine="709"/>
        <w:jc w:val="both"/>
        <w:rPr>
          <w:rFonts w:ascii="Times New Roman" w:hAnsi="Times New Roman"/>
          <w:b/>
          <w:snapToGrid w:val="0"/>
          <w:color w:val="000000" w:themeColor="text1"/>
          <w:sz w:val="28"/>
          <w:szCs w:val="28"/>
        </w:rPr>
      </w:pPr>
      <w:r w:rsidRPr="00936042">
        <w:rPr>
          <w:rFonts w:ascii="Times New Roman" w:hAnsi="Times New Roman"/>
          <w:b/>
          <w:snapToGrid w:val="0"/>
          <w:color w:val="000000" w:themeColor="text1"/>
          <w:sz w:val="28"/>
          <w:szCs w:val="28"/>
        </w:rPr>
        <w:t>Рис. 3.</w:t>
      </w:r>
      <w:r w:rsidR="00936042">
        <w:rPr>
          <w:rFonts w:ascii="Times New Roman" w:hAnsi="Times New Roman"/>
          <w:b/>
          <w:snapToGrid w:val="0"/>
          <w:color w:val="000000" w:themeColor="text1"/>
          <w:sz w:val="28"/>
          <w:szCs w:val="28"/>
        </w:rPr>
        <w:t>3</w:t>
      </w:r>
      <w:r w:rsidRPr="00936042">
        <w:rPr>
          <w:rFonts w:ascii="Times New Roman" w:hAnsi="Times New Roman"/>
          <w:b/>
          <w:snapToGrid w:val="0"/>
          <w:color w:val="000000" w:themeColor="text1"/>
          <w:sz w:val="28"/>
          <w:szCs w:val="28"/>
        </w:rPr>
        <w:t>. Наявність статистично значущих відмінностей між групами ВР СіДПІ та НР СіДПІ за методикою дослідження соціально-психологічної адаптації (СПА) К. Роджерса і Р. Даймонд (2006 р., 2014 р.)</w:t>
      </w:r>
    </w:p>
    <w:p w:rsidR="00BC0044" w:rsidRPr="008C7855" w:rsidRDefault="000E1C60"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Респонденти</w:t>
      </w:r>
      <w:r w:rsidR="00BC0044" w:rsidRPr="008C7855">
        <w:rPr>
          <w:rFonts w:ascii="Times New Roman" w:hAnsi="Times New Roman"/>
          <w:snapToGrid w:val="0"/>
          <w:color w:val="000000" w:themeColor="text1"/>
          <w:sz w:val="28"/>
          <w:szCs w:val="28"/>
        </w:rPr>
        <w:t xml:space="preserve"> високим рівнем складності та диференційованості проспективної ідентичності порівняно із студентами з низьким рівнем складності та диференційованості проспективної ідентичності характеризуються значно вищим рівнем соціально-психологічної адаптації, виявляють більшу соціальну активність</w:t>
      </w:r>
      <w:r w:rsidR="00E8245B" w:rsidRPr="008C7855">
        <w:rPr>
          <w:rFonts w:ascii="Times New Roman" w:hAnsi="Times New Roman"/>
          <w:snapToGrid w:val="0"/>
          <w:color w:val="000000" w:themeColor="text1"/>
          <w:sz w:val="28"/>
          <w:szCs w:val="28"/>
        </w:rPr>
        <w:t xml:space="preserve"> – </w:t>
      </w:r>
      <w:r w:rsidR="00BC0044" w:rsidRPr="008C7855">
        <w:rPr>
          <w:rFonts w:ascii="Times New Roman" w:hAnsi="Times New Roman"/>
          <w:snapToGrid w:val="0"/>
          <w:color w:val="000000" w:themeColor="text1"/>
          <w:sz w:val="28"/>
          <w:szCs w:val="28"/>
        </w:rPr>
        <w:t xml:space="preserve">здобувають соціальний досвід у різних видах діяльності та спілкування, з більшою довірою ставляться до себе, усвідомлюють власну особистість як цілісну та унікальну, мають менше самообмежень у діяльності та міжособистісному спілкуванні, відрізняються вищим рівнем відчуття емоційного комфорту та суб’єктивного контролю над подіями і ситуаціями власного життя. </w:t>
      </w:r>
    </w:p>
    <w:p w:rsidR="00BC0044" w:rsidRPr="008C7855" w:rsidRDefault="00BC0044" w:rsidP="00FA20E3">
      <w:pPr>
        <w:widowControl w:val="0"/>
        <w:spacing w:after="0" w:line="360" w:lineRule="auto"/>
        <w:ind w:firstLine="709"/>
        <w:jc w:val="both"/>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Таким чином, проспективна ідентичність виступає як чинник соціально-психологічної адаптації студентської молоді.</w:t>
      </w:r>
    </w:p>
    <w:p w:rsidR="00BC0044" w:rsidRPr="008C7855" w:rsidRDefault="00BC0044" w:rsidP="00FA20E3">
      <w:pPr>
        <w:pStyle w:val="a4"/>
        <w:widowControl w:val="0"/>
        <w:tabs>
          <w:tab w:val="left" w:pos="0"/>
        </w:tabs>
        <w:spacing w:after="0" w:line="360" w:lineRule="auto"/>
        <w:ind w:left="0" w:firstLine="709"/>
        <w:contextualSpacing w:val="0"/>
        <w:jc w:val="both"/>
        <w:rPr>
          <w:rFonts w:ascii="Times New Roman" w:hAnsi="Times New Roman"/>
          <w:color w:val="000000" w:themeColor="text1"/>
          <w:sz w:val="28"/>
          <w:szCs w:val="24"/>
        </w:rPr>
      </w:pPr>
    </w:p>
    <w:p w:rsidR="00A379FB" w:rsidRPr="008C7855" w:rsidRDefault="00A379FB"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3.3. Специфіка зв’язку проспективної ідентичності та соціально-психологічної адаптації студентської молоді</w:t>
      </w:r>
    </w:p>
    <w:p w:rsidR="00A379FB" w:rsidRPr="008C7855" w:rsidRDefault="00A379FB" w:rsidP="00FA20E3">
      <w:pPr>
        <w:widowControl w:val="0"/>
        <w:spacing w:after="0" w:line="360" w:lineRule="auto"/>
        <w:ind w:firstLine="709"/>
        <w:jc w:val="both"/>
        <w:rPr>
          <w:rFonts w:ascii="Times New Roman" w:hAnsi="Times New Roman"/>
          <w:color w:val="000000" w:themeColor="text1"/>
          <w:sz w:val="28"/>
          <w:szCs w:val="28"/>
        </w:rPr>
      </w:pPr>
    </w:p>
    <w:p w:rsidR="00BC0044" w:rsidRPr="008C7855" w:rsidRDefault="00BC0044" w:rsidP="00FA20E3">
      <w:pPr>
        <w:pStyle w:val="ab"/>
        <w:widowControl w:val="0"/>
        <w:ind w:firstLine="709"/>
        <w:rPr>
          <w:color w:val="000000" w:themeColor="text1"/>
          <w:szCs w:val="28"/>
        </w:rPr>
      </w:pPr>
      <w:r w:rsidRPr="008C7855">
        <w:rPr>
          <w:color w:val="000000" w:themeColor="text1"/>
          <w:szCs w:val="28"/>
        </w:rPr>
        <w:t>У першому розділі роботи було показано, що в студентському віці саме процес самопізнання є необхідною умовою для вирішення основного завдання цього вікового періоду – досягнення соціальної та особистісної зрілості. Самоставлення особистості, яке є вже досить сформованим, суттєво впливає на процесс самопізнання. Протягом вказаного періоду відбуваються певні зміни в процесі розвитку когнітивного компоненту самосвідомості</w:t>
      </w:r>
      <w:r w:rsidR="00E8245B" w:rsidRPr="008C7855">
        <w:rPr>
          <w:color w:val="000000" w:themeColor="text1"/>
          <w:szCs w:val="28"/>
        </w:rPr>
        <w:t xml:space="preserve"> – </w:t>
      </w:r>
      <w:r w:rsidRPr="008C7855">
        <w:rPr>
          <w:color w:val="000000" w:themeColor="text1"/>
          <w:szCs w:val="28"/>
        </w:rPr>
        <w:t>система уявлень про себе стає більш сталою та стійкою, усвідомлені ставлення до себе узгоджуються із внутрішніми відчуттями себе. Самоставлення також відбиває особливості ставлення суб’єкта до соціуму та зовнішнього світу загалом.</w:t>
      </w:r>
    </w:p>
    <w:p w:rsidR="00BC0044" w:rsidRPr="008C7855" w:rsidRDefault="00BC004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Із теоретичних джерел випливає, що показники модальностей самоставлення пов’язані з адаптованістю особистості за внутрішнім критерієм. Наше завдання передбачало з’ясування особливостей прояву модальностей самоставлення у групі студентів з високим рівнем складності та диференційованості темпоральних аспектів ідентичності та групі студентів з низьким рівнем складності та диференційованості темпоральних аспектів ідентичності. За нашим припущенням, параметри модальностей самоставлення у вказаних групах мають відрізнятися. Високий рівень складності та диференційованості проспективної ідентичності передбачає відрефлексованість системи </w:t>
      </w:r>
      <w:r w:rsidR="000660A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w:t>
      </w:r>
      <w:r w:rsidR="000660A5"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-образів, що безпосередньо пов’язане з високим ступенем самоприйняття. І навпаки, низький рівень складності та диференційованості проспективної ідентичності не передбачає належного рівня самоприйняття.</w:t>
      </w:r>
    </w:p>
    <w:p w:rsidR="00BC0044" w:rsidRPr="008C7855" w:rsidRDefault="00BC004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 метою визначення особ</w:t>
      </w:r>
      <w:r w:rsidR="00BB4C67" w:rsidRPr="008C7855">
        <w:rPr>
          <w:rFonts w:ascii="Times New Roman" w:hAnsi="Times New Roman"/>
          <w:color w:val="000000" w:themeColor="text1"/>
          <w:sz w:val="28"/>
          <w:szCs w:val="28"/>
        </w:rPr>
        <w:t>ливостей самоставлення у групі</w:t>
      </w:r>
      <w:r w:rsidRPr="008C7855">
        <w:rPr>
          <w:rFonts w:ascii="Times New Roman" w:hAnsi="Times New Roman"/>
          <w:color w:val="000000" w:themeColor="text1"/>
          <w:sz w:val="28"/>
          <w:szCs w:val="28"/>
        </w:rPr>
        <w:t xml:space="preserve"> 1</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респонденти з високим рівнем складності та диференційованості проспективної іден</w:t>
      </w:r>
      <w:r w:rsidR="00E03EA0" w:rsidRPr="008C7855">
        <w:rPr>
          <w:rFonts w:ascii="Times New Roman" w:hAnsi="Times New Roman"/>
          <w:color w:val="000000" w:themeColor="text1"/>
          <w:sz w:val="28"/>
          <w:szCs w:val="28"/>
        </w:rPr>
        <w:t xml:space="preserve">тичності (ВР СіДПІ) та у групі </w:t>
      </w:r>
      <w:r w:rsidR="00BB4C67" w:rsidRPr="008C7855">
        <w:rPr>
          <w:rFonts w:ascii="Times New Roman" w:hAnsi="Times New Roman"/>
          <w:color w:val="000000" w:themeColor="text1"/>
          <w:sz w:val="28"/>
          <w:szCs w:val="28"/>
        </w:rPr>
        <w:t>3</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респонденти з низьким рівнем складності та диференційованості проспективної ідентичності (НР СіДПІ) у було проведено методику дослідження самоставлення С.</w:t>
      </w:r>
      <w:r w:rsidR="00936042">
        <w:rPr>
          <w:rFonts w:ascii="Times New Roman" w:hAnsi="Times New Roman"/>
          <w:color w:val="000000" w:themeColor="text1"/>
          <w:sz w:val="28"/>
          <w:szCs w:val="28"/>
        </w:rPr>
        <w:t> </w:t>
      </w:r>
      <w:r w:rsidRPr="008C7855">
        <w:rPr>
          <w:rFonts w:ascii="Times New Roman" w:hAnsi="Times New Roman"/>
          <w:color w:val="000000" w:themeColor="text1"/>
          <w:sz w:val="28"/>
          <w:szCs w:val="28"/>
        </w:rPr>
        <w:t>Р. Пантилєєва (МДС).</w:t>
      </w:r>
      <w:r w:rsidR="004A4F90"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 xml:space="preserve">Результати дослідження наведено у </w:t>
      </w:r>
      <w:r w:rsidR="004A4F90" w:rsidRPr="008C7855">
        <w:rPr>
          <w:rFonts w:ascii="Times New Roman" w:hAnsi="Times New Roman"/>
          <w:color w:val="000000" w:themeColor="text1"/>
          <w:sz w:val="28"/>
          <w:szCs w:val="28"/>
        </w:rPr>
        <w:t xml:space="preserve">наступній </w:t>
      </w:r>
      <w:r w:rsidRPr="008C7855">
        <w:rPr>
          <w:rFonts w:ascii="Times New Roman" w:hAnsi="Times New Roman"/>
          <w:color w:val="000000" w:themeColor="text1"/>
          <w:sz w:val="28"/>
          <w:szCs w:val="28"/>
        </w:rPr>
        <w:t xml:space="preserve">таблиці </w:t>
      </w:r>
      <w:r w:rsidR="004A4F90" w:rsidRPr="008C7855">
        <w:rPr>
          <w:rFonts w:ascii="Times New Roman" w:hAnsi="Times New Roman"/>
          <w:color w:val="000000" w:themeColor="text1"/>
          <w:sz w:val="28"/>
          <w:szCs w:val="28"/>
        </w:rPr>
        <w:t xml:space="preserve">(див. табл. </w:t>
      </w:r>
      <w:r w:rsidRPr="008C7855">
        <w:rPr>
          <w:rFonts w:ascii="Times New Roman" w:hAnsi="Times New Roman"/>
          <w:color w:val="000000" w:themeColor="text1"/>
          <w:sz w:val="28"/>
          <w:szCs w:val="28"/>
        </w:rPr>
        <w:t>3</w:t>
      </w:r>
      <w:r w:rsidR="004A4F90" w:rsidRPr="008C7855">
        <w:rPr>
          <w:rFonts w:ascii="Times New Roman" w:hAnsi="Times New Roman"/>
          <w:color w:val="000000" w:themeColor="text1"/>
          <w:sz w:val="28"/>
          <w:szCs w:val="28"/>
        </w:rPr>
        <w:t>.14)</w:t>
      </w:r>
      <w:r w:rsidRPr="008C7855">
        <w:rPr>
          <w:rFonts w:ascii="Times New Roman" w:hAnsi="Times New Roman"/>
          <w:color w:val="000000" w:themeColor="text1"/>
          <w:sz w:val="28"/>
          <w:szCs w:val="28"/>
        </w:rPr>
        <w:t>.</w:t>
      </w:r>
    </w:p>
    <w:p w:rsidR="00BC0044" w:rsidRPr="008C7855" w:rsidRDefault="00BC0044" w:rsidP="00FA20E3">
      <w:pPr>
        <w:widowControl w:val="0"/>
        <w:tabs>
          <w:tab w:val="left" w:pos="915"/>
        </w:tabs>
        <w:spacing w:after="0" w:line="360" w:lineRule="auto"/>
        <w:jc w:val="right"/>
        <w:rPr>
          <w:rFonts w:ascii="Times New Roman" w:hAnsi="Times New Roman"/>
          <w:color w:val="000000" w:themeColor="text1"/>
          <w:sz w:val="28"/>
          <w:szCs w:val="28"/>
        </w:rPr>
      </w:pPr>
      <w:r w:rsidRPr="008C7855">
        <w:rPr>
          <w:rFonts w:ascii="Times New Roman" w:hAnsi="Times New Roman"/>
          <w:i/>
          <w:color w:val="000000" w:themeColor="text1"/>
          <w:sz w:val="28"/>
          <w:szCs w:val="28"/>
        </w:rPr>
        <w:t>Таблиця</w:t>
      </w:r>
      <w:r w:rsidR="004A4F90" w:rsidRPr="008C7855">
        <w:rPr>
          <w:rFonts w:ascii="Times New Roman" w:hAnsi="Times New Roman"/>
          <w:i/>
          <w:color w:val="000000" w:themeColor="text1"/>
          <w:sz w:val="28"/>
          <w:szCs w:val="28"/>
        </w:rPr>
        <w:t xml:space="preserve"> 3.14</w:t>
      </w:r>
    </w:p>
    <w:p w:rsidR="00BC0044" w:rsidRPr="008C7855" w:rsidRDefault="00BC0044"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Значення модальностей самоставлення студентів групи 1 (ВР СіДПІ) та групи 2 (НР СіДПІ) за методикою С.Р. Пантилєєва (МДС)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402"/>
        <w:gridCol w:w="1134"/>
        <w:gridCol w:w="993"/>
        <w:gridCol w:w="708"/>
        <w:gridCol w:w="851"/>
        <w:gridCol w:w="850"/>
        <w:gridCol w:w="1134"/>
      </w:tblGrid>
      <w:tr w:rsidR="00FA20E3" w:rsidRPr="008C7855" w:rsidTr="00936042">
        <w:trPr>
          <w:trHeight w:val="414"/>
        </w:trPr>
        <w:tc>
          <w:tcPr>
            <w:tcW w:w="675" w:type="dxa"/>
            <w:vMerge w:val="restart"/>
          </w:tcPr>
          <w:p w:rsidR="00BC0044" w:rsidRPr="008C7855" w:rsidRDefault="004A4F90" w:rsidP="00FA20E3">
            <w:pPr>
              <w:pStyle w:val="11"/>
              <w:suppressAutoHyphens/>
              <w:spacing w:line="360" w:lineRule="auto"/>
              <w:jc w:val="center"/>
              <w:rPr>
                <w:b/>
                <w:color w:val="000000" w:themeColor="text1"/>
                <w:sz w:val="28"/>
                <w:szCs w:val="28"/>
              </w:rPr>
            </w:pPr>
            <w:r w:rsidRPr="008C7855">
              <w:rPr>
                <w:b/>
                <w:color w:val="000000" w:themeColor="text1"/>
                <w:sz w:val="28"/>
                <w:szCs w:val="28"/>
              </w:rPr>
              <w:t>№ п/п</w:t>
            </w:r>
          </w:p>
        </w:tc>
        <w:tc>
          <w:tcPr>
            <w:tcW w:w="3402" w:type="dxa"/>
            <w:vMerge w:val="restart"/>
            <w:vAlign w:val="center"/>
          </w:tcPr>
          <w:p w:rsidR="00BC0044" w:rsidRPr="008C7855" w:rsidRDefault="00BC0044"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Шкали</w:t>
            </w:r>
          </w:p>
        </w:tc>
        <w:tc>
          <w:tcPr>
            <w:tcW w:w="1134" w:type="dxa"/>
            <w:vMerge w:val="restart"/>
            <w:vAlign w:val="center"/>
          </w:tcPr>
          <w:p w:rsidR="00BC0044" w:rsidRPr="008C7855" w:rsidRDefault="00BC0044" w:rsidP="00936042">
            <w:pPr>
              <w:widowControl w:val="0"/>
              <w:spacing w:after="0" w:line="360" w:lineRule="auto"/>
              <w:ind w:left="-108" w:right="-108"/>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напрям шкали</w:t>
            </w:r>
          </w:p>
        </w:tc>
        <w:tc>
          <w:tcPr>
            <w:tcW w:w="1701" w:type="dxa"/>
            <w:gridSpan w:val="2"/>
            <w:vAlign w:val="center"/>
          </w:tcPr>
          <w:p w:rsidR="00BC0044" w:rsidRPr="008C7855" w:rsidRDefault="00BB4C67" w:rsidP="00FA20E3">
            <w:pPr>
              <w:pStyle w:val="11"/>
              <w:spacing w:line="360" w:lineRule="auto"/>
              <w:jc w:val="center"/>
              <w:rPr>
                <w:b/>
                <w:color w:val="000000" w:themeColor="text1"/>
                <w:sz w:val="28"/>
                <w:szCs w:val="28"/>
              </w:rPr>
            </w:pPr>
            <w:r w:rsidRPr="008C7855">
              <w:rPr>
                <w:b/>
                <w:color w:val="000000" w:themeColor="text1"/>
                <w:sz w:val="28"/>
                <w:szCs w:val="28"/>
              </w:rPr>
              <w:t>ГРУПА 1</w:t>
            </w:r>
          </w:p>
          <w:p w:rsidR="00BC0044" w:rsidRPr="008C7855" w:rsidRDefault="00BC0044" w:rsidP="00FA20E3">
            <w:pPr>
              <w:pStyle w:val="11"/>
              <w:spacing w:line="360" w:lineRule="auto"/>
              <w:jc w:val="center"/>
              <w:rPr>
                <w:b/>
                <w:color w:val="000000" w:themeColor="text1"/>
                <w:sz w:val="28"/>
                <w:szCs w:val="28"/>
              </w:rPr>
            </w:pPr>
            <w:r w:rsidRPr="008C7855">
              <w:rPr>
                <w:b/>
                <w:color w:val="000000" w:themeColor="text1"/>
                <w:sz w:val="28"/>
                <w:szCs w:val="28"/>
              </w:rPr>
              <w:t>(ВР СіДПІ) N=78</w:t>
            </w:r>
          </w:p>
        </w:tc>
        <w:tc>
          <w:tcPr>
            <w:tcW w:w="1701" w:type="dxa"/>
            <w:gridSpan w:val="2"/>
            <w:vAlign w:val="center"/>
          </w:tcPr>
          <w:p w:rsidR="00BC0044" w:rsidRPr="008C7855" w:rsidRDefault="00BC0044" w:rsidP="00FA20E3">
            <w:pPr>
              <w:pStyle w:val="5"/>
              <w:widowControl w:val="0"/>
              <w:spacing w:before="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ГР</w:t>
            </w:r>
            <w:r w:rsidR="00BB4C67" w:rsidRPr="008C7855">
              <w:rPr>
                <w:rFonts w:ascii="Times New Roman" w:hAnsi="Times New Roman"/>
                <w:b/>
                <w:color w:val="000000" w:themeColor="text1"/>
                <w:sz w:val="28"/>
                <w:szCs w:val="28"/>
              </w:rPr>
              <w:t>УПА 3</w:t>
            </w:r>
          </w:p>
          <w:p w:rsidR="00BC0044" w:rsidRPr="008C7855" w:rsidRDefault="00BC0044" w:rsidP="00FA20E3">
            <w:pPr>
              <w:pStyle w:val="5"/>
              <w:widowControl w:val="0"/>
              <w:spacing w:before="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(НР СіДПІ) N=75</w:t>
            </w:r>
          </w:p>
        </w:tc>
        <w:tc>
          <w:tcPr>
            <w:tcW w:w="1134" w:type="dxa"/>
            <w:vMerge w:val="restart"/>
            <w:vAlign w:val="center"/>
          </w:tcPr>
          <w:p w:rsidR="00BC0044" w:rsidRPr="008C7855" w:rsidRDefault="00BC0044" w:rsidP="00936042">
            <w:pPr>
              <w:pStyle w:val="11"/>
              <w:spacing w:line="360" w:lineRule="auto"/>
              <w:jc w:val="center"/>
              <w:rPr>
                <w:b/>
                <w:color w:val="000000" w:themeColor="text1"/>
                <w:sz w:val="28"/>
                <w:szCs w:val="28"/>
              </w:rPr>
            </w:pPr>
            <w:r w:rsidRPr="008C7855">
              <w:rPr>
                <w:b/>
                <w:color w:val="000000" w:themeColor="text1"/>
                <w:sz w:val="28"/>
                <w:szCs w:val="28"/>
              </w:rPr>
              <w:t>t</w:t>
            </w:r>
            <w:r w:rsidRPr="008C7855">
              <w:rPr>
                <w:b/>
                <w:color w:val="000000" w:themeColor="text1"/>
                <w:sz w:val="28"/>
                <w:szCs w:val="28"/>
                <w:lang w:val="en-US"/>
              </w:rPr>
              <w:t>-</w:t>
            </w:r>
            <w:r w:rsidRPr="008C7855">
              <w:rPr>
                <w:b/>
                <w:color w:val="000000" w:themeColor="text1"/>
                <w:sz w:val="28"/>
                <w:szCs w:val="28"/>
              </w:rPr>
              <w:t>кри</w:t>
            </w:r>
            <w:r w:rsidR="00936042">
              <w:rPr>
                <w:b/>
                <w:color w:val="000000" w:themeColor="text1"/>
                <w:sz w:val="28"/>
                <w:szCs w:val="28"/>
              </w:rPr>
              <w:t>-</w:t>
            </w:r>
            <w:r w:rsidRPr="008C7855">
              <w:rPr>
                <w:b/>
                <w:color w:val="000000" w:themeColor="text1"/>
                <w:sz w:val="28"/>
                <w:szCs w:val="28"/>
              </w:rPr>
              <w:t>терій</w:t>
            </w:r>
          </w:p>
        </w:tc>
      </w:tr>
      <w:tr w:rsidR="00936042" w:rsidRPr="008C7855" w:rsidTr="00936042">
        <w:trPr>
          <w:trHeight w:val="414"/>
        </w:trPr>
        <w:tc>
          <w:tcPr>
            <w:tcW w:w="675" w:type="dxa"/>
            <w:vMerge/>
          </w:tcPr>
          <w:p w:rsidR="00BC0044" w:rsidRPr="008C7855" w:rsidRDefault="00BC0044" w:rsidP="00FA20E3">
            <w:pPr>
              <w:pStyle w:val="11"/>
              <w:suppressAutoHyphens/>
              <w:spacing w:line="360" w:lineRule="auto"/>
              <w:jc w:val="both"/>
              <w:rPr>
                <w:color w:val="000000" w:themeColor="text1"/>
                <w:sz w:val="28"/>
                <w:szCs w:val="28"/>
              </w:rPr>
            </w:pPr>
          </w:p>
        </w:tc>
        <w:tc>
          <w:tcPr>
            <w:tcW w:w="3402" w:type="dxa"/>
            <w:vMerge/>
          </w:tcPr>
          <w:p w:rsidR="00BC0044" w:rsidRPr="008C7855" w:rsidRDefault="00BC0044" w:rsidP="00FA20E3">
            <w:pPr>
              <w:widowControl w:val="0"/>
              <w:spacing w:after="0" w:line="360" w:lineRule="auto"/>
              <w:rPr>
                <w:rFonts w:ascii="Times New Roman" w:hAnsi="Times New Roman"/>
                <w:color w:val="000000" w:themeColor="text1"/>
                <w:sz w:val="28"/>
                <w:szCs w:val="28"/>
              </w:rPr>
            </w:pPr>
          </w:p>
        </w:tc>
        <w:tc>
          <w:tcPr>
            <w:tcW w:w="1134" w:type="dxa"/>
            <w:vMerge/>
          </w:tcPr>
          <w:p w:rsidR="00BC0044" w:rsidRPr="008C7855" w:rsidRDefault="00BC0044" w:rsidP="00936042">
            <w:pPr>
              <w:pStyle w:val="11"/>
              <w:suppressAutoHyphens/>
              <w:spacing w:line="360" w:lineRule="auto"/>
              <w:ind w:left="-108" w:right="-108"/>
              <w:jc w:val="center"/>
              <w:rPr>
                <w:color w:val="000000" w:themeColor="text1"/>
                <w:sz w:val="28"/>
                <w:szCs w:val="28"/>
              </w:rPr>
            </w:pPr>
          </w:p>
        </w:tc>
        <w:tc>
          <w:tcPr>
            <w:tcW w:w="993" w:type="dxa"/>
            <w:vAlign w:val="center"/>
          </w:tcPr>
          <w:p w:rsidR="00BC0044" w:rsidRPr="008C7855" w:rsidRDefault="00BC0044" w:rsidP="00936042">
            <w:pPr>
              <w:widowControl w:val="0"/>
              <w:suppressAutoHyphens/>
              <w:spacing w:after="0" w:line="360" w:lineRule="auto"/>
              <w:ind w:left="-108" w:right="-108"/>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mean</w:t>
            </w:r>
          </w:p>
        </w:tc>
        <w:tc>
          <w:tcPr>
            <w:tcW w:w="708" w:type="dxa"/>
            <w:vAlign w:val="center"/>
          </w:tcPr>
          <w:p w:rsidR="00BC0044" w:rsidRPr="008C7855" w:rsidRDefault="00BC0044"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Ʃ</w:t>
            </w:r>
          </w:p>
        </w:tc>
        <w:tc>
          <w:tcPr>
            <w:tcW w:w="851" w:type="dxa"/>
            <w:vAlign w:val="center"/>
          </w:tcPr>
          <w:p w:rsidR="00BC0044" w:rsidRPr="008C7855" w:rsidRDefault="00BC0044" w:rsidP="00936042">
            <w:pPr>
              <w:pStyle w:val="11"/>
              <w:suppressAutoHyphens/>
              <w:spacing w:line="360" w:lineRule="auto"/>
              <w:ind w:left="-108" w:right="-108"/>
              <w:jc w:val="center"/>
              <w:rPr>
                <w:b/>
                <w:color w:val="000000" w:themeColor="text1"/>
                <w:sz w:val="28"/>
                <w:szCs w:val="28"/>
              </w:rPr>
            </w:pPr>
            <w:r w:rsidRPr="008C7855">
              <w:rPr>
                <w:b/>
                <w:color w:val="000000" w:themeColor="text1"/>
                <w:sz w:val="28"/>
                <w:szCs w:val="28"/>
              </w:rPr>
              <w:t>mean</w:t>
            </w:r>
          </w:p>
        </w:tc>
        <w:tc>
          <w:tcPr>
            <w:tcW w:w="850" w:type="dxa"/>
            <w:vAlign w:val="center"/>
          </w:tcPr>
          <w:p w:rsidR="00BC0044" w:rsidRPr="008C7855" w:rsidRDefault="00BC0044" w:rsidP="00FA20E3">
            <w:pPr>
              <w:pStyle w:val="11"/>
              <w:suppressAutoHyphens/>
              <w:spacing w:line="360" w:lineRule="auto"/>
              <w:jc w:val="center"/>
              <w:rPr>
                <w:b/>
                <w:color w:val="000000" w:themeColor="text1"/>
                <w:sz w:val="28"/>
                <w:szCs w:val="28"/>
              </w:rPr>
            </w:pPr>
            <w:r w:rsidRPr="008C7855">
              <w:rPr>
                <w:b/>
                <w:color w:val="000000" w:themeColor="text1"/>
                <w:sz w:val="28"/>
                <w:szCs w:val="28"/>
              </w:rPr>
              <w:t>Ʃ</w:t>
            </w:r>
          </w:p>
        </w:tc>
        <w:tc>
          <w:tcPr>
            <w:tcW w:w="1134" w:type="dxa"/>
            <w:vMerge/>
            <w:vAlign w:val="center"/>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p>
        </w:tc>
      </w:tr>
      <w:tr w:rsidR="00936042" w:rsidRPr="008C7855" w:rsidTr="00936042">
        <w:trPr>
          <w:trHeight w:val="414"/>
        </w:trPr>
        <w:tc>
          <w:tcPr>
            <w:tcW w:w="675" w:type="dxa"/>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1</w:t>
            </w:r>
            <w:r w:rsidR="004A4F90" w:rsidRPr="008C7855">
              <w:rPr>
                <w:color w:val="000000" w:themeColor="text1"/>
                <w:sz w:val="28"/>
                <w:szCs w:val="28"/>
              </w:rPr>
              <w:t>.</w:t>
            </w:r>
          </w:p>
        </w:tc>
        <w:tc>
          <w:tcPr>
            <w:tcW w:w="3402" w:type="dxa"/>
          </w:tcPr>
          <w:p w:rsidR="00BC0044" w:rsidRPr="008C7855" w:rsidRDefault="00BC0044" w:rsidP="00FA20E3">
            <w:pPr>
              <w:pStyle w:val="11"/>
              <w:suppressAutoHyphens/>
              <w:spacing w:line="360" w:lineRule="auto"/>
              <w:rPr>
                <w:color w:val="000000" w:themeColor="text1"/>
                <w:sz w:val="28"/>
                <w:szCs w:val="28"/>
              </w:rPr>
            </w:pPr>
            <w:r w:rsidRPr="008C7855">
              <w:rPr>
                <w:color w:val="000000" w:themeColor="text1"/>
                <w:sz w:val="28"/>
                <w:szCs w:val="28"/>
              </w:rPr>
              <w:t>Відкритість</w:t>
            </w:r>
          </w:p>
        </w:tc>
        <w:tc>
          <w:tcPr>
            <w:tcW w:w="1134" w:type="dxa"/>
          </w:tcPr>
          <w:p w:rsidR="00BC0044" w:rsidRPr="008C7855" w:rsidRDefault="00BC0044"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зворотна</w:t>
            </w:r>
          </w:p>
        </w:tc>
        <w:tc>
          <w:tcPr>
            <w:tcW w:w="993" w:type="dxa"/>
          </w:tcPr>
          <w:p w:rsidR="00BC0044" w:rsidRPr="008C7855" w:rsidRDefault="00BC0044"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4,16</w:t>
            </w:r>
          </w:p>
        </w:tc>
        <w:tc>
          <w:tcPr>
            <w:tcW w:w="708" w:type="dxa"/>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0,98</w:t>
            </w:r>
          </w:p>
        </w:tc>
        <w:tc>
          <w:tcPr>
            <w:tcW w:w="851" w:type="dxa"/>
          </w:tcPr>
          <w:p w:rsidR="00BC0044" w:rsidRPr="008C7855" w:rsidRDefault="00BC0044"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7,21</w:t>
            </w:r>
          </w:p>
        </w:tc>
        <w:tc>
          <w:tcPr>
            <w:tcW w:w="850" w:type="dxa"/>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0,76</w:t>
            </w:r>
          </w:p>
        </w:tc>
        <w:tc>
          <w:tcPr>
            <w:tcW w:w="1134" w:type="dxa"/>
          </w:tcPr>
          <w:p w:rsidR="00BC0044" w:rsidRPr="008C7855" w:rsidRDefault="00BC0044" w:rsidP="00FA20E3">
            <w:pPr>
              <w:pStyle w:val="11"/>
              <w:suppressAutoHyphens/>
              <w:spacing w:line="360" w:lineRule="auto"/>
              <w:jc w:val="center"/>
              <w:rPr>
                <w:b/>
                <w:color w:val="000000" w:themeColor="text1"/>
                <w:sz w:val="28"/>
                <w:szCs w:val="28"/>
              </w:rPr>
            </w:pPr>
            <w:r w:rsidRPr="008C7855">
              <w:rPr>
                <w:b/>
                <w:color w:val="000000" w:themeColor="text1"/>
                <w:sz w:val="28"/>
                <w:szCs w:val="28"/>
              </w:rPr>
              <w:t>1,98*</w:t>
            </w:r>
          </w:p>
        </w:tc>
      </w:tr>
      <w:tr w:rsidR="00936042" w:rsidRPr="008C7855" w:rsidTr="00936042">
        <w:trPr>
          <w:trHeight w:val="414"/>
        </w:trPr>
        <w:tc>
          <w:tcPr>
            <w:tcW w:w="675"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2.</w:t>
            </w:r>
          </w:p>
        </w:tc>
        <w:tc>
          <w:tcPr>
            <w:tcW w:w="3402" w:type="dxa"/>
          </w:tcPr>
          <w:p w:rsidR="00936042" w:rsidRPr="008C7855" w:rsidRDefault="00936042" w:rsidP="00511F11">
            <w:pPr>
              <w:pStyle w:val="11"/>
              <w:suppressAutoHyphens/>
              <w:spacing w:line="360" w:lineRule="auto"/>
              <w:rPr>
                <w:color w:val="000000" w:themeColor="text1"/>
                <w:sz w:val="28"/>
                <w:szCs w:val="28"/>
              </w:rPr>
            </w:pPr>
            <w:r w:rsidRPr="008C7855">
              <w:rPr>
                <w:color w:val="000000" w:themeColor="text1"/>
                <w:sz w:val="28"/>
                <w:szCs w:val="28"/>
              </w:rPr>
              <w:t>Самовпевненість</w:t>
            </w:r>
          </w:p>
        </w:tc>
        <w:tc>
          <w:tcPr>
            <w:tcW w:w="1134"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пряма</w:t>
            </w:r>
          </w:p>
        </w:tc>
        <w:tc>
          <w:tcPr>
            <w:tcW w:w="993"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7,21</w:t>
            </w:r>
          </w:p>
        </w:tc>
        <w:tc>
          <w:tcPr>
            <w:tcW w:w="708"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2,21</w:t>
            </w:r>
          </w:p>
        </w:tc>
        <w:tc>
          <w:tcPr>
            <w:tcW w:w="851"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3,24</w:t>
            </w:r>
          </w:p>
        </w:tc>
        <w:tc>
          <w:tcPr>
            <w:tcW w:w="850"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3,15</w:t>
            </w:r>
          </w:p>
        </w:tc>
        <w:tc>
          <w:tcPr>
            <w:tcW w:w="1134"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0,27</w:t>
            </w:r>
          </w:p>
        </w:tc>
      </w:tr>
      <w:tr w:rsidR="00936042" w:rsidRPr="008C7855" w:rsidTr="00936042">
        <w:trPr>
          <w:trHeight w:val="414"/>
        </w:trPr>
        <w:tc>
          <w:tcPr>
            <w:tcW w:w="675"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3.</w:t>
            </w:r>
          </w:p>
        </w:tc>
        <w:tc>
          <w:tcPr>
            <w:tcW w:w="3402" w:type="dxa"/>
          </w:tcPr>
          <w:p w:rsidR="00936042" w:rsidRPr="008C7855" w:rsidRDefault="00936042" w:rsidP="00511F11">
            <w:pPr>
              <w:pStyle w:val="11"/>
              <w:suppressAutoHyphens/>
              <w:spacing w:line="360" w:lineRule="auto"/>
              <w:rPr>
                <w:color w:val="000000" w:themeColor="text1"/>
                <w:sz w:val="28"/>
                <w:szCs w:val="28"/>
              </w:rPr>
            </w:pPr>
            <w:r w:rsidRPr="008C7855">
              <w:rPr>
                <w:color w:val="000000" w:themeColor="text1"/>
                <w:sz w:val="28"/>
                <w:szCs w:val="28"/>
              </w:rPr>
              <w:t>Самокерування</w:t>
            </w:r>
          </w:p>
        </w:tc>
        <w:tc>
          <w:tcPr>
            <w:tcW w:w="1134"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пряма</w:t>
            </w:r>
          </w:p>
        </w:tc>
        <w:tc>
          <w:tcPr>
            <w:tcW w:w="993"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7,84</w:t>
            </w:r>
          </w:p>
        </w:tc>
        <w:tc>
          <w:tcPr>
            <w:tcW w:w="708"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3,01</w:t>
            </w:r>
          </w:p>
        </w:tc>
        <w:tc>
          <w:tcPr>
            <w:tcW w:w="851"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4,63</w:t>
            </w:r>
          </w:p>
        </w:tc>
        <w:tc>
          <w:tcPr>
            <w:tcW w:w="850"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3,48</w:t>
            </w:r>
          </w:p>
        </w:tc>
        <w:tc>
          <w:tcPr>
            <w:tcW w:w="1134"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0,15</w:t>
            </w:r>
          </w:p>
        </w:tc>
      </w:tr>
      <w:tr w:rsidR="00936042" w:rsidRPr="008C7855" w:rsidTr="00936042">
        <w:trPr>
          <w:trHeight w:val="414"/>
        </w:trPr>
        <w:tc>
          <w:tcPr>
            <w:tcW w:w="675"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4.</w:t>
            </w:r>
          </w:p>
        </w:tc>
        <w:tc>
          <w:tcPr>
            <w:tcW w:w="3402" w:type="dxa"/>
          </w:tcPr>
          <w:p w:rsidR="00936042" w:rsidRPr="008C7855" w:rsidRDefault="00936042" w:rsidP="00511F11">
            <w:pPr>
              <w:pStyle w:val="11"/>
              <w:suppressAutoHyphens/>
              <w:spacing w:line="360" w:lineRule="auto"/>
              <w:rPr>
                <w:color w:val="000000" w:themeColor="text1"/>
                <w:sz w:val="28"/>
                <w:szCs w:val="28"/>
              </w:rPr>
            </w:pPr>
            <w:r w:rsidRPr="008C7855">
              <w:rPr>
                <w:color w:val="000000" w:themeColor="text1"/>
                <w:sz w:val="28"/>
                <w:szCs w:val="28"/>
              </w:rPr>
              <w:t>Віддзеркалене самоставлення</w:t>
            </w:r>
          </w:p>
        </w:tc>
        <w:tc>
          <w:tcPr>
            <w:tcW w:w="1134"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пряма</w:t>
            </w:r>
          </w:p>
        </w:tc>
        <w:tc>
          <w:tcPr>
            <w:tcW w:w="993"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8,30</w:t>
            </w:r>
          </w:p>
        </w:tc>
        <w:tc>
          <w:tcPr>
            <w:tcW w:w="708"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1,06</w:t>
            </w:r>
          </w:p>
        </w:tc>
        <w:tc>
          <w:tcPr>
            <w:tcW w:w="851"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3,84</w:t>
            </w:r>
          </w:p>
        </w:tc>
        <w:tc>
          <w:tcPr>
            <w:tcW w:w="850"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1,02</w:t>
            </w:r>
          </w:p>
        </w:tc>
        <w:tc>
          <w:tcPr>
            <w:tcW w:w="1134" w:type="dxa"/>
          </w:tcPr>
          <w:p w:rsidR="00936042" w:rsidRPr="008C7855" w:rsidRDefault="00936042" w:rsidP="00511F11">
            <w:pPr>
              <w:pStyle w:val="11"/>
              <w:suppressAutoHyphens/>
              <w:spacing w:line="360" w:lineRule="auto"/>
              <w:jc w:val="center"/>
              <w:rPr>
                <w:b/>
                <w:color w:val="000000" w:themeColor="text1"/>
                <w:sz w:val="28"/>
                <w:szCs w:val="28"/>
              </w:rPr>
            </w:pPr>
            <w:r w:rsidRPr="008C7855">
              <w:rPr>
                <w:b/>
                <w:color w:val="000000" w:themeColor="text1"/>
                <w:sz w:val="28"/>
                <w:szCs w:val="28"/>
              </w:rPr>
              <w:t>2,06*</w:t>
            </w:r>
          </w:p>
        </w:tc>
      </w:tr>
      <w:tr w:rsidR="00936042" w:rsidRPr="008C7855" w:rsidTr="00936042">
        <w:trPr>
          <w:trHeight w:val="414"/>
        </w:trPr>
        <w:tc>
          <w:tcPr>
            <w:tcW w:w="675"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5.</w:t>
            </w:r>
          </w:p>
        </w:tc>
        <w:tc>
          <w:tcPr>
            <w:tcW w:w="3402" w:type="dxa"/>
          </w:tcPr>
          <w:p w:rsidR="00936042" w:rsidRPr="008C7855" w:rsidRDefault="00936042" w:rsidP="00511F11">
            <w:pPr>
              <w:pStyle w:val="11"/>
              <w:suppressAutoHyphens/>
              <w:spacing w:line="360" w:lineRule="auto"/>
              <w:rPr>
                <w:color w:val="000000" w:themeColor="text1"/>
                <w:sz w:val="28"/>
                <w:szCs w:val="28"/>
              </w:rPr>
            </w:pPr>
            <w:r w:rsidRPr="008C7855">
              <w:rPr>
                <w:color w:val="000000" w:themeColor="text1"/>
                <w:sz w:val="28"/>
                <w:szCs w:val="28"/>
              </w:rPr>
              <w:t>Самоцінність</w:t>
            </w:r>
          </w:p>
        </w:tc>
        <w:tc>
          <w:tcPr>
            <w:tcW w:w="1134"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пряма</w:t>
            </w:r>
          </w:p>
        </w:tc>
        <w:tc>
          <w:tcPr>
            <w:tcW w:w="993"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7,89</w:t>
            </w:r>
          </w:p>
        </w:tc>
        <w:tc>
          <w:tcPr>
            <w:tcW w:w="708"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2,03</w:t>
            </w:r>
          </w:p>
        </w:tc>
        <w:tc>
          <w:tcPr>
            <w:tcW w:w="851"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4,01</w:t>
            </w:r>
          </w:p>
        </w:tc>
        <w:tc>
          <w:tcPr>
            <w:tcW w:w="850"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2,34</w:t>
            </w:r>
          </w:p>
        </w:tc>
        <w:tc>
          <w:tcPr>
            <w:tcW w:w="1134"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0,40</w:t>
            </w:r>
          </w:p>
        </w:tc>
      </w:tr>
      <w:tr w:rsidR="00936042" w:rsidRPr="008C7855" w:rsidTr="00936042">
        <w:trPr>
          <w:trHeight w:val="414"/>
        </w:trPr>
        <w:tc>
          <w:tcPr>
            <w:tcW w:w="675"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6.</w:t>
            </w:r>
          </w:p>
        </w:tc>
        <w:tc>
          <w:tcPr>
            <w:tcW w:w="3402" w:type="dxa"/>
          </w:tcPr>
          <w:p w:rsidR="00936042" w:rsidRPr="008C7855" w:rsidRDefault="00936042" w:rsidP="00511F11">
            <w:pPr>
              <w:pStyle w:val="11"/>
              <w:suppressAutoHyphens/>
              <w:spacing w:line="360" w:lineRule="auto"/>
              <w:rPr>
                <w:color w:val="000000" w:themeColor="text1"/>
                <w:sz w:val="28"/>
                <w:szCs w:val="28"/>
              </w:rPr>
            </w:pPr>
            <w:r w:rsidRPr="008C7855">
              <w:rPr>
                <w:color w:val="000000" w:themeColor="text1"/>
                <w:sz w:val="28"/>
                <w:szCs w:val="28"/>
              </w:rPr>
              <w:t>Самоприйняття</w:t>
            </w:r>
          </w:p>
        </w:tc>
        <w:tc>
          <w:tcPr>
            <w:tcW w:w="1134"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пряма</w:t>
            </w:r>
          </w:p>
        </w:tc>
        <w:tc>
          <w:tcPr>
            <w:tcW w:w="993"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8,21</w:t>
            </w:r>
          </w:p>
        </w:tc>
        <w:tc>
          <w:tcPr>
            <w:tcW w:w="708"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1,01</w:t>
            </w:r>
          </w:p>
        </w:tc>
        <w:tc>
          <w:tcPr>
            <w:tcW w:w="851"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3,85</w:t>
            </w:r>
          </w:p>
        </w:tc>
        <w:tc>
          <w:tcPr>
            <w:tcW w:w="850"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1,04</w:t>
            </w:r>
          </w:p>
        </w:tc>
        <w:tc>
          <w:tcPr>
            <w:tcW w:w="1134" w:type="dxa"/>
          </w:tcPr>
          <w:p w:rsidR="00936042" w:rsidRPr="008C7855" w:rsidRDefault="00936042" w:rsidP="00511F11">
            <w:pPr>
              <w:pStyle w:val="11"/>
              <w:suppressAutoHyphens/>
              <w:spacing w:line="360" w:lineRule="auto"/>
              <w:jc w:val="center"/>
              <w:rPr>
                <w:b/>
                <w:color w:val="000000" w:themeColor="text1"/>
                <w:sz w:val="28"/>
                <w:szCs w:val="28"/>
              </w:rPr>
            </w:pPr>
            <w:r w:rsidRPr="008C7855">
              <w:rPr>
                <w:b/>
                <w:color w:val="000000" w:themeColor="text1"/>
                <w:sz w:val="28"/>
                <w:szCs w:val="28"/>
              </w:rPr>
              <w:t>2,08*</w:t>
            </w:r>
          </w:p>
        </w:tc>
      </w:tr>
      <w:tr w:rsidR="00936042" w:rsidRPr="008C7855" w:rsidTr="00936042">
        <w:trPr>
          <w:trHeight w:val="414"/>
        </w:trPr>
        <w:tc>
          <w:tcPr>
            <w:tcW w:w="675"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7.</w:t>
            </w:r>
          </w:p>
        </w:tc>
        <w:tc>
          <w:tcPr>
            <w:tcW w:w="3402" w:type="dxa"/>
          </w:tcPr>
          <w:p w:rsidR="00936042" w:rsidRPr="008C7855" w:rsidRDefault="00936042" w:rsidP="00511F11">
            <w:pPr>
              <w:pStyle w:val="11"/>
              <w:suppressAutoHyphens/>
              <w:spacing w:line="360" w:lineRule="auto"/>
              <w:rPr>
                <w:color w:val="000000" w:themeColor="text1"/>
                <w:sz w:val="28"/>
                <w:szCs w:val="28"/>
              </w:rPr>
            </w:pPr>
            <w:r w:rsidRPr="008C7855">
              <w:rPr>
                <w:color w:val="000000" w:themeColor="text1"/>
                <w:sz w:val="28"/>
                <w:szCs w:val="28"/>
              </w:rPr>
              <w:t>Самоприв’язаність</w:t>
            </w:r>
          </w:p>
        </w:tc>
        <w:tc>
          <w:tcPr>
            <w:tcW w:w="1134"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пряма</w:t>
            </w:r>
          </w:p>
        </w:tc>
        <w:tc>
          <w:tcPr>
            <w:tcW w:w="993"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4,65</w:t>
            </w:r>
          </w:p>
        </w:tc>
        <w:tc>
          <w:tcPr>
            <w:tcW w:w="708"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0,73</w:t>
            </w:r>
          </w:p>
        </w:tc>
        <w:tc>
          <w:tcPr>
            <w:tcW w:w="851"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6,81</w:t>
            </w:r>
          </w:p>
        </w:tc>
        <w:tc>
          <w:tcPr>
            <w:tcW w:w="850"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0,72</w:t>
            </w:r>
          </w:p>
        </w:tc>
        <w:tc>
          <w:tcPr>
            <w:tcW w:w="1134" w:type="dxa"/>
          </w:tcPr>
          <w:p w:rsidR="00936042" w:rsidRPr="008C7855" w:rsidRDefault="00936042" w:rsidP="00511F11">
            <w:pPr>
              <w:pStyle w:val="11"/>
              <w:suppressAutoHyphens/>
              <w:spacing w:line="360" w:lineRule="auto"/>
              <w:jc w:val="center"/>
              <w:rPr>
                <w:b/>
                <w:color w:val="000000" w:themeColor="text1"/>
                <w:sz w:val="28"/>
                <w:szCs w:val="28"/>
              </w:rPr>
            </w:pPr>
            <w:r w:rsidRPr="008C7855">
              <w:rPr>
                <w:b/>
                <w:color w:val="000000" w:themeColor="text1"/>
                <w:sz w:val="28"/>
                <w:szCs w:val="28"/>
              </w:rPr>
              <w:t>2,05*</w:t>
            </w:r>
          </w:p>
        </w:tc>
      </w:tr>
      <w:tr w:rsidR="00936042" w:rsidRPr="008C7855" w:rsidTr="00936042">
        <w:trPr>
          <w:trHeight w:val="414"/>
        </w:trPr>
        <w:tc>
          <w:tcPr>
            <w:tcW w:w="675"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8.</w:t>
            </w:r>
          </w:p>
        </w:tc>
        <w:tc>
          <w:tcPr>
            <w:tcW w:w="3402" w:type="dxa"/>
          </w:tcPr>
          <w:p w:rsidR="00936042" w:rsidRPr="008C7855" w:rsidRDefault="00936042" w:rsidP="00511F11">
            <w:pPr>
              <w:pStyle w:val="11"/>
              <w:suppressAutoHyphens/>
              <w:spacing w:line="360" w:lineRule="auto"/>
              <w:rPr>
                <w:color w:val="000000" w:themeColor="text1"/>
                <w:sz w:val="28"/>
                <w:szCs w:val="28"/>
              </w:rPr>
            </w:pPr>
            <w:r w:rsidRPr="008C7855">
              <w:rPr>
                <w:color w:val="000000" w:themeColor="text1"/>
                <w:sz w:val="28"/>
                <w:szCs w:val="28"/>
              </w:rPr>
              <w:t>Внутрішня конфліктність</w:t>
            </w:r>
          </w:p>
        </w:tc>
        <w:tc>
          <w:tcPr>
            <w:tcW w:w="1134"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пряма</w:t>
            </w:r>
          </w:p>
        </w:tc>
        <w:tc>
          <w:tcPr>
            <w:tcW w:w="993"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4,71</w:t>
            </w:r>
          </w:p>
        </w:tc>
        <w:tc>
          <w:tcPr>
            <w:tcW w:w="708"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1,83</w:t>
            </w:r>
          </w:p>
        </w:tc>
        <w:tc>
          <w:tcPr>
            <w:tcW w:w="851" w:type="dxa"/>
          </w:tcPr>
          <w:p w:rsidR="00936042" w:rsidRPr="008C7855" w:rsidRDefault="00936042" w:rsidP="00936042">
            <w:pPr>
              <w:pStyle w:val="11"/>
              <w:suppressAutoHyphens/>
              <w:spacing w:line="360" w:lineRule="auto"/>
              <w:ind w:left="-108" w:right="-108"/>
              <w:jc w:val="center"/>
              <w:rPr>
                <w:color w:val="000000" w:themeColor="text1"/>
                <w:sz w:val="28"/>
                <w:szCs w:val="28"/>
              </w:rPr>
            </w:pPr>
            <w:r w:rsidRPr="008C7855">
              <w:rPr>
                <w:color w:val="000000" w:themeColor="text1"/>
                <w:sz w:val="28"/>
                <w:szCs w:val="28"/>
              </w:rPr>
              <w:t>4,98</w:t>
            </w:r>
          </w:p>
        </w:tc>
        <w:tc>
          <w:tcPr>
            <w:tcW w:w="850"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2,94</w:t>
            </w:r>
          </w:p>
        </w:tc>
        <w:tc>
          <w:tcPr>
            <w:tcW w:w="1134" w:type="dxa"/>
          </w:tcPr>
          <w:p w:rsidR="00936042" w:rsidRPr="008C7855" w:rsidRDefault="00936042" w:rsidP="00511F11">
            <w:pPr>
              <w:pStyle w:val="11"/>
              <w:suppressAutoHyphens/>
              <w:spacing w:line="360" w:lineRule="auto"/>
              <w:jc w:val="center"/>
              <w:rPr>
                <w:color w:val="000000" w:themeColor="text1"/>
                <w:sz w:val="28"/>
                <w:szCs w:val="28"/>
              </w:rPr>
            </w:pPr>
            <w:r w:rsidRPr="008C7855">
              <w:rPr>
                <w:color w:val="000000" w:themeColor="text1"/>
                <w:sz w:val="28"/>
                <w:szCs w:val="28"/>
              </w:rPr>
              <w:t>0,03</w:t>
            </w:r>
          </w:p>
        </w:tc>
      </w:tr>
    </w:tbl>
    <w:p w:rsidR="00BC0044" w:rsidRPr="00936042" w:rsidRDefault="004A4F90" w:rsidP="00936042">
      <w:pPr>
        <w:widowControl w:val="0"/>
        <w:spacing w:before="120"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Примітка:</w:t>
      </w:r>
      <w:r w:rsidR="00936042">
        <w:rPr>
          <w:rFonts w:ascii="Times New Roman" w:hAnsi="Times New Roman"/>
          <w:color w:val="000000" w:themeColor="text1"/>
          <w:sz w:val="28"/>
          <w:szCs w:val="28"/>
        </w:rPr>
        <w:t xml:space="preserve"> 1. </w:t>
      </w:r>
      <w:r w:rsidR="00BC0044" w:rsidRPr="00936042">
        <w:rPr>
          <w:rFonts w:ascii="Times New Roman" w:hAnsi="Times New Roman"/>
          <w:color w:val="000000" w:themeColor="text1"/>
          <w:sz w:val="28"/>
          <w:szCs w:val="28"/>
        </w:rPr>
        <w:t>*</w:t>
      </w:r>
      <w:r w:rsidR="00E8245B" w:rsidRPr="00936042">
        <w:rPr>
          <w:rFonts w:ascii="Times New Roman" w:hAnsi="Times New Roman"/>
          <w:color w:val="000000" w:themeColor="text1"/>
          <w:sz w:val="28"/>
          <w:szCs w:val="28"/>
        </w:rPr>
        <w:t xml:space="preserve"> – </w:t>
      </w:r>
      <w:r w:rsidR="00BC0044" w:rsidRPr="00936042">
        <w:rPr>
          <w:rFonts w:ascii="Times New Roman" w:hAnsi="Times New Roman"/>
          <w:color w:val="000000" w:themeColor="text1"/>
          <w:sz w:val="28"/>
          <w:szCs w:val="28"/>
        </w:rPr>
        <w:t>статистична значущість при р≤0,05.</w:t>
      </w: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 xml:space="preserve">За результатами дослідження виявлено, що статистично значущі відмінності між групами спостерігаються за чотирма з дев’яти модальностей самоставлення: </w:t>
      </w:r>
      <w:r w:rsidR="000660A5" w:rsidRPr="008C7855">
        <w:rPr>
          <w:color w:val="000000" w:themeColor="text1"/>
          <w:sz w:val="28"/>
          <w:szCs w:val="28"/>
        </w:rPr>
        <w:t>“</w:t>
      </w:r>
      <w:r w:rsidRPr="008C7855">
        <w:rPr>
          <w:color w:val="000000" w:themeColor="text1"/>
          <w:sz w:val="28"/>
          <w:szCs w:val="28"/>
        </w:rPr>
        <w:t>відкритість</w:t>
      </w:r>
      <w:r w:rsidR="000660A5" w:rsidRPr="008C7855">
        <w:rPr>
          <w:color w:val="000000" w:themeColor="text1"/>
          <w:sz w:val="28"/>
          <w:szCs w:val="28"/>
        </w:rPr>
        <w:t>ˮ</w:t>
      </w:r>
      <w:r w:rsidRPr="008C7855">
        <w:rPr>
          <w:color w:val="000000" w:themeColor="text1"/>
          <w:sz w:val="28"/>
          <w:szCs w:val="28"/>
        </w:rPr>
        <w:t xml:space="preserve">, </w:t>
      </w:r>
      <w:r w:rsidR="000660A5" w:rsidRPr="008C7855">
        <w:rPr>
          <w:color w:val="000000" w:themeColor="text1"/>
          <w:sz w:val="28"/>
          <w:szCs w:val="28"/>
        </w:rPr>
        <w:t>“</w:t>
      </w:r>
      <w:r w:rsidRPr="008C7855">
        <w:rPr>
          <w:color w:val="000000" w:themeColor="text1"/>
          <w:sz w:val="28"/>
          <w:szCs w:val="28"/>
        </w:rPr>
        <w:t>відзеркалене самоставлення</w:t>
      </w:r>
      <w:r w:rsidR="000660A5" w:rsidRPr="008C7855">
        <w:rPr>
          <w:color w:val="000000" w:themeColor="text1"/>
          <w:sz w:val="28"/>
          <w:szCs w:val="28"/>
        </w:rPr>
        <w:t>ˮ</w:t>
      </w:r>
      <w:r w:rsidRPr="008C7855">
        <w:rPr>
          <w:color w:val="000000" w:themeColor="text1"/>
          <w:sz w:val="28"/>
          <w:szCs w:val="28"/>
        </w:rPr>
        <w:t xml:space="preserve">, </w:t>
      </w:r>
      <w:r w:rsidR="000660A5" w:rsidRPr="008C7855">
        <w:rPr>
          <w:color w:val="000000" w:themeColor="text1"/>
          <w:sz w:val="28"/>
          <w:szCs w:val="28"/>
        </w:rPr>
        <w:t>“</w:t>
      </w:r>
      <w:r w:rsidRPr="008C7855">
        <w:rPr>
          <w:color w:val="000000" w:themeColor="text1"/>
          <w:sz w:val="28"/>
          <w:szCs w:val="28"/>
        </w:rPr>
        <w:t>самоприйняття</w:t>
      </w:r>
      <w:r w:rsidR="000660A5" w:rsidRPr="008C7855">
        <w:rPr>
          <w:color w:val="000000" w:themeColor="text1"/>
          <w:sz w:val="28"/>
          <w:szCs w:val="28"/>
        </w:rPr>
        <w:t>ˮ</w:t>
      </w:r>
      <w:r w:rsidRPr="008C7855">
        <w:rPr>
          <w:color w:val="000000" w:themeColor="text1"/>
          <w:sz w:val="28"/>
          <w:szCs w:val="28"/>
        </w:rPr>
        <w:t xml:space="preserve"> та </w:t>
      </w:r>
      <w:r w:rsidR="000660A5" w:rsidRPr="008C7855">
        <w:rPr>
          <w:color w:val="000000" w:themeColor="text1"/>
          <w:sz w:val="28"/>
          <w:szCs w:val="28"/>
        </w:rPr>
        <w:t>“</w:t>
      </w:r>
      <w:r w:rsidRPr="008C7855">
        <w:rPr>
          <w:color w:val="000000" w:themeColor="text1"/>
          <w:sz w:val="28"/>
          <w:szCs w:val="28"/>
        </w:rPr>
        <w:t>самоприв’язаність</w:t>
      </w:r>
      <w:r w:rsidR="000660A5" w:rsidRPr="008C7855">
        <w:rPr>
          <w:color w:val="000000" w:themeColor="text1"/>
          <w:sz w:val="28"/>
          <w:szCs w:val="28"/>
        </w:rPr>
        <w:t>ˮ</w:t>
      </w:r>
      <w:r w:rsidRPr="008C7855">
        <w:rPr>
          <w:color w:val="000000" w:themeColor="text1"/>
          <w:sz w:val="28"/>
          <w:szCs w:val="28"/>
        </w:rPr>
        <w:t>.</w:t>
      </w:r>
    </w:p>
    <w:p w:rsidR="00BC0044" w:rsidRPr="008C7855" w:rsidRDefault="00BC004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 методиці дослідження самоставлення С.</w:t>
      </w:r>
      <w:r w:rsidR="00936042">
        <w:rPr>
          <w:rFonts w:ascii="Times New Roman" w:hAnsi="Times New Roman"/>
          <w:color w:val="000000" w:themeColor="text1"/>
          <w:sz w:val="28"/>
          <w:szCs w:val="28"/>
        </w:rPr>
        <w:t> </w:t>
      </w:r>
      <w:r w:rsidRPr="008C7855">
        <w:rPr>
          <w:rFonts w:ascii="Times New Roman" w:hAnsi="Times New Roman"/>
          <w:color w:val="000000" w:themeColor="text1"/>
          <w:sz w:val="28"/>
          <w:szCs w:val="28"/>
        </w:rPr>
        <w:t xml:space="preserve">Р. Пантилєєва (МДС) перша шкала </w:t>
      </w:r>
      <w:r w:rsidR="000660A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Закритість-відкритість</w:t>
      </w:r>
      <w:r w:rsidR="000660A5"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є зворотною, тобто </w:t>
      </w:r>
      <w:r w:rsidR="000660A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Закритість</w:t>
      </w:r>
      <w:r w:rsidR="000660A5"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відповідає позитивному полюсу шкали при підрахунку сумарного балу, а </w:t>
      </w:r>
      <w:r w:rsidR="000660A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Відкритість</w:t>
      </w:r>
      <w:r w:rsidR="000660A5"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вимірює глибоке проникнення у власне </w:t>
      </w:r>
      <w:r w:rsidR="000660A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w:t>
      </w:r>
      <w:r w:rsidR="000660A5"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рефлективність (негативний полюс шкали).</w:t>
      </w: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Рефлексивність розглядається не просто як знання чи розуміння суб’єктом самого себе, а й з’ясування того, як інші знають і розуміють суб’єкта, його особистісні особливості, емоційні реакції та когнітивні (пов’язані з пізнанням) уявлення. У складному процесі рефлексії наявні, як мінімум, шість позицій, що характеризують взаємне відображення суб’єктів: сам суб’єкт, який він є в дійсності; суб’єкт, яким він бачить самого себе; суб’єкт, яким він бачиться іншому, і ті ж самі три позиції, але з боку іншого суб’єкта. Таким чином, рефлексивність</w:t>
      </w:r>
      <w:r w:rsidR="00E8245B" w:rsidRPr="008C7855">
        <w:rPr>
          <w:color w:val="000000" w:themeColor="text1"/>
          <w:sz w:val="28"/>
          <w:szCs w:val="28"/>
        </w:rPr>
        <w:t xml:space="preserve"> – </w:t>
      </w:r>
      <w:r w:rsidRPr="008C7855">
        <w:rPr>
          <w:color w:val="000000" w:themeColor="text1"/>
          <w:sz w:val="28"/>
          <w:szCs w:val="28"/>
        </w:rPr>
        <w:t>це процес подвоєного, дзеркального взаємного відображення суб’єктами один одного, зміст якого полягає у відтворенні особливостей один одного. Традиційні дослідження рефлексії в зах</w:t>
      </w:r>
      <w:r w:rsidR="00C85EEF" w:rsidRPr="008C7855">
        <w:rPr>
          <w:color w:val="000000" w:themeColor="text1"/>
          <w:sz w:val="28"/>
          <w:szCs w:val="28"/>
        </w:rPr>
        <w:t>ідній соціальній психології (Д.</w:t>
      </w:r>
      <w:r w:rsidR="00C85EEF" w:rsidRPr="008C7855">
        <w:rPr>
          <w:color w:val="000000" w:themeColor="text1"/>
          <w:sz w:val="28"/>
          <w:szCs w:val="28"/>
          <w:lang w:val="ru-RU"/>
        </w:rPr>
        <w:t> </w:t>
      </w:r>
      <w:r w:rsidR="00936042">
        <w:rPr>
          <w:color w:val="000000" w:themeColor="text1"/>
          <w:sz w:val="28"/>
          <w:szCs w:val="28"/>
        </w:rPr>
        <w:t>Холмс, Т. Ньюком, Ч. </w:t>
      </w:r>
      <w:r w:rsidRPr="008C7855">
        <w:rPr>
          <w:color w:val="000000" w:themeColor="text1"/>
          <w:sz w:val="28"/>
          <w:szCs w:val="28"/>
        </w:rPr>
        <w:t>Кулі) пов’язані з експериментальним вивченням діад в штучних, лабораторних ситуаціях, але для більш глибокого розуміння рефлексії [</w:t>
      </w:r>
      <w:r w:rsidR="004F11F5" w:rsidRPr="008C7855">
        <w:rPr>
          <w:color w:val="000000" w:themeColor="text1"/>
          <w:sz w:val="28"/>
          <w:szCs w:val="28"/>
        </w:rPr>
        <w:t>12</w:t>
      </w:r>
      <w:r w:rsidRPr="008C7855">
        <w:rPr>
          <w:color w:val="000000" w:themeColor="text1"/>
          <w:sz w:val="28"/>
          <w:szCs w:val="28"/>
        </w:rPr>
        <w:t>]. її необхідно розглядати не в діаді, а на більш складних реальних соціальних групах, об’єднаних значущою спільною діяльністю, якою й є студенство.</w:t>
      </w:r>
    </w:p>
    <w:p w:rsidR="00BC0044" w:rsidRPr="008C7855" w:rsidRDefault="00BB4C67"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У студентів групи </w:t>
      </w:r>
      <w:r w:rsidR="00BC0044" w:rsidRPr="008C7855">
        <w:rPr>
          <w:rFonts w:ascii="Times New Roman" w:hAnsi="Times New Roman"/>
          <w:color w:val="000000" w:themeColor="text1"/>
          <w:sz w:val="28"/>
          <w:szCs w:val="28"/>
        </w:rPr>
        <w:t>1</w:t>
      </w:r>
      <w:r w:rsidR="00E8245B" w:rsidRPr="008C7855">
        <w:rPr>
          <w:rFonts w:ascii="Times New Roman" w:hAnsi="Times New Roman"/>
          <w:color w:val="000000" w:themeColor="text1"/>
          <w:sz w:val="28"/>
          <w:szCs w:val="28"/>
        </w:rPr>
        <w:t xml:space="preserve"> – </w:t>
      </w:r>
      <w:r w:rsidR="00BC0044" w:rsidRPr="008C7855">
        <w:rPr>
          <w:rFonts w:ascii="Times New Roman" w:hAnsi="Times New Roman"/>
          <w:color w:val="000000" w:themeColor="text1"/>
          <w:sz w:val="28"/>
          <w:szCs w:val="28"/>
        </w:rPr>
        <w:t>респондентів з високим рівнем складності та диференційованості проспективної ідентичності (ВР СіДПІ), виявлено низькі середні значення за цією шкалою, а у г</w:t>
      </w:r>
      <w:r w:rsidRPr="008C7855">
        <w:rPr>
          <w:rFonts w:ascii="Times New Roman" w:hAnsi="Times New Roman"/>
          <w:color w:val="000000" w:themeColor="text1"/>
          <w:sz w:val="28"/>
          <w:szCs w:val="28"/>
        </w:rPr>
        <w:t>рупи 3</w:t>
      </w:r>
      <w:r w:rsidR="00E8245B" w:rsidRPr="008C7855">
        <w:rPr>
          <w:rFonts w:ascii="Times New Roman" w:hAnsi="Times New Roman"/>
          <w:color w:val="000000" w:themeColor="text1"/>
          <w:sz w:val="28"/>
          <w:szCs w:val="28"/>
        </w:rPr>
        <w:t xml:space="preserve"> – </w:t>
      </w:r>
      <w:r w:rsidR="00BC0044" w:rsidRPr="008C7855">
        <w:rPr>
          <w:rFonts w:ascii="Times New Roman" w:hAnsi="Times New Roman"/>
          <w:color w:val="000000" w:themeColor="text1"/>
          <w:sz w:val="28"/>
          <w:szCs w:val="28"/>
        </w:rPr>
        <w:t>респондентів з низьким рівнем складності та диференційованості проспективної ідентичності (НР СіДПІ) – високі. Аналіз отриманих даних</w:t>
      </w:r>
      <w:r w:rsidRPr="008C7855">
        <w:rPr>
          <w:rFonts w:ascii="Times New Roman" w:hAnsi="Times New Roman"/>
          <w:color w:val="000000" w:themeColor="text1"/>
          <w:sz w:val="28"/>
          <w:szCs w:val="28"/>
        </w:rPr>
        <w:t xml:space="preserve"> показує, що респонденти групи </w:t>
      </w:r>
      <w:r w:rsidR="00BC0044" w:rsidRPr="008C7855">
        <w:rPr>
          <w:rFonts w:ascii="Times New Roman" w:hAnsi="Times New Roman"/>
          <w:color w:val="000000" w:themeColor="text1"/>
          <w:sz w:val="28"/>
          <w:szCs w:val="28"/>
        </w:rPr>
        <w:t xml:space="preserve">1 у процесі взаємодії та співпраці з оточенням готові отримувати новий досвід і відкриті новому досвіду в усвідомленні почуттів та в побудові нових моделей суб’єктивної реальності. Вони є </w:t>
      </w:r>
      <w:r w:rsidR="000660A5" w:rsidRPr="008C7855">
        <w:rPr>
          <w:rFonts w:ascii="Times New Roman" w:hAnsi="Times New Roman"/>
          <w:color w:val="000000" w:themeColor="text1"/>
          <w:sz w:val="28"/>
          <w:szCs w:val="28"/>
        </w:rPr>
        <w:t>“</w:t>
      </w:r>
      <w:r w:rsidR="00BC0044" w:rsidRPr="008C7855">
        <w:rPr>
          <w:rFonts w:ascii="Times New Roman" w:hAnsi="Times New Roman"/>
          <w:color w:val="000000" w:themeColor="text1"/>
          <w:sz w:val="28"/>
          <w:szCs w:val="28"/>
        </w:rPr>
        <w:t>внутрішньо чесними</w:t>
      </w:r>
      <w:r w:rsidR="000660A5" w:rsidRPr="008C7855">
        <w:rPr>
          <w:rFonts w:ascii="Times New Roman" w:hAnsi="Times New Roman"/>
          <w:color w:val="000000" w:themeColor="text1"/>
          <w:sz w:val="28"/>
          <w:szCs w:val="28"/>
        </w:rPr>
        <w:t>ˮ</w:t>
      </w:r>
      <w:r w:rsidR="00BC0044" w:rsidRPr="008C7855">
        <w:rPr>
          <w:rFonts w:ascii="Times New Roman" w:hAnsi="Times New Roman"/>
          <w:color w:val="000000" w:themeColor="text1"/>
          <w:sz w:val="28"/>
          <w:szCs w:val="28"/>
        </w:rPr>
        <w:t xml:space="preserve"> і націленими на самопізнання внутрішніх психічних акті</w:t>
      </w:r>
      <w:r w:rsidRPr="008C7855">
        <w:rPr>
          <w:rFonts w:ascii="Times New Roman" w:hAnsi="Times New Roman"/>
          <w:color w:val="000000" w:themeColor="text1"/>
          <w:sz w:val="28"/>
          <w:szCs w:val="28"/>
        </w:rPr>
        <w:t>в та станів. Респонденти групи 3</w:t>
      </w:r>
      <w:r w:rsidR="00BC0044" w:rsidRPr="008C7855">
        <w:rPr>
          <w:rFonts w:ascii="Times New Roman" w:hAnsi="Times New Roman"/>
          <w:color w:val="000000" w:themeColor="text1"/>
          <w:sz w:val="28"/>
          <w:szCs w:val="28"/>
        </w:rPr>
        <w:t xml:space="preserve"> відрізняються поверхневим проникненням у власне </w:t>
      </w:r>
      <w:r w:rsidR="000660A5" w:rsidRPr="008C7855">
        <w:rPr>
          <w:rFonts w:ascii="Times New Roman" w:hAnsi="Times New Roman"/>
          <w:color w:val="000000" w:themeColor="text1"/>
          <w:sz w:val="28"/>
          <w:szCs w:val="28"/>
        </w:rPr>
        <w:t>“</w:t>
      </w:r>
      <w:r w:rsidR="00BC0044" w:rsidRPr="008C7855">
        <w:rPr>
          <w:rFonts w:ascii="Times New Roman" w:hAnsi="Times New Roman"/>
          <w:color w:val="000000" w:themeColor="text1"/>
          <w:sz w:val="28"/>
          <w:szCs w:val="28"/>
        </w:rPr>
        <w:t>Я</w:t>
      </w:r>
      <w:r w:rsidR="000660A5" w:rsidRPr="008C7855">
        <w:rPr>
          <w:rFonts w:ascii="Times New Roman" w:hAnsi="Times New Roman"/>
          <w:color w:val="000000" w:themeColor="text1"/>
          <w:sz w:val="28"/>
          <w:szCs w:val="28"/>
        </w:rPr>
        <w:t>ˮ</w:t>
      </w:r>
      <w:r w:rsidR="00BC0044" w:rsidRPr="008C7855">
        <w:rPr>
          <w:rFonts w:ascii="Times New Roman" w:hAnsi="Times New Roman"/>
          <w:color w:val="000000" w:themeColor="text1"/>
          <w:sz w:val="28"/>
          <w:szCs w:val="28"/>
        </w:rPr>
        <w:t>, при цьому рефлексивні процеси мають стихійний, неорганізований характер. Аналіз отриманої інформації здійснюється не з власної ініціативи, а під впливом обставин або інших людей. Це призводить до отримання випадкового результату рефлексії, який часто не відповідає реальним умовам ситуації та індивідуальним особливостям суб’єктів, що не сприяє процесу соціально-психологічної адаптації.</w:t>
      </w:r>
    </w:p>
    <w:p w:rsidR="00BC0044" w:rsidRPr="00511F11" w:rsidRDefault="00BC0044" w:rsidP="00FA20E3">
      <w:pPr>
        <w:pStyle w:val="13"/>
        <w:widowControl w:val="0"/>
        <w:spacing w:line="360" w:lineRule="auto"/>
        <w:ind w:firstLine="709"/>
        <w:jc w:val="both"/>
        <w:rPr>
          <w:color w:val="000000" w:themeColor="text1"/>
          <w:spacing w:val="4"/>
          <w:szCs w:val="28"/>
          <w:lang w:val="uk-UA"/>
        </w:rPr>
      </w:pPr>
      <w:r w:rsidRPr="00511F11">
        <w:rPr>
          <w:color w:val="000000" w:themeColor="text1"/>
          <w:spacing w:val="4"/>
          <w:szCs w:val="28"/>
          <w:lang w:val="uk-UA"/>
        </w:rPr>
        <w:t xml:space="preserve">Шкала </w:t>
      </w:r>
      <w:r w:rsidR="000660A5" w:rsidRPr="00511F11">
        <w:rPr>
          <w:color w:val="000000" w:themeColor="text1"/>
          <w:spacing w:val="4"/>
          <w:szCs w:val="28"/>
          <w:lang w:val="uk-UA"/>
        </w:rPr>
        <w:t>“</w:t>
      </w:r>
      <w:r w:rsidRPr="00511F11">
        <w:rPr>
          <w:color w:val="000000" w:themeColor="text1"/>
          <w:spacing w:val="4"/>
          <w:szCs w:val="28"/>
          <w:lang w:val="uk-UA"/>
        </w:rPr>
        <w:t>Віддзеркалене самоставлення</w:t>
      </w:r>
      <w:r w:rsidR="000660A5" w:rsidRPr="00511F11">
        <w:rPr>
          <w:color w:val="000000" w:themeColor="text1"/>
          <w:spacing w:val="4"/>
          <w:szCs w:val="28"/>
          <w:lang w:val="uk-UA"/>
        </w:rPr>
        <w:t>ˮ</w:t>
      </w:r>
      <w:r w:rsidRPr="00511F11">
        <w:rPr>
          <w:color w:val="000000" w:themeColor="text1"/>
          <w:spacing w:val="4"/>
          <w:szCs w:val="28"/>
          <w:lang w:val="uk-UA"/>
        </w:rPr>
        <w:t>: на думку автора методики</w:t>
      </w:r>
      <w:r w:rsidR="008E7FA9" w:rsidRPr="00511F11">
        <w:rPr>
          <w:color w:val="000000" w:themeColor="text1"/>
          <w:spacing w:val="4"/>
          <w:szCs w:val="28"/>
          <w:lang w:val="uk-UA"/>
        </w:rPr>
        <w:t>,</w:t>
      </w:r>
      <w:r w:rsidRPr="00511F11">
        <w:rPr>
          <w:color w:val="000000" w:themeColor="text1"/>
          <w:spacing w:val="4"/>
          <w:szCs w:val="28"/>
          <w:lang w:val="uk-UA"/>
        </w:rPr>
        <w:t xml:space="preserve"> зміст даного чинника відображає уявлення суб’єкта про те, що його особистість, характер і діяльність здатні викликати в інших повагу, симпатію, схвалення, розуміння</w:t>
      </w:r>
      <w:r w:rsidR="00E8245B" w:rsidRPr="00511F11">
        <w:rPr>
          <w:color w:val="000000" w:themeColor="text1"/>
          <w:spacing w:val="4"/>
          <w:szCs w:val="28"/>
          <w:lang w:val="uk-UA"/>
        </w:rPr>
        <w:t xml:space="preserve"> – </w:t>
      </w:r>
      <w:r w:rsidRPr="00511F11">
        <w:rPr>
          <w:color w:val="000000" w:themeColor="text1"/>
          <w:spacing w:val="4"/>
          <w:szCs w:val="28"/>
          <w:lang w:val="uk-UA"/>
        </w:rPr>
        <w:t>або протилежні їм почуття. Важливо підкреслити, що мова йде не про дійсне ставлення інших людей, а про передбачуване, відображене ставлення, тобто самоставлення самого суб’єкта. Однак кореляція з іншими методиками показує, що цей аспект самоставлення має зв’язок із реальними стосунками, які існують у суб’єкта з іншими людьми. С.</w:t>
      </w:r>
      <w:r w:rsidR="00936042" w:rsidRPr="00511F11">
        <w:rPr>
          <w:color w:val="000000" w:themeColor="text1"/>
          <w:spacing w:val="4"/>
          <w:szCs w:val="28"/>
          <w:lang w:val="uk-UA"/>
        </w:rPr>
        <w:t> </w:t>
      </w:r>
      <w:r w:rsidRPr="00511F11">
        <w:rPr>
          <w:color w:val="000000" w:themeColor="text1"/>
          <w:spacing w:val="4"/>
          <w:szCs w:val="28"/>
          <w:lang w:val="uk-UA"/>
        </w:rPr>
        <w:t>Р. Пантелєєв робить цілком правдоподібне припущення, що емоційно-відкритий та схильний до виконання групових норм суб’єкт (А +, Q2- по 16 ОФ –адаптованому опитувальнику 16 особистісних факторів Р. Кеттела), який не схильний до асоціальної поведінки і з добре контактує з іншими (4-, О- по МБДО</w:t>
      </w:r>
      <w:r w:rsidR="00E8245B" w:rsidRPr="00511F11">
        <w:rPr>
          <w:color w:val="000000" w:themeColor="text1"/>
          <w:spacing w:val="4"/>
          <w:szCs w:val="28"/>
          <w:lang w:val="uk-UA"/>
        </w:rPr>
        <w:t xml:space="preserve"> – </w:t>
      </w:r>
      <w:r w:rsidRPr="00511F11">
        <w:rPr>
          <w:color w:val="000000" w:themeColor="text1"/>
          <w:spacing w:val="4"/>
          <w:szCs w:val="28"/>
          <w:lang w:val="uk-UA"/>
        </w:rPr>
        <w:t>методиці багатостороннього дослідження особистості), дійсно викликає позитивне ставлення оточуючих, що і відображається в його самоставленні. З цим узгоджуються й дані про внутрішній локус контролю такого суб’єкта, що також є соціально-схвалюваною якістю. Автор зауважує, що очікуване ставлення від інших</w:t>
      </w:r>
      <w:r w:rsidR="00E8245B" w:rsidRPr="00511F11">
        <w:rPr>
          <w:color w:val="000000" w:themeColor="text1"/>
          <w:spacing w:val="4"/>
          <w:szCs w:val="28"/>
          <w:lang w:val="uk-UA"/>
        </w:rPr>
        <w:t xml:space="preserve"> – </w:t>
      </w:r>
      <w:r w:rsidRPr="00511F11">
        <w:rPr>
          <w:color w:val="000000" w:themeColor="text1"/>
          <w:spacing w:val="4"/>
          <w:szCs w:val="28"/>
          <w:lang w:val="uk-UA"/>
        </w:rPr>
        <w:t>один із найважливіших аспектів самоставлення на думку більшості авторів, які проводять дослідження в цій галузі. Це цілком зрозуміло, якщо врахувати генетичну та функціональну взаємозалежність між ставленням до себе і взаєминами з іншими індивідами</w:t>
      </w:r>
      <w:r w:rsidR="00BB4C67" w:rsidRPr="00511F11">
        <w:rPr>
          <w:color w:val="000000" w:themeColor="text1"/>
          <w:spacing w:val="4"/>
          <w:szCs w:val="28"/>
          <w:lang w:val="uk-UA"/>
        </w:rPr>
        <w:t xml:space="preserve"> [1</w:t>
      </w:r>
      <w:r w:rsidR="004F11F5" w:rsidRPr="00511F11">
        <w:rPr>
          <w:color w:val="000000" w:themeColor="text1"/>
          <w:spacing w:val="4"/>
          <w:szCs w:val="28"/>
          <w:lang w:val="uk-UA"/>
        </w:rPr>
        <w:t>34</w:t>
      </w:r>
      <w:r w:rsidR="00BB4C67" w:rsidRPr="00511F11">
        <w:rPr>
          <w:color w:val="000000" w:themeColor="text1"/>
          <w:spacing w:val="4"/>
          <w:szCs w:val="28"/>
          <w:lang w:val="uk-UA"/>
        </w:rPr>
        <w:t>, с.</w:t>
      </w:r>
      <w:r w:rsidR="00FB0A02" w:rsidRPr="00511F11">
        <w:rPr>
          <w:color w:val="000000" w:themeColor="text1"/>
          <w:spacing w:val="4"/>
          <w:szCs w:val="28"/>
          <w:lang w:val="uk-UA"/>
        </w:rPr>
        <w:t xml:space="preserve"> </w:t>
      </w:r>
      <w:r w:rsidR="00BB4C67" w:rsidRPr="00511F11">
        <w:rPr>
          <w:color w:val="000000" w:themeColor="text1"/>
          <w:spacing w:val="4"/>
          <w:szCs w:val="28"/>
          <w:lang w:val="uk-UA"/>
        </w:rPr>
        <w:t>7].</w:t>
      </w:r>
    </w:p>
    <w:p w:rsidR="00BC0044" w:rsidRPr="008C7855" w:rsidRDefault="00BC004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За четвертою шкалою </w:t>
      </w:r>
      <w:r w:rsidR="000660A5"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Віддзеркалене самоставлення</w:t>
      </w:r>
      <w:r w:rsidR="000660A5"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(пряма</w:t>
      </w:r>
      <w:r w:rsidR="00BB4C67" w:rsidRPr="008C7855">
        <w:rPr>
          <w:rFonts w:ascii="Times New Roman" w:hAnsi="Times New Roman"/>
          <w:color w:val="000000" w:themeColor="text1"/>
          <w:sz w:val="28"/>
          <w:szCs w:val="28"/>
        </w:rPr>
        <w:t xml:space="preserve"> шкала) середні значення групи 1 є значно вищими, ніж групи 3</w:t>
      </w:r>
      <w:r w:rsidRPr="008C7855">
        <w:rPr>
          <w:rFonts w:ascii="Times New Roman" w:hAnsi="Times New Roman"/>
          <w:color w:val="000000" w:themeColor="text1"/>
          <w:sz w:val="28"/>
          <w:szCs w:val="28"/>
        </w:rPr>
        <w:t>. Таким чином, можна зробити висновок, що респонденти першої групи очікують схвалення власної поведінки від оточуючих і мають позитивний досвід спілкування. Можна зробити припущення, що вони рідше стикаються з труднощами у спілкуванні, а саме – у встановленні контактів, де результат комунікативного акту не є визначеним спочатку. Проте рес</w:t>
      </w:r>
      <w:r w:rsidR="00BB4C67" w:rsidRPr="008C7855">
        <w:rPr>
          <w:rFonts w:ascii="Times New Roman" w:hAnsi="Times New Roman"/>
          <w:color w:val="000000" w:themeColor="text1"/>
          <w:sz w:val="28"/>
          <w:szCs w:val="28"/>
        </w:rPr>
        <w:t>понденти групи 3</w:t>
      </w:r>
      <w:r w:rsidRPr="008C7855">
        <w:rPr>
          <w:rFonts w:ascii="Times New Roman" w:hAnsi="Times New Roman"/>
          <w:color w:val="000000" w:themeColor="text1"/>
          <w:sz w:val="28"/>
          <w:szCs w:val="28"/>
        </w:rPr>
        <w:t xml:space="preserve"> не відчувають, що вони здатні викликати симпатію і повагу інших людей, що може призводити до обмеження комунікації та самовираження, не сприяє соціально-психологічній адаптації.</w:t>
      </w: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 xml:space="preserve">Позитивний полюс шкали </w:t>
      </w:r>
      <w:r w:rsidR="000660A5" w:rsidRPr="008C7855">
        <w:rPr>
          <w:color w:val="000000" w:themeColor="text1"/>
          <w:sz w:val="28"/>
          <w:szCs w:val="28"/>
        </w:rPr>
        <w:t>“</w:t>
      </w:r>
      <w:r w:rsidRPr="008C7855">
        <w:rPr>
          <w:color w:val="000000" w:themeColor="text1"/>
          <w:sz w:val="28"/>
          <w:szCs w:val="28"/>
        </w:rPr>
        <w:t>Самоприйняття</w:t>
      </w:r>
      <w:r w:rsidR="000660A5" w:rsidRPr="008C7855">
        <w:rPr>
          <w:color w:val="000000" w:themeColor="text1"/>
          <w:sz w:val="28"/>
          <w:szCs w:val="28"/>
        </w:rPr>
        <w:t>ˮ</w:t>
      </w:r>
      <w:r w:rsidRPr="008C7855">
        <w:rPr>
          <w:color w:val="000000" w:themeColor="text1"/>
          <w:sz w:val="28"/>
          <w:szCs w:val="28"/>
        </w:rPr>
        <w:t xml:space="preserve"> відбиває відчуття цінності власної особистості й одночасно передбачувану цінність свого </w:t>
      </w:r>
      <w:r w:rsidR="000660A5" w:rsidRPr="008C7855">
        <w:rPr>
          <w:color w:val="000000" w:themeColor="text1"/>
          <w:sz w:val="28"/>
          <w:szCs w:val="28"/>
        </w:rPr>
        <w:t>“</w:t>
      </w:r>
      <w:r w:rsidRPr="008C7855">
        <w:rPr>
          <w:color w:val="000000" w:themeColor="text1"/>
          <w:sz w:val="28"/>
          <w:szCs w:val="28"/>
        </w:rPr>
        <w:t>Я</w:t>
      </w:r>
      <w:r w:rsidR="000660A5" w:rsidRPr="008C7855">
        <w:rPr>
          <w:color w:val="000000" w:themeColor="text1"/>
          <w:sz w:val="28"/>
          <w:szCs w:val="28"/>
        </w:rPr>
        <w:t>ˮ</w:t>
      </w:r>
      <w:r w:rsidRPr="008C7855">
        <w:rPr>
          <w:color w:val="000000" w:themeColor="text1"/>
          <w:sz w:val="28"/>
          <w:szCs w:val="28"/>
        </w:rPr>
        <w:t xml:space="preserve"> для інших. Шкала відображає емоційну оцінку себе, свого </w:t>
      </w:r>
      <w:r w:rsidR="000660A5" w:rsidRPr="008C7855">
        <w:rPr>
          <w:color w:val="000000" w:themeColor="text1"/>
          <w:sz w:val="28"/>
          <w:szCs w:val="28"/>
        </w:rPr>
        <w:t>“</w:t>
      </w:r>
      <w:r w:rsidRPr="008C7855">
        <w:rPr>
          <w:color w:val="000000" w:themeColor="text1"/>
          <w:sz w:val="28"/>
          <w:szCs w:val="28"/>
        </w:rPr>
        <w:t>Я</w:t>
      </w:r>
      <w:r w:rsidR="000660A5" w:rsidRPr="008C7855">
        <w:rPr>
          <w:color w:val="000000" w:themeColor="text1"/>
          <w:sz w:val="28"/>
          <w:szCs w:val="28"/>
        </w:rPr>
        <w:t>ˮ</w:t>
      </w:r>
      <w:r w:rsidRPr="008C7855">
        <w:rPr>
          <w:color w:val="000000" w:themeColor="text1"/>
          <w:sz w:val="28"/>
          <w:szCs w:val="28"/>
        </w:rPr>
        <w:t xml:space="preserve"> за внутрішніми інтимними критеріями духовності, багатства внутрішнього світу, здатності викликати в інших глибокі почуття. Протилежний полюс шкали свідчить про сумніви у цінності власної особистості, недооцінку свого духовного </w:t>
      </w:r>
      <w:r w:rsidR="000660A5" w:rsidRPr="008C7855">
        <w:rPr>
          <w:color w:val="000000" w:themeColor="text1"/>
          <w:sz w:val="28"/>
          <w:szCs w:val="28"/>
        </w:rPr>
        <w:t>“</w:t>
      </w:r>
      <w:r w:rsidRPr="008C7855">
        <w:rPr>
          <w:color w:val="000000" w:themeColor="text1"/>
          <w:sz w:val="28"/>
          <w:szCs w:val="28"/>
        </w:rPr>
        <w:t>Я</w:t>
      </w:r>
      <w:r w:rsidR="000660A5" w:rsidRPr="008C7855">
        <w:rPr>
          <w:color w:val="000000" w:themeColor="text1"/>
          <w:sz w:val="28"/>
          <w:szCs w:val="28"/>
        </w:rPr>
        <w:t>ˮ</w:t>
      </w:r>
      <w:r w:rsidRPr="008C7855">
        <w:rPr>
          <w:color w:val="000000" w:themeColor="text1"/>
          <w:sz w:val="28"/>
          <w:szCs w:val="28"/>
        </w:rPr>
        <w:t xml:space="preserve">, відстороненість від власного </w:t>
      </w:r>
      <w:r w:rsidR="000660A5" w:rsidRPr="008C7855">
        <w:rPr>
          <w:color w:val="000000" w:themeColor="text1"/>
          <w:sz w:val="28"/>
          <w:szCs w:val="28"/>
        </w:rPr>
        <w:t>“</w:t>
      </w:r>
      <w:r w:rsidRPr="008C7855">
        <w:rPr>
          <w:color w:val="000000" w:themeColor="text1"/>
          <w:sz w:val="28"/>
          <w:szCs w:val="28"/>
        </w:rPr>
        <w:t>Я</w:t>
      </w:r>
      <w:r w:rsidR="000660A5" w:rsidRPr="008C7855">
        <w:rPr>
          <w:color w:val="000000" w:themeColor="text1"/>
          <w:sz w:val="28"/>
          <w:szCs w:val="28"/>
        </w:rPr>
        <w:t>ˮ</w:t>
      </w:r>
      <w:r w:rsidRPr="008C7855">
        <w:rPr>
          <w:color w:val="000000" w:themeColor="text1"/>
          <w:sz w:val="28"/>
          <w:szCs w:val="28"/>
        </w:rPr>
        <w:t xml:space="preserve"> та байдужість до нього, втрату інтересу до свого внутрішнього світу.</w:t>
      </w:r>
    </w:p>
    <w:p w:rsidR="00BC0044" w:rsidRPr="00511F11" w:rsidRDefault="00BC0044" w:rsidP="00FA20E3">
      <w:pPr>
        <w:pStyle w:val="11"/>
        <w:suppressAutoHyphens/>
        <w:spacing w:line="360" w:lineRule="auto"/>
        <w:ind w:firstLine="709"/>
        <w:jc w:val="both"/>
        <w:rPr>
          <w:color w:val="000000" w:themeColor="text1"/>
          <w:spacing w:val="4"/>
          <w:sz w:val="28"/>
          <w:szCs w:val="28"/>
        </w:rPr>
      </w:pPr>
      <w:r w:rsidRPr="00511F11">
        <w:rPr>
          <w:color w:val="000000" w:themeColor="text1"/>
          <w:spacing w:val="4"/>
          <w:sz w:val="28"/>
          <w:szCs w:val="28"/>
        </w:rPr>
        <w:t xml:space="preserve">Отже, низькі значення за шкалою </w:t>
      </w:r>
      <w:r w:rsidR="000660A5" w:rsidRPr="00511F11">
        <w:rPr>
          <w:color w:val="000000" w:themeColor="text1"/>
          <w:spacing w:val="4"/>
          <w:sz w:val="28"/>
          <w:szCs w:val="28"/>
        </w:rPr>
        <w:t>“</w:t>
      </w:r>
      <w:r w:rsidRPr="00511F11">
        <w:rPr>
          <w:color w:val="000000" w:themeColor="text1"/>
          <w:spacing w:val="4"/>
          <w:sz w:val="28"/>
          <w:szCs w:val="28"/>
        </w:rPr>
        <w:t>Самоприйняття</w:t>
      </w:r>
      <w:r w:rsidR="000660A5" w:rsidRPr="00511F11">
        <w:rPr>
          <w:color w:val="000000" w:themeColor="text1"/>
          <w:spacing w:val="4"/>
          <w:sz w:val="28"/>
          <w:szCs w:val="28"/>
        </w:rPr>
        <w:t>ˮ</w:t>
      </w:r>
      <w:r w:rsidRPr="00511F11">
        <w:rPr>
          <w:color w:val="000000" w:themeColor="text1"/>
          <w:spacing w:val="4"/>
          <w:sz w:val="28"/>
          <w:szCs w:val="28"/>
        </w:rPr>
        <w:t xml:space="preserve">, виявлені у респондентів </w:t>
      </w:r>
      <w:r w:rsidR="00B4308D" w:rsidRPr="00511F11">
        <w:rPr>
          <w:color w:val="000000" w:themeColor="text1"/>
          <w:spacing w:val="4"/>
          <w:sz w:val="28"/>
          <w:szCs w:val="28"/>
        </w:rPr>
        <w:t>третьої</w:t>
      </w:r>
      <w:r w:rsidRPr="00511F11">
        <w:rPr>
          <w:color w:val="000000" w:themeColor="text1"/>
          <w:spacing w:val="4"/>
          <w:sz w:val="28"/>
          <w:szCs w:val="28"/>
        </w:rPr>
        <w:t xml:space="preserve"> групи, свідчать про відсутність внутрішньої мотивації до усвідомлення та інтеграції власних </w:t>
      </w:r>
      <w:r w:rsidR="000660A5" w:rsidRPr="00511F11">
        <w:rPr>
          <w:color w:val="000000" w:themeColor="text1"/>
          <w:spacing w:val="4"/>
          <w:sz w:val="28"/>
          <w:szCs w:val="28"/>
        </w:rPr>
        <w:t>“</w:t>
      </w:r>
      <w:r w:rsidRPr="00511F11">
        <w:rPr>
          <w:color w:val="000000" w:themeColor="text1"/>
          <w:spacing w:val="4"/>
          <w:sz w:val="28"/>
          <w:szCs w:val="28"/>
        </w:rPr>
        <w:t>Я</w:t>
      </w:r>
      <w:r w:rsidR="000660A5" w:rsidRPr="00511F11">
        <w:rPr>
          <w:color w:val="000000" w:themeColor="text1"/>
          <w:spacing w:val="4"/>
          <w:sz w:val="28"/>
          <w:szCs w:val="28"/>
        </w:rPr>
        <w:t>ˮ</w:t>
      </w:r>
      <w:r w:rsidRPr="00511F11">
        <w:rPr>
          <w:color w:val="000000" w:themeColor="text1"/>
          <w:spacing w:val="4"/>
          <w:sz w:val="28"/>
          <w:szCs w:val="28"/>
        </w:rPr>
        <w:t xml:space="preserve">-образів. Це спричиняє гальмування формування та функціонування цілісної, гармонійної </w:t>
      </w:r>
      <w:r w:rsidR="000660A5" w:rsidRPr="00511F11">
        <w:rPr>
          <w:color w:val="000000" w:themeColor="text1"/>
          <w:spacing w:val="4"/>
          <w:sz w:val="28"/>
          <w:szCs w:val="28"/>
        </w:rPr>
        <w:t>“</w:t>
      </w:r>
      <w:r w:rsidRPr="00511F11">
        <w:rPr>
          <w:color w:val="000000" w:themeColor="text1"/>
          <w:spacing w:val="4"/>
          <w:sz w:val="28"/>
          <w:szCs w:val="28"/>
        </w:rPr>
        <w:t>Я</w:t>
      </w:r>
      <w:r w:rsidR="000660A5" w:rsidRPr="00511F11">
        <w:rPr>
          <w:color w:val="000000" w:themeColor="text1"/>
          <w:spacing w:val="4"/>
          <w:sz w:val="28"/>
          <w:szCs w:val="28"/>
        </w:rPr>
        <w:t>ˮ</w:t>
      </w:r>
      <w:r w:rsidRPr="00511F11">
        <w:rPr>
          <w:color w:val="000000" w:themeColor="text1"/>
          <w:spacing w:val="4"/>
          <w:sz w:val="28"/>
          <w:szCs w:val="28"/>
        </w:rPr>
        <w:t xml:space="preserve">-концепції, наслідком чого є низький рівень соціально-психологічної адаптації за внутрішнім критерієм. Проте, високі значення за шкалою </w:t>
      </w:r>
      <w:r w:rsidR="000660A5" w:rsidRPr="00511F11">
        <w:rPr>
          <w:color w:val="000000" w:themeColor="text1"/>
          <w:spacing w:val="4"/>
          <w:sz w:val="28"/>
          <w:szCs w:val="28"/>
        </w:rPr>
        <w:t>“</w:t>
      </w:r>
      <w:r w:rsidRPr="00511F11">
        <w:rPr>
          <w:color w:val="000000" w:themeColor="text1"/>
          <w:spacing w:val="4"/>
          <w:sz w:val="28"/>
          <w:szCs w:val="28"/>
        </w:rPr>
        <w:t>Самоприйняття</w:t>
      </w:r>
      <w:r w:rsidR="000660A5" w:rsidRPr="00511F11">
        <w:rPr>
          <w:color w:val="000000" w:themeColor="text1"/>
          <w:spacing w:val="4"/>
          <w:sz w:val="28"/>
          <w:szCs w:val="28"/>
        </w:rPr>
        <w:t>ˮ</w:t>
      </w:r>
      <w:r w:rsidRPr="00511F11">
        <w:rPr>
          <w:color w:val="000000" w:themeColor="text1"/>
          <w:spacing w:val="4"/>
          <w:sz w:val="28"/>
          <w:szCs w:val="28"/>
        </w:rPr>
        <w:t xml:space="preserve">, виявлені у респондентів першої групи, свідчать про наявність відчуття цінності власної особистості, усвідомлення та інтеграцію власних </w:t>
      </w:r>
      <w:r w:rsidR="000660A5" w:rsidRPr="00511F11">
        <w:rPr>
          <w:color w:val="000000" w:themeColor="text1"/>
          <w:spacing w:val="4"/>
          <w:sz w:val="28"/>
          <w:szCs w:val="28"/>
        </w:rPr>
        <w:t>“</w:t>
      </w:r>
      <w:r w:rsidRPr="00511F11">
        <w:rPr>
          <w:color w:val="000000" w:themeColor="text1"/>
          <w:spacing w:val="4"/>
          <w:sz w:val="28"/>
          <w:szCs w:val="28"/>
        </w:rPr>
        <w:t>Я</w:t>
      </w:r>
      <w:r w:rsidR="000660A5" w:rsidRPr="00511F11">
        <w:rPr>
          <w:color w:val="000000" w:themeColor="text1"/>
          <w:spacing w:val="4"/>
          <w:sz w:val="28"/>
          <w:szCs w:val="28"/>
        </w:rPr>
        <w:t>ˮ</w:t>
      </w:r>
      <w:r w:rsidRPr="00511F11">
        <w:rPr>
          <w:color w:val="000000" w:themeColor="text1"/>
          <w:spacing w:val="4"/>
          <w:sz w:val="28"/>
          <w:szCs w:val="28"/>
        </w:rPr>
        <w:t>-образів, наслідком чого є високий рівень соціально-психологічної адаптації за внутрішнім критерієм.</w:t>
      </w: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 xml:space="preserve">В основі модальності </w:t>
      </w:r>
      <w:r w:rsidR="000660A5" w:rsidRPr="008C7855">
        <w:rPr>
          <w:color w:val="000000" w:themeColor="text1"/>
          <w:sz w:val="28"/>
          <w:szCs w:val="28"/>
        </w:rPr>
        <w:t>“</w:t>
      </w:r>
      <w:r w:rsidRPr="008C7855">
        <w:rPr>
          <w:color w:val="000000" w:themeColor="text1"/>
          <w:sz w:val="28"/>
          <w:szCs w:val="28"/>
        </w:rPr>
        <w:t>Самоприв’язаність</w:t>
      </w:r>
      <w:r w:rsidR="000660A5" w:rsidRPr="008C7855">
        <w:rPr>
          <w:color w:val="000000" w:themeColor="text1"/>
          <w:sz w:val="28"/>
          <w:szCs w:val="28"/>
        </w:rPr>
        <w:t xml:space="preserve">ˮ </w:t>
      </w:r>
      <w:r w:rsidRPr="008C7855">
        <w:rPr>
          <w:color w:val="000000" w:themeColor="text1"/>
          <w:sz w:val="28"/>
          <w:szCs w:val="28"/>
        </w:rPr>
        <w:t xml:space="preserve">лежить почуття симпатії до себе, згоди зі своїми внутрішніми спонуканнями, прийняття себе таким, яким є, навіть із певними недоліками. Модальність пов’язана зі схваленням своїх планів і бажань, поблажливим, дружнім ставленням до себе. Треба зазначити, що у значеннєвому просторі індивіда модальності </w:t>
      </w:r>
      <w:r w:rsidR="000660A5" w:rsidRPr="008C7855">
        <w:rPr>
          <w:color w:val="000000" w:themeColor="text1"/>
          <w:sz w:val="28"/>
          <w:szCs w:val="28"/>
        </w:rPr>
        <w:t>“</w:t>
      </w:r>
      <w:r w:rsidRPr="008C7855">
        <w:rPr>
          <w:color w:val="000000" w:themeColor="text1"/>
          <w:sz w:val="28"/>
          <w:szCs w:val="28"/>
        </w:rPr>
        <w:t>Самоприв’язаність</w:t>
      </w:r>
      <w:r w:rsidR="000660A5" w:rsidRPr="008C7855">
        <w:rPr>
          <w:color w:val="000000" w:themeColor="text1"/>
          <w:sz w:val="28"/>
          <w:szCs w:val="28"/>
        </w:rPr>
        <w:t>ˮ</w:t>
      </w:r>
      <w:r w:rsidRPr="008C7855">
        <w:rPr>
          <w:color w:val="000000" w:themeColor="text1"/>
          <w:sz w:val="28"/>
          <w:szCs w:val="28"/>
        </w:rPr>
        <w:t xml:space="preserve"> і </w:t>
      </w:r>
      <w:r w:rsidR="000660A5" w:rsidRPr="008C7855">
        <w:rPr>
          <w:color w:val="000000" w:themeColor="text1"/>
          <w:sz w:val="28"/>
          <w:szCs w:val="28"/>
        </w:rPr>
        <w:t>“</w:t>
      </w:r>
      <w:r w:rsidRPr="008C7855">
        <w:rPr>
          <w:color w:val="000000" w:themeColor="text1"/>
          <w:sz w:val="28"/>
          <w:szCs w:val="28"/>
        </w:rPr>
        <w:t>Самозвинувачення</w:t>
      </w:r>
      <w:r w:rsidR="000660A5" w:rsidRPr="008C7855">
        <w:rPr>
          <w:color w:val="000000" w:themeColor="text1"/>
          <w:sz w:val="28"/>
          <w:szCs w:val="28"/>
        </w:rPr>
        <w:t>ˮ</w:t>
      </w:r>
      <w:r w:rsidRPr="008C7855">
        <w:rPr>
          <w:color w:val="000000" w:themeColor="text1"/>
          <w:sz w:val="28"/>
          <w:szCs w:val="28"/>
        </w:rPr>
        <w:t xml:space="preserve"> є розділеними. Почуття і переживання, що лежать в основі цієї модальності, не асоціюються у респондента з його особистісними проявами.</w:t>
      </w:r>
    </w:p>
    <w:p w:rsidR="00BC0044" w:rsidRPr="00511F11" w:rsidRDefault="00BC0044" w:rsidP="00FA20E3">
      <w:pPr>
        <w:pStyle w:val="11"/>
        <w:suppressAutoHyphens/>
        <w:spacing w:line="360" w:lineRule="auto"/>
        <w:ind w:firstLine="709"/>
        <w:jc w:val="both"/>
        <w:rPr>
          <w:color w:val="000000" w:themeColor="text1"/>
          <w:spacing w:val="6"/>
          <w:sz w:val="28"/>
          <w:szCs w:val="28"/>
        </w:rPr>
      </w:pPr>
      <w:r w:rsidRPr="00511F11">
        <w:rPr>
          <w:color w:val="000000" w:themeColor="text1"/>
          <w:spacing w:val="6"/>
          <w:sz w:val="28"/>
          <w:szCs w:val="28"/>
        </w:rPr>
        <w:t xml:space="preserve">Низькі значення за шкалою </w:t>
      </w:r>
      <w:r w:rsidR="000660A5" w:rsidRPr="00511F11">
        <w:rPr>
          <w:color w:val="000000" w:themeColor="text1"/>
          <w:spacing w:val="6"/>
          <w:sz w:val="28"/>
          <w:szCs w:val="28"/>
        </w:rPr>
        <w:t>“</w:t>
      </w:r>
      <w:r w:rsidRPr="00511F11">
        <w:rPr>
          <w:color w:val="000000" w:themeColor="text1"/>
          <w:spacing w:val="6"/>
          <w:sz w:val="28"/>
          <w:szCs w:val="28"/>
        </w:rPr>
        <w:t>Самоприв’язаність</w:t>
      </w:r>
      <w:r w:rsidR="000660A5" w:rsidRPr="00511F11">
        <w:rPr>
          <w:color w:val="000000" w:themeColor="text1"/>
          <w:spacing w:val="6"/>
          <w:sz w:val="28"/>
          <w:szCs w:val="28"/>
        </w:rPr>
        <w:t>ˮ</w:t>
      </w:r>
      <w:r w:rsidR="00AF0EFC" w:rsidRPr="00511F11">
        <w:rPr>
          <w:color w:val="000000" w:themeColor="text1"/>
          <w:spacing w:val="6"/>
          <w:sz w:val="28"/>
          <w:szCs w:val="28"/>
        </w:rPr>
        <w:t>, виявлені у респондентів третьої</w:t>
      </w:r>
      <w:r w:rsidRPr="00511F11">
        <w:rPr>
          <w:color w:val="000000" w:themeColor="text1"/>
          <w:spacing w:val="6"/>
          <w:sz w:val="28"/>
          <w:szCs w:val="28"/>
        </w:rPr>
        <w:t xml:space="preserve"> групи, можуть трактуватися як загальна недовіра до себе, відсутність схвалення власних планів і бажань, що, призводить до певних самообмежень як у різних видах діяльності, так і у спілкуванні з оточуючими. Проте, високі значення за шкалою </w:t>
      </w:r>
      <w:r w:rsidR="000660A5" w:rsidRPr="00511F11">
        <w:rPr>
          <w:color w:val="000000" w:themeColor="text1"/>
          <w:spacing w:val="6"/>
          <w:sz w:val="28"/>
          <w:szCs w:val="28"/>
        </w:rPr>
        <w:t>“</w:t>
      </w:r>
      <w:r w:rsidRPr="00511F11">
        <w:rPr>
          <w:color w:val="000000" w:themeColor="text1"/>
          <w:spacing w:val="6"/>
          <w:sz w:val="28"/>
          <w:szCs w:val="28"/>
        </w:rPr>
        <w:t>самоприв’язаність</w:t>
      </w:r>
      <w:r w:rsidR="000660A5" w:rsidRPr="00511F11">
        <w:rPr>
          <w:color w:val="000000" w:themeColor="text1"/>
          <w:spacing w:val="6"/>
          <w:sz w:val="28"/>
          <w:szCs w:val="28"/>
        </w:rPr>
        <w:t>ˮ</w:t>
      </w:r>
      <w:r w:rsidRPr="00511F11">
        <w:rPr>
          <w:color w:val="000000" w:themeColor="text1"/>
          <w:spacing w:val="6"/>
          <w:sz w:val="28"/>
          <w:szCs w:val="28"/>
        </w:rPr>
        <w:t>, виявлені у респондентів першої групи, розглядаються як довіра до себе, готовність схвалювати власні бажання та плани. У поведінці це проявляється як здатність експериментувати із новими видами діяльності (або новими діями у рамках засвоєної діяльності), встановленні нових соціальних зв’язків тощо. Така відсутність великої кількості жорстких самообмежень сприяє високому рівню соціально-психологічної адаптації за внутрішнім критерієм.</w:t>
      </w: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 xml:space="preserve">За шкалами </w:t>
      </w:r>
      <w:r w:rsidR="000660A5" w:rsidRPr="008C7855">
        <w:rPr>
          <w:color w:val="000000" w:themeColor="text1"/>
          <w:sz w:val="28"/>
          <w:szCs w:val="28"/>
        </w:rPr>
        <w:t>“</w:t>
      </w:r>
      <w:r w:rsidRPr="008C7855">
        <w:rPr>
          <w:color w:val="000000" w:themeColor="text1"/>
          <w:sz w:val="28"/>
          <w:szCs w:val="28"/>
        </w:rPr>
        <w:t>Самовпевненість</w:t>
      </w:r>
      <w:r w:rsidR="000660A5" w:rsidRPr="008C7855">
        <w:rPr>
          <w:color w:val="000000" w:themeColor="text1"/>
          <w:sz w:val="28"/>
          <w:szCs w:val="28"/>
        </w:rPr>
        <w:t>ˮ</w:t>
      </w:r>
      <w:r w:rsidRPr="008C7855">
        <w:rPr>
          <w:color w:val="000000" w:themeColor="text1"/>
          <w:sz w:val="28"/>
          <w:szCs w:val="28"/>
        </w:rPr>
        <w:t xml:space="preserve">, </w:t>
      </w:r>
      <w:r w:rsidR="000660A5" w:rsidRPr="008C7855">
        <w:rPr>
          <w:color w:val="000000" w:themeColor="text1"/>
          <w:sz w:val="28"/>
          <w:szCs w:val="28"/>
        </w:rPr>
        <w:t>“</w:t>
      </w:r>
      <w:r w:rsidRPr="008C7855">
        <w:rPr>
          <w:color w:val="000000" w:themeColor="text1"/>
          <w:sz w:val="28"/>
          <w:szCs w:val="28"/>
        </w:rPr>
        <w:t>Самокерівництво</w:t>
      </w:r>
      <w:r w:rsidR="000660A5" w:rsidRPr="008C7855">
        <w:rPr>
          <w:color w:val="000000" w:themeColor="text1"/>
          <w:sz w:val="28"/>
          <w:szCs w:val="28"/>
        </w:rPr>
        <w:t>ˮ</w:t>
      </w:r>
      <w:r w:rsidRPr="008C7855">
        <w:rPr>
          <w:color w:val="000000" w:themeColor="text1"/>
          <w:sz w:val="28"/>
          <w:szCs w:val="28"/>
        </w:rPr>
        <w:t xml:space="preserve">, </w:t>
      </w:r>
      <w:r w:rsidR="000660A5" w:rsidRPr="008C7855">
        <w:rPr>
          <w:color w:val="000000" w:themeColor="text1"/>
          <w:sz w:val="28"/>
          <w:szCs w:val="28"/>
        </w:rPr>
        <w:t>“</w:t>
      </w:r>
      <w:r w:rsidRPr="008C7855">
        <w:rPr>
          <w:color w:val="000000" w:themeColor="text1"/>
          <w:sz w:val="28"/>
          <w:szCs w:val="28"/>
        </w:rPr>
        <w:t>Самоцінність</w:t>
      </w:r>
      <w:r w:rsidR="000660A5" w:rsidRPr="008C7855">
        <w:rPr>
          <w:color w:val="000000" w:themeColor="text1"/>
          <w:sz w:val="28"/>
          <w:szCs w:val="28"/>
        </w:rPr>
        <w:t>ˮ</w:t>
      </w:r>
      <w:r w:rsidRPr="008C7855">
        <w:rPr>
          <w:color w:val="000000" w:themeColor="text1"/>
          <w:sz w:val="28"/>
          <w:szCs w:val="28"/>
        </w:rPr>
        <w:t xml:space="preserve">, </w:t>
      </w:r>
      <w:r w:rsidR="000660A5" w:rsidRPr="008C7855">
        <w:rPr>
          <w:color w:val="000000" w:themeColor="text1"/>
          <w:sz w:val="28"/>
          <w:szCs w:val="28"/>
        </w:rPr>
        <w:t>“</w:t>
      </w:r>
      <w:r w:rsidRPr="008C7855">
        <w:rPr>
          <w:color w:val="000000" w:themeColor="text1"/>
          <w:sz w:val="28"/>
          <w:szCs w:val="28"/>
        </w:rPr>
        <w:t>Внутрішня конфліктність</w:t>
      </w:r>
      <w:r w:rsidR="000660A5" w:rsidRPr="008C7855">
        <w:rPr>
          <w:color w:val="000000" w:themeColor="text1"/>
          <w:sz w:val="28"/>
          <w:szCs w:val="28"/>
        </w:rPr>
        <w:t>ˮ</w:t>
      </w:r>
      <w:r w:rsidRPr="008C7855">
        <w:rPr>
          <w:color w:val="000000" w:themeColor="text1"/>
          <w:sz w:val="28"/>
          <w:szCs w:val="28"/>
        </w:rPr>
        <w:t xml:space="preserve">, </w:t>
      </w:r>
      <w:r w:rsidR="000660A5" w:rsidRPr="008C7855">
        <w:rPr>
          <w:color w:val="000000" w:themeColor="text1"/>
          <w:sz w:val="28"/>
          <w:szCs w:val="28"/>
        </w:rPr>
        <w:t>“</w:t>
      </w:r>
      <w:r w:rsidRPr="008C7855">
        <w:rPr>
          <w:color w:val="000000" w:themeColor="text1"/>
          <w:sz w:val="28"/>
          <w:szCs w:val="28"/>
        </w:rPr>
        <w:t>Самозвинувачення</w:t>
      </w:r>
      <w:r w:rsidR="000660A5" w:rsidRPr="008C7855">
        <w:rPr>
          <w:color w:val="000000" w:themeColor="text1"/>
          <w:sz w:val="28"/>
          <w:szCs w:val="28"/>
        </w:rPr>
        <w:t>ˮ</w:t>
      </w:r>
      <w:r w:rsidRPr="008C7855">
        <w:rPr>
          <w:color w:val="000000" w:themeColor="text1"/>
          <w:sz w:val="28"/>
          <w:szCs w:val="28"/>
        </w:rPr>
        <w:t xml:space="preserve"> статистично значущих відмінностей між групами не виявлено. При цьому привертає увагу досить велике значення </w:t>
      </w:r>
      <w:r w:rsidR="00676500" w:rsidRPr="008C7855">
        <w:rPr>
          <w:color w:val="000000" w:themeColor="text1"/>
          <w:sz w:val="28"/>
          <w:szCs w:val="28"/>
        </w:rPr>
        <w:t>“</w:t>
      </w:r>
      <w:r w:rsidR="00BB4C67" w:rsidRPr="008C7855">
        <w:rPr>
          <w:color w:val="000000" w:themeColor="text1"/>
          <w:sz w:val="28"/>
          <w:szCs w:val="28"/>
        </w:rPr>
        <w:t>∑</w:t>
      </w:r>
      <w:r w:rsidR="00676500" w:rsidRPr="008C7855">
        <w:rPr>
          <w:color w:val="000000" w:themeColor="text1"/>
          <w:sz w:val="28"/>
          <w:szCs w:val="28"/>
        </w:rPr>
        <w:t>ˮ</w:t>
      </w:r>
      <w:r w:rsidRPr="008C7855">
        <w:rPr>
          <w:color w:val="000000" w:themeColor="text1"/>
          <w:sz w:val="28"/>
          <w:szCs w:val="28"/>
        </w:rPr>
        <w:t xml:space="preserve"> в обох групах за шкалами </w:t>
      </w:r>
      <w:r w:rsidR="00676500" w:rsidRPr="008C7855">
        <w:rPr>
          <w:color w:val="000000" w:themeColor="text1"/>
          <w:sz w:val="28"/>
          <w:szCs w:val="28"/>
        </w:rPr>
        <w:t>“</w:t>
      </w:r>
      <w:r w:rsidRPr="008C7855">
        <w:rPr>
          <w:color w:val="000000" w:themeColor="text1"/>
          <w:sz w:val="28"/>
          <w:szCs w:val="28"/>
        </w:rPr>
        <w:t>Самокерування</w:t>
      </w:r>
      <w:r w:rsidR="00676500" w:rsidRPr="008C7855">
        <w:rPr>
          <w:color w:val="000000" w:themeColor="text1"/>
          <w:sz w:val="28"/>
          <w:szCs w:val="28"/>
        </w:rPr>
        <w:t>ˮ</w:t>
      </w:r>
      <w:r w:rsidRPr="008C7855">
        <w:rPr>
          <w:color w:val="000000" w:themeColor="text1"/>
          <w:sz w:val="28"/>
          <w:szCs w:val="28"/>
        </w:rPr>
        <w:t xml:space="preserve"> та </w:t>
      </w:r>
      <w:r w:rsidR="00676500" w:rsidRPr="008C7855">
        <w:rPr>
          <w:color w:val="000000" w:themeColor="text1"/>
          <w:sz w:val="28"/>
          <w:szCs w:val="28"/>
        </w:rPr>
        <w:t>“</w:t>
      </w:r>
      <w:r w:rsidRPr="008C7855">
        <w:rPr>
          <w:color w:val="000000" w:themeColor="text1"/>
          <w:sz w:val="28"/>
          <w:szCs w:val="28"/>
        </w:rPr>
        <w:t>Самозвинувачення</w:t>
      </w:r>
      <w:r w:rsidR="00676500" w:rsidRPr="008C7855">
        <w:rPr>
          <w:color w:val="000000" w:themeColor="text1"/>
          <w:sz w:val="28"/>
          <w:szCs w:val="28"/>
        </w:rPr>
        <w:t>ˮ</w:t>
      </w:r>
      <w:r w:rsidR="00E8245B" w:rsidRPr="008C7855">
        <w:rPr>
          <w:color w:val="000000" w:themeColor="text1"/>
          <w:sz w:val="28"/>
          <w:szCs w:val="28"/>
        </w:rPr>
        <w:t xml:space="preserve"> – </w:t>
      </w:r>
      <w:r w:rsidRPr="008C7855">
        <w:rPr>
          <w:color w:val="000000" w:themeColor="text1"/>
          <w:sz w:val="28"/>
          <w:szCs w:val="28"/>
        </w:rPr>
        <w:t xml:space="preserve">3,01 та 3,48 відповідно за шкалою </w:t>
      </w:r>
      <w:r w:rsidR="00676500" w:rsidRPr="008C7855">
        <w:rPr>
          <w:color w:val="000000" w:themeColor="text1"/>
          <w:sz w:val="28"/>
          <w:szCs w:val="28"/>
        </w:rPr>
        <w:t>“</w:t>
      </w:r>
      <w:r w:rsidRPr="008C7855">
        <w:rPr>
          <w:color w:val="000000" w:themeColor="text1"/>
          <w:sz w:val="28"/>
          <w:szCs w:val="28"/>
        </w:rPr>
        <w:t>Самокерування</w:t>
      </w:r>
      <w:r w:rsidR="00676500" w:rsidRPr="008C7855">
        <w:rPr>
          <w:color w:val="000000" w:themeColor="text1"/>
          <w:sz w:val="28"/>
          <w:szCs w:val="28"/>
        </w:rPr>
        <w:t>ˮ</w:t>
      </w:r>
      <w:r w:rsidRPr="008C7855">
        <w:rPr>
          <w:color w:val="000000" w:themeColor="text1"/>
          <w:sz w:val="28"/>
          <w:szCs w:val="28"/>
        </w:rPr>
        <w:t xml:space="preserve"> та 3,48 і 3,67 відповідно за шкалою </w:t>
      </w:r>
      <w:r w:rsidR="00676500" w:rsidRPr="008C7855">
        <w:rPr>
          <w:color w:val="000000" w:themeColor="text1"/>
          <w:sz w:val="28"/>
          <w:szCs w:val="28"/>
        </w:rPr>
        <w:t>“</w:t>
      </w:r>
      <w:r w:rsidRPr="008C7855">
        <w:rPr>
          <w:color w:val="000000" w:themeColor="text1"/>
          <w:sz w:val="28"/>
          <w:szCs w:val="28"/>
        </w:rPr>
        <w:t>Самозвинувачення</w:t>
      </w:r>
      <w:r w:rsidR="00676500" w:rsidRPr="008C7855">
        <w:rPr>
          <w:color w:val="000000" w:themeColor="text1"/>
          <w:sz w:val="28"/>
          <w:szCs w:val="28"/>
        </w:rPr>
        <w:t>ˮ</w:t>
      </w:r>
      <w:r w:rsidRPr="008C7855">
        <w:rPr>
          <w:color w:val="000000" w:themeColor="text1"/>
          <w:sz w:val="28"/>
          <w:szCs w:val="28"/>
        </w:rPr>
        <w:t xml:space="preserve">. Це свідчить про неоднорідність кожної групи за вказаними модальностями самоставлення: є респонденти, які вважають, що їх доля знаходиться у власних руках; відчувають обґрунтованість і послідовність своїх внутрішніх спонукань і цілей, а є респонденти, у яких відсутні тенденції пошуку причини вчинків та результатів в собі самому. Також можна зауважити, що в обох групах є респонденти, у яких виникають негативні емоції стосовно себе, незважаючи на високу самооцінку власних якостей. Але, як вже зазначалося вище, статистично значущі відмінності між групами за шкалами </w:t>
      </w:r>
      <w:r w:rsidR="00676500" w:rsidRPr="008C7855">
        <w:rPr>
          <w:color w:val="000000" w:themeColor="text1"/>
          <w:sz w:val="28"/>
          <w:szCs w:val="28"/>
        </w:rPr>
        <w:t>“</w:t>
      </w:r>
      <w:r w:rsidRPr="008C7855">
        <w:rPr>
          <w:color w:val="000000" w:themeColor="text1"/>
          <w:sz w:val="28"/>
          <w:szCs w:val="28"/>
        </w:rPr>
        <w:t>Самокерування</w:t>
      </w:r>
      <w:r w:rsidR="00676500" w:rsidRPr="008C7855">
        <w:rPr>
          <w:color w:val="000000" w:themeColor="text1"/>
          <w:sz w:val="28"/>
          <w:szCs w:val="28"/>
        </w:rPr>
        <w:t>ˮ</w:t>
      </w:r>
      <w:r w:rsidRPr="008C7855">
        <w:rPr>
          <w:color w:val="000000" w:themeColor="text1"/>
          <w:sz w:val="28"/>
          <w:szCs w:val="28"/>
        </w:rPr>
        <w:t xml:space="preserve"> та </w:t>
      </w:r>
      <w:r w:rsidR="00676500" w:rsidRPr="008C7855">
        <w:rPr>
          <w:color w:val="000000" w:themeColor="text1"/>
          <w:sz w:val="28"/>
          <w:szCs w:val="28"/>
        </w:rPr>
        <w:t>“</w:t>
      </w:r>
      <w:r w:rsidRPr="008C7855">
        <w:rPr>
          <w:color w:val="000000" w:themeColor="text1"/>
          <w:sz w:val="28"/>
          <w:szCs w:val="28"/>
        </w:rPr>
        <w:t>Самозвинувачення</w:t>
      </w:r>
      <w:r w:rsidR="00676500" w:rsidRPr="008C7855">
        <w:rPr>
          <w:color w:val="000000" w:themeColor="text1"/>
          <w:sz w:val="28"/>
          <w:szCs w:val="28"/>
        </w:rPr>
        <w:t>ˮ</w:t>
      </w:r>
      <w:r w:rsidRPr="008C7855">
        <w:rPr>
          <w:color w:val="000000" w:themeColor="text1"/>
          <w:sz w:val="28"/>
          <w:szCs w:val="28"/>
        </w:rPr>
        <w:t xml:space="preserve"> відсутні, тобто, ці особливості цих модальностей самоставлення не є повязаними із складністю та диференційованістю проспективної ідентичності.</w:t>
      </w: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 xml:space="preserve">Отже, на основі одержаних </w:t>
      </w:r>
      <w:r w:rsidR="00A47E74" w:rsidRPr="008C7855">
        <w:rPr>
          <w:color w:val="000000" w:themeColor="text1"/>
          <w:sz w:val="28"/>
          <w:szCs w:val="28"/>
        </w:rPr>
        <w:t>емпіричних</w:t>
      </w:r>
      <w:r w:rsidRPr="008C7855">
        <w:rPr>
          <w:color w:val="000000" w:themeColor="text1"/>
          <w:sz w:val="28"/>
          <w:szCs w:val="28"/>
        </w:rPr>
        <w:t xml:space="preserve"> даних, можна зробити висновок, що ставлення респондентів з високим рівнем складності та диференційованості проспективної ідентичності до себе як до відкритих, налаштованих на позитивний досвід спілкування з оточуючими при відчутті високої цінності власної особистості та відсутності жорстких самообмежень, інтенсифікує процеси інтеграції окремих </w:t>
      </w:r>
      <w:r w:rsidR="00676500" w:rsidRPr="008C7855">
        <w:rPr>
          <w:color w:val="000000" w:themeColor="text1"/>
          <w:sz w:val="28"/>
          <w:szCs w:val="28"/>
        </w:rPr>
        <w:t>“</w:t>
      </w:r>
      <w:r w:rsidRPr="008C7855">
        <w:rPr>
          <w:color w:val="000000" w:themeColor="text1"/>
          <w:sz w:val="28"/>
          <w:szCs w:val="28"/>
        </w:rPr>
        <w:t>Я</w:t>
      </w:r>
      <w:r w:rsidR="00676500" w:rsidRPr="008C7855">
        <w:rPr>
          <w:color w:val="000000" w:themeColor="text1"/>
          <w:sz w:val="28"/>
          <w:szCs w:val="28"/>
        </w:rPr>
        <w:t>ˮ</w:t>
      </w:r>
      <w:r w:rsidRPr="008C7855">
        <w:rPr>
          <w:color w:val="000000" w:themeColor="text1"/>
          <w:sz w:val="28"/>
          <w:szCs w:val="28"/>
        </w:rPr>
        <w:t>-образів у цілісну Я-концепцію, що спричиняє суб’єктивне відчуття психологічного комфорту та сприяє соціально-психологічній адаптованості за внутрішнім критерієм.</w:t>
      </w:r>
    </w:p>
    <w:p w:rsidR="00511F11"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 xml:space="preserve">При факторизації матриць інтеркореляцій значень шкал автором методики визначено три незалежних фактори: </w:t>
      </w:r>
    </w:p>
    <w:p w:rsidR="00511F11" w:rsidRDefault="00676500" w:rsidP="00511F11">
      <w:pPr>
        <w:pStyle w:val="11"/>
        <w:numPr>
          <w:ilvl w:val="0"/>
          <w:numId w:val="64"/>
        </w:numPr>
        <w:tabs>
          <w:tab w:val="left" w:pos="993"/>
        </w:tabs>
        <w:suppressAutoHyphens/>
        <w:spacing w:line="360" w:lineRule="auto"/>
        <w:ind w:left="0" w:firstLine="709"/>
        <w:jc w:val="both"/>
        <w:rPr>
          <w:color w:val="000000" w:themeColor="text1"/>
          <w:sz w:val="28"/>
          <w:szCs w:val="28"/>
        </w:rPr>
      </w:pPr>
      <w:r w:rsidRPr="008C7855">
        <w:rPr>
          <w:color w:val="000000" w:themeColor="text1"/>
          <w:sz w:val="28"/>
          <w:szCs w:val="28"/>
        </w:rPr>
        <w:t>“</w:t>
      </w:r>
      <w:r w:rsidR="00BC0044" w:rsidRPr="008C7855">
        <w:rPr>
          <w:color w:val="000000" w:themeColor="text1"/>
          <w:sz w:val="28"/>
          <w:szCs w:val="28"/>
        </w:rPr>
        <w:t>Самоповага</w:t>
      </w:r>
      <w:r w:rsidRPr="008C7855">
        <w:rPr>
          <w:color w:val="000000" w:themeColor="text1"/>
          <w:sz w:val="28"/>
          <w:szCs w:val="28"/>
        </w:rPr>
        <w:t>ˮ</w:t>
      </w:r>
      <w:r w:rsidR="00E8245B" w:rsidRPr="008C7855">
        <w:rPr>
          <w:color w:val="000000" w:themeColor="text1"/>
          <w:sz w:val="28"/>
          <w:szCs w:val="28"/>
        </w:rPr>
        <w:t xml:space="preserve"> – </w:t>
      </w:r>
      <w:r w:rsidR="00BC0044" w:rsidRPr="008C7855">
        <w:rPr>
          <w:color w:val="000000" w:themeColor="text1"/>
          <w:sz w:val="28"/>
          <w:szCs w:val="28"/>
        </w:rPr>
        <w:t xml:space="preserve">оцінка власного </w:t>
      </w:r>
      <w:r w:rsidRPr="008C7855">
        <w:rPr>
          <w:color w:val="000000" w:themeColor="text1"/>
          <w:sz w:val="28"/>
          <w:szCs w:val="28"/>
        </w:rPr>
        <w:t>“</w:t>
      </w:r>
      <w:r w:rsidR="00BC0044" w:rsidRPr="008C7855">
        <w:rPr>
          <w:color w:val="000000" w:themeColor="text1"/>
          <w:sz w:val="28"/>
          <w:szCs w:val="28"/>
        </w:rPr>
        <w:t>Я</w:t>
      </w:r>
      <w:r w:rsidRPr="008C7855">
        <w:rPr>
          <w:color w:val="000000" w:themeColor="text1"/>
          <w:sz w:val="28"/>
          <w:szCs w:val="28"/>
        </w:rPr>
        <w:t>ˮ</w:t>
      </w:r>
      <w:r w:rsidR="00BC0044" w:rsidRPr="008C7855">
        <w:rPr>
          <w:color w:val="000000" w:themeColor="text1"/>
          <w:sz w:val="28"/>
          <w:szCs w:val="28"/>
        </w:rPr>
        <w:t xml:space="preserve"> респондента у відповідності до соціально-нормативних критеріїв: моральності, успішності, волі, цілеспрямованості, соціального схвалення; </w:t>
      </w:r>
    </w:p>
    <w:p w:rsidR="00511F11" w:rsidRDefault="00676500" w:rsidP="00511F11">
      <w:pPr>
        <w:pStyle w:val="11"/>
        <w:numPr>
          <w:ilvl w:val="0"/>
          <w:numId w:val="64"/>
        </w:numPr>
        <w:tabs>
          <w:tab w:val="left" w:pos="993"/>
        </w:tabs>
        <w:suppressAutoHyphens/>
        <w:spacing w:line="360" w:lineRule="auto"/>
        <w:ind w:left="0" w:firstLine="709"/>
        <w:jc w:val="both"/>
        <w:rPr>
          <w:color w:val="000000" w:themeColor="text1"/>
          <w:sz w:val="28"/>
          <w:szCs w:val="28"/>
        </w:rPr>
      </w:pPr>
      <w:r w:rsidRPr="008C7855">
        <w:rPr>
          <w:color w:val="000000" w:themeColor="text1"/>
          <w:sz w:val="28"/>
          <w:szCs w:val="28"/>
        </w:rPr>
        <w:t>“</w:t>
      </w:r>
      <w:r w:rsidR="00BC0044" w:rsidRPr="008C7855">
        <w:rPr>
          <w:color w:val="000000" w:themeColor="text1"/>
          <w:sz w:val="28"/>
          <w:szCs w:val="28"/>
        </w:rPr>
        <w:t>Аутосимпатія</w:t>
      </w:r>
      <w:r w:rsidRPr="008C7855">
        <w:rPr>
          <w:color w:val="000000" w:themeColor="text1"/>
          <w:sz w:val="28"/>
          <w:szCs w:val="28"/>
        </w:rPr>
        <w:t>ˮ</w:t>
      </w:r>
      <w:r w:rsidR="00E8245B" w:rsidRPr="008C7855">
        <w:rPr>
          <w:color w:val="000000" w:themeColor="text1"/>
          <w:sz w:val="28"/>
          <w:szCs w:val="28"/>
        </w:rPr>
        <w:t xml:space="preserve"> – </w:t>
      </w:r>
      <w:r w:rsidR="00BC0044" w:rsidRPr="008C7855">
        <w:rPr>
          <w:color w:val="000000" w:themeColor="text1"/>
          <w:sz w:val="28"/>
          <w:szCs w:val="28"/>
        </w:rPr>
        <w:t xml:space="preserve">емоційне ставлення респондента до свого </w:t>
      </w:r>
      <w:r w:rsidRPr="008C7855">
        <w:rPr>
          <w:color w:val="000000" w:themeColor="text1"/>
          <w:sz w:val="28"/>
          <w:szCs w:val="28"/>
        </w:rPr>
        <w:t>“</w:t>
      </w:r>
      <w:r w:rsidR="00BC0044" w:rsidRPr="008C7855">
        <w:rPr>
          <w:color w:val="000000" w:themeColor="text1"/>
          <w:sz w:val="28"/>
          <w:szCs w:val="28"/>
        </w:rPr>
        <w:t>Я</w:t>
      </w:r>
      <w:r w:rsidRPr="008C7855">
        <w:rPr>
          <w:color w:val="000000" w:themeColor="text1"/>
          <w:sz w:val="28"/>
          <w:szCs w:val="28"/>
        </w:rPr>
        <w:t>ˮ</w:t>
      </w:r>
      <w:r w:rsidR="00BC0044" w:rsidRPr="008C7855">
        <w:rPr>
          <w:color w:val="000000" w:themeColor="text1"/>
          <w:sz w:val="28"/>
          <w:szCs w:val="28"/>
        </w:rPr>
        <w:t>;</w:t>
      </w:r>
    </w:p>
    <w:p w:rsidR="00BC0044" w:rsidRPr="008C7855" w:rsidRDefault="00676500" w:rsidP="00511F11">
      <w:pPr>
        <w:pStyle w:val="11"/>
        <w:numPr>
          <w:ilvl w:val="0"/>
          <w:numId w:val="64"/>
        </w:numPr>
        <w:tabs>
          <w:tab w:val="left" w:pos="993"/>
        </w:tabs>
        <w:suppressAutoHyphens/>
        <w:spacing w:line="360" w:lineRule="auto"/>
        <w:ind w:left="0" w:firstLine="709"/>
        <w:jc w:val="both"/>
        <w:rPr>
          <w:color w:val="000000" w:themeColor="text1"/>
          <w:sz w:val="28"/>
          <w:szCs w:val="28"/>
        </w:rPr>
      </w:pPr>
      <w:r w:rsidRPr="008C7855">
        <w:rPr>
          <w:color w:val="000000" w:themeColor="text1"/>
          <w:sz w:val="28"/>
          <w:szCs w:val="28"/>
        </w:rPr>
        <w:t>“</w:t>
      </w:r>
      <w:r w:rsidR="00BC0044" w:rsidRPr="008C7855">
        <w:rPr>
          <w:color w:val="000000" w:themeColor="text1"/>
          <w:sz w:val="28"/>
          <w:szCs w:val="28"/>
        </w:rPr>
        <w:t>Самозневажання</w:t>
      </w:r>
      <w:r w:rsidRPr="008C7855">
        <w:rPr>
          <w:color w:val="000000" w:themeColor="text1"/>
          <w:sz w:val="28"/>
          <w:szCs w:val="28"/>
        </w:rPr>
        <w:t>ˮ</w:t>
      </w:r>
      <w:r w:rsidR="00E8245B" w:rsidRPr="008C7855">
        <w:rPr>
          <w:color w:val="000000" w:themeColor="text1"/>
          <w:sz w:val="28"/>
          <w:szCs w:val="28"/>
        </w:rPr>
        <w:t xml:space="preserve"> – </w:t>
      </w:r>
      <w:r w:rsidR="00BC0044" w:rsidRPr="008C7855">
        <w:rPr>
          <w:color w:val="000000" w:themeColor="text1"/>
          <w:sz w:val="28"/>
          <w:szCs w:val="28"/>
        </w:rPr>
        <w:t xml:space="preserve">негативне самоставлення, яке не залежить від </w:t>
      </w:r>
      <w:r w:rsidRPr="008C7855">
        <w:rPr>
          <w:color w:val="000000" w:themeColor="text1"/>
          <w:sz w:val="28"/>
          <w:szCs w:val="28"/>
        </w:rPr>
        <w:t>“</w:t>
      </w:r>
      <w:r w:rsidR="00BC0044" w:rsidRPr="008C7855">
        <w:rPr>
          <w:color w:val="000000" w:themeColor="text1"/>
          <w:sz w:val="28"/>
          <w:szCs w:val="28"/>
        </w:rPr>
        <w:t>Аутосимпатії</w:t>
      </w:r>
      <w:r w:rsidRPr="008C7855">
        <w:rPr>
          <w:color w:val="000000" w:themeColor="text1"/>
          <w:sz w:val="28"/>
          <w:szCs w:val="28"/>
        </w:rPr>
        <w:t>ˮ</w:t>
      </w:r>
      <w:r w:rsidR="00BC0044" w:rsidRPr="008C7855">
        <w:rPr>
          <w:color w:val="000000" w:themeColor="text1"/>
          <w:sz w:val="28"/>
          <w:szCs w:val="28"/>
        </w:rPr>
        <w:t xml:space="preserve"> і </w:t>
      </w:r>
      <w:r w:rsidRPr="008C7855">
        <w:rPr>
          <w:color w:val="000000" w:themeColor="text1"/>
          <w:sz w:val="28"/>
          <w:szCs w:val="28"/>
        </w:rPr>
        <w:t>“</w:t>
      </w:r>
      <w:r w:rsidR="00BC0044" w:rsidRPr="008C7855">
        <w:rPr>
          <w:color w:val="000000" w:themeColor="text1"/>
          <w:sz w:val="28"/>
          <w:szCs w:val="28"/>
        </w:rPr>
        <w:t>Самоповаги</w:t>
      </w:r>
      <w:r w:rsidRPr="008C7855">
        <w:rPr>
          <w:color w:val="000000" w:themeColor="text1"/>
          <w:sz w:val="28"/>
          <w:szCs w:val="28"/>
        </w:rPr>
        <w:t>ˮ</w:t>
      </w:r>
      <w:r w:rsidR="00BC0044" w:rsidRPr="008C7855">
        <w:rPr>
          <w:color w:val="000000" w:themeColor="text1"/>
          <w:sz w:val="28"/>
          <w:szCs w:val="28"/>
        </w:rPr>
        <w:t>. Показники третього фактору можуть свідчити про дезадаптацію особистості і про потребу респондента у психологічній допомозі.</w:t>
      </w:r>
    </w:p>
    <w:p w:rsidR="00BC0044" w:rsidRDefault="00BC0044" w:rsidP="00FA20E3">
      <w:pPr>
        <w:pStyle w:val="21"/>
        <w:widowControl w:val="0"/>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Результати дослідження незалежних </w:t>
      </w:r>
      <w:r w:rsidR="00BB4C67" w:rsidRPr="008C7855">
        <w:rPr>
          <w:rFonts w:ascii="Times New Roman" w:hAnsi="Times New Roman"/>
          <w:color w:val="000000" w:themeColor="text1"/>
          <w:sz w:val="28"/>
          <w:szCs w:val="28"/>
        </w:rPr>
        <w:t xml:space="preserve">факторів самоставлення у групі </w:t>
      </w:r>
      <w:r w:rsidRPr="008C7855">
        <w:rPr>
          <w:rFonts w:ascii="Times New Roman" w:hAnsi="Times New Roman"/>
          <w:color w:val="000000" w:themeColor="text1"/>
          <w:sz w:val="28"/>
          <w:szCs w:val="28"/>
        </w:rPr>
        <w:t>1</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респонденти з високим рівнем складності та диференційованості проспективної іден</w:t>
      </w:r>
      <w:r w:rsidR="00BB4C67" w:rsidRPr="008C7855">
        <w:rPr>
          <w:rFonts w:ascii="Times New Roman" w:hAnsi="Times New Roman"/>
          <w:color w:val="000000" w:themeColor="text1"/>
          <w:sz w:val="28"/>
          <w:szCs w:val="28"/>
        </w:rPr>
        <w:t>тичності (ВР СіДПІ) та у групі 3</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респонденти з низьким рівнем складності та диференційованості проспективної іден</w:t>
      </w:r>
      <w:r w:rsidR="006A3B9A" w:rsidRPr="008C7855">
        <w:rPr>
          <w:rFonts w:ascii="Times New Roman" w:hAnsi="Times New Roman"/>
          <w:color w:val="000000" w:themeColor="text1"/>
          <w:sz w:val="28"/>
          <w:szCs w:val="28"/>
        </w:rPr>
        <w:t>тичності (НР СіДПІ) наведено у т</w:t>
      </w:r>
      <w:r w:rsidRPr="008C7855">
        <w:rPr>
          <w:rFonts w:ascii="Times New Roman" w:hAnsi="Times New Roman"/>
          <w:color w:val="000000" w:themeColor="text1"/>
          <w:sz w:val="28"/>
          <w:szCs w:val="28"/>
        </w:rPr>
        <w:t>а</w:t>
      </w:r>
      <w:r w:rsidR="00FB0A02" w:rsidRPr="008C7855">
        <w:rPr>
          <w:rFonts w:ascii="Times New Roman" w:hAnsi="Times New Roman"/>
          <w:color w:val="000000" w:themeColor="text1"/>
          <w:sz w:val="28"/>
          <w:szCs w:val="28"/>
        </w:rPr>
        <w:t xml:space="preserve">блиці (див. табл. </w:t>
      </w:r>
      <w:r w:rsidRPr="008C7855">
        <w:rPr>
          <w:rFonts w:ascii="Times New Roman" w:hAnsi="Times New Roman"/>
          <w:color w:val="000000" w:themeColor="text1"/>
          <w:sz w:val="28"/>
          <w:szCs w:val="28"/>
        </w:rPr>
        <w:t>3</w:t>
      </w:r>
      <w:r w:rsidR="00FB0A02" w:rsidRPr="008C7855">
        <w:rPr>
          <w:rFonts w:ascii="Times New Roman" w:hAnsi="Times New Roman"/>
          <w:color w:val="000000" w:themeColor="text1"/>
          <w:sz w:val="28"/>
          <w:szCs w:val="28"/>
        </w:rPr>
        <w:t>.15)</w:t>
      </w:r>
      <w:r w:rsidRPr="008C7855">
        <w:rPr>
          <w:rFonts w:ascii="Times New Roman" w:hAnsi="Times New Roman"/>
          <w:color w:val="000000" w:themeColor="text1"/>
          <w:sz w:val="28"/>
          <w:szCs w:val="28"/>
        </w:rPr>
        <w:t>.</w:t>
      </w:r>
    </w:p>
    <w:p w:rsidR="00511F11" w:rsidRPr="008C7855" w:rsidRDefault="00511F11" w:rsidP="00FA20E3">
      <w:pPr>
        <w:pStyle w:val="21"/>
        <w:widowControl w:val="0"/>
        <w:spacing w:after="0" w:line="360" w:lineRule="auto"/>
        <w:ind w:left="0" w:firstLine="709"/>
        <w:jc w:val="both"/>
        <w:rPr>
          <w:rFonts w:ascii="Times New Roman" w:hAnsi="Times New Roman"/>
          <w:color w:val="000000" w:themeColor="text1"/>
          <w:sz w:val="28"/>
          <w:szCs w:val="28"/>
        </w:rPr>
      </w:pPr>
    </w:p>
    <w:p w:rsidR="00BC0044" w:rsidRPr="008C7855" w:rsidRDefault="00BC0044" w:rsidP="00FA20E3">
      <w:pPr>
        <w:pStyle w:val="21"/>
        <w:widowControl w:val="0"/>
        <w:spacing w:after="0" w:line="360" w:lineRule="auto"/>
        <w:ind w:left="0"/>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 xml:space="preserve">Таблиця </w:t>
      </w:r>
      <w:r w:rsidR="00FB0A02" w:rsidRPr="008C7855">
        <w:rPr>
          <w:rFonts w:ascii="Times New Roman" w:hAnsi="Times New Roman"/>
          <w:i/>
          <w:color w:val="000000" w:themeColor="text1"/>
          <w:sz w:val="28"/>
          <w:szCs w:val="28"/>
        </w:rPr>
        <w:t>3.15</w:t>
      </w:r>
    </w:p>
    <w:p w:rsidR="00BC0044" w:rsidRPr="008C7855" w:rsidRDefault="00BC0044"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 xml:space="preserve">Значення факторів самоставлення студентів групи 1 (ВР СіДПІ) та групи </w:t>
      </w:r>
      <w:r w:rsidR="00B35C9D" w:rsidRPr="008C7855">
        <w:rPr>
          <w:rFonts w:ascii="Times New Roman" w:hAnsi="Times New Roman"/>
          <w:b/>
          <w:color w:val="000000" w:themeColor="text1"/>
          <w:sz w:val="28"/>
          <w:szCs w:val="28"/>
        </w:rPr>
        <w:t>3</w:t>
      </w:r>
      <w:r w:rsidRPr="008C7855">
        <w:rPr>
          <w:rFonts w:ascii="Times New Roman" w:hAnsi="Times New Roman"/>
          <w:b/>
          <w:color w:val="000000" w:themeColor="text1"/>
          <w:sz w:val="28"/>
          <w:szCs w:val="28"/>
        </w:rPr>
        <w:t xml:space="preserve"> (НР СіДПІ) за </w:t>
      </w:r>
      <w:r w:rsidR="00FB0A02" w:rsidRPr="008C7855">
        <w:rPr>
          <w:rFonts w:ascii="Times New Roman" w:hAnsi="Times New Roman"/>
          <w:b/>
          <w:color w:val="000000" w:themeColor="text1"/>
          <w:sz w:val="28"/>
          <w:szCs w:val="28"/>
        </w:rPr>
        <w:t>методикою С.Р. Пантилєєва (МДС)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97"/>
        <w:gridCol w:w="1247"/>
        <w:gridCol w:w="1134"/>
        <w:gridCol w:w="1134"/>
        <w:gridCol w:w="1276"/>
        <w:gridCol w:w="1842"/>
      </w:tblGrid>
      <w:tr w:rsidR="00FA20E3" w:rsidRPr="008C7855" w:rsidTr="00511F11">
        <w:trPr>
          <w:cantSplit/>
        </w:trPr>
        <w:tc>
          <w:tcPr>
            <w:tcW w:w="709" w:type="dxa"/>
            <w:vMerge w:val="restart"/>
          </w:tcPr>
          <w:p w:rsidR="00BC0044" w:rsidRPr="008C7855" w:rsidRDefault="00FB0A02"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 п/п</w:t>
            </w:r>
          </w:p>
        </w:tc>
        <w:tc>
          <w:tcPr>
            <w:tcW w:w="2297" w:type="dxa"/>
            <w:vMerge w:val="restart"/>
            <w:vAlign w:val="center"/>
          </w:tcPr>
          <w:p w:rsidR="00BC0044" w:rsidRPr="008C7855" w:rsidRDefault="00BC0044"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Фактор</w:t>
            </w:r>
          </w:p>
        </w:tc>
        <w:tc>
          <w:tcPr>
            <w:tcW w:w="2381" w:type="dxa"/>
            <w:gridSpan w:val="2"/>
            <w:vAlign w:val="center"/>
          </w:tcPr>
          <w:p w:rsidR="00F12EC2" w:rsidRPr="008C7855" w:rsidRDefault="00BC0044" w:rsidP="00511F11">
            <w:pPr>
              <w:pStyle w:val="11"/>
              <w:spacing w:line="360" w:lineRule="auto"/>
              <w:ind w:left="-137" w:right="-51"/>
              <w:jc w:val="center"/>
              <w:rPr>
                <w:b/>
                <w:color w:val="000000" w:themeColor="text1"/>
                <w:sz w:val="28"/>
                <w:szCs w:val="28"/>
              </w:rPr>
            </w:pPr>
            <w:r w:rsidRPr="008C7855">
              <w:rPr>
                <w:b/>
                <w:color w:val="000000" w:themeColor="text1"/>
                <w:sz w:val="28"/>
                <w:szCs w:val="28"/>
              </w:rPr>
              <w:t>ГР</w:t>
            </w:r>
            <w:r w:rsidR="00F12EC2" w:rsidRPr="008C7855">
              <w:rPr>
                <w:b/>
                <w:color w:val="000000" w:themeColor="text1"/>
                <w:sz w:val="28"/>
                <w:szCs w:val="28"/>
              </w:rPr>
              <w:t>УПА</w:t>
            </w:r>
            <w:r w:rsidRPr="008C7855">
              <w:rPr>
                <w:b/>
                <w:color w:val="000000" w:themeColor="text1"/>
                <w:sz w:val="28"/>
                <w:szCs w:val="28"/>
              </w:rPr>
              <w:t>1</w:t>
            </w:r>
          </w:p>
          <w:p w:rsidR="00BC0044" w:rsidRPr="008C7855" w:rsidRDefault="00BC0044" w:rsidP="00511F11">
            <w:pPr>
              <w:pStyle w:val="11"/>
              <w:spacing w:line="360" w:lineRule="auto"/>
              <w:ind w:left="-137" w:right="-51"/>
              <w:jc w:val="center"/>
              <w:rPr>
                <w:b/>
                <w:color w:val="000000" w:themeColor="text1"/>
                <w:sz w:val="28"/>
                <w:szCs w:val="28"/>
              </w:rPr>
            </w:pPr>
            <w:r w:rsidRPr="008C7855">
              <w:rPr>
                <w:b/>
                <w:color w:val="000000" w:themeColor="text1"/>
                <w:sz w:val="28"/>
                <w:szCs w:val="28"/>
              </w:rPr>
              <w:t>(ВР СіДПІ) N=78</w:t>
            </w:r>
          </w:p>
        </w:tc>
        <w:tc>
          <w:tcPr>
            <w:tcW w:w="2410" w:type="dxa"/>
            <w:gridSpan w:val="2"/>
            <w:vAlign w:val="center"/>
          </w:tcPr>
          <w:p w:rsidR="00BC0044" w:rsidRPr="008C7855" w:rsidRDefault="00F12EC2" w:rsidP="00511F11">
            <w:pPr>
              <w:pStyle w:val="5"/>
              <w:widowControl w:val="0"/>
              <w:spacing w:before="0" w:line="360" w:lineRule="auto"/>
              <w:ind w:left="-137" w:right="-51"/>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ГРУПА 3</w:t>
            </w:r>
          </w:p>
          <w:p w:rsidR="00BC0044" w:rsidRPr="008C7855" w:rsidRDefault="00BC0044" w:rsidP="00511F11">
            <w:pPr>
              <w:pStyle w:val="5"/>
              <w:widowControl w:val="0"/>
              <w:spacing w:before="0" w:line="360" w:lineRule="auto"/>
              <w:ind w:left="-137" w:right="-51"/>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(НР СіДПІ) N=75</w:t>
            </w:r>
          </w:p>
        </w:tc>
        <w:tc>
          <w:tcPr>
            <w:tcW w:w="1842" w:type="dxa"/>
            <w:vMerge w:val="restart"/>
          </w:tcPr>
          <w:p w:rsidR="00BC0044" w:rsidRPr="008C7855" w:rsidRDefault="00BC0044"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t</w:t>
            </w:r>
            <w:r w:rsidRPr="008C7855">
              <w:rPr>
                <w:rFonts w:ascii="Times New Roman" w:hAnsi="Times New Roman"/>
                <w:b/>
                <w:color w:val="000000" w:themeColor="text1"/>
                <w:sz w:val="28"/>
                <w:szCs w:val="28"/>
                <w:lang w:val="en-US"/>
              </w:rPr>
              <w:t>-</w:t>
            </w:r>
            <w:r w:rsidRPr="008C7855">
              <w:rPr>
                <w:rFonts w:ascii="Times New Roman" w:hAnsi="Times New Roman"/>
                <w:b/>
                <w:snapToGrid w:val="0"/>
                <w:color w:val="000000" w:themeColor="text1"/>
                <w:sz w:val="28"/>
                <w:szCs w:val="28"/>
              </w:rPr>
              <w:t>критерій</w:t>
            </w:r>
          </w:p>
        </w:tc>
      </w:tr>
      <w:tr w:rsidR="00FA20E3" w:rsidRPr="008C7855" w:rsidTr="00511F11">
        <w:trPr>
          <w:cantSplit/>
        </w:trPr>
        <w:tc>
          <w:tcPr>
            <w:tcW w:w="709" w:type="dxa"/>
            <w:vMerge/>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p>
        </w:tc>
        <w:tc>
          <w:tcPr>
            <w:tcW w:w="2297" w:type="dxa"/>
            <w:vMerge/>
            <w:tcBorders>
              <w:bottom w:val="nil"/>
            </w:tcBorders>
          </w:tcPr>
          <w:p w:rsidR="00BC0044" w:rsidRPr="008C7855" w:rsidRDefault="00BC0044" w:rsidP="00FA20E3">
            <w:pPr>
              <w:widowControl w:val="0"/>
              <w:spacing w:after="0" w:line="360" w:lineRule="auto"/>
              <w:jc w:val="both"/>
              <w:rPr>
                <w:rFonts w:ascii="Times New Roman" w:hAnsi="Times New Roman"/>
                <w:b/>
                <w:color w:val="000000" w:themeColor="text1"/>
                <w:sz w:val="28"/>
                <w:szCs w:val="28"/>
              </w:rPr>
            </w:pPr>
          </w:p>
        </w:tc>
        <w:tc>
          <w:tcPr>
            <w:tcW w:w="1247" w:type="dxa"/>
            <w:vAlign w:val="center"/>
          </w:tcPr>
          <w:p w:rsidR="00BC0044" w:rsidRPr="008C7855" w:rsidRDefault="00BC0044" w:rsidP="00511F11">
            <w:pPr>
              <w:widowControl w:val="0"/>
              <w:suppressAutoHyphens/>
              <w:spacing w:after="0" w:line="360" w:lineRule="auto"/>
              <w:ind w:left="-137" w:right="-51"/>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mean</w:t>
            </w:r>
          </w:p>
        </w:tc>
        <w:tc>
          <w:tcPr>
            <w:tcW w:w="1134" w:type="dxa"/>
            <w:vAlign w:val="center"/>
          </w:tcPr>
          <w:p w:rsidR="00BC0044" w:rsidRPr="008C7855" w:rsidRDefault="00BC0044" w:rsidP="00511F11">
            <w:pPr>
              <w:widowControl w:val="0"/>
              <w:suppressAutoHyphens/>
              <w:spacing w:after="0" w:line="360" w:lineRule="auto"/>
              <w:ind w:left="-137" w:right="-51"/>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Ʃ</w:t>
            </w:r>
          </w:p>
        </w:tc>
        <w:tc>
          <w:tcPr>
            <w:tcW w:w="1134" w:type="dxa"/>
            <w:vAlign w:val="center"/>
          </w:tcPr>
          <w:p w:rsidR="00BC0044" w:rsidRPr="008C7855" w:rsidRDefault="00BC0044" w:rsidP="00511F11">
            <w:pPr>
              <w:pStyle w:val="11"/>
              <w:suppressAutoHyphens/>
              <w:spacing w:line="360" w:lineRule="auto"/>
              <w:ind w:left="-137" w:right="-51"/>
              <w:jc w:val="center"/>
              <w:rPr>
                <w:b/>
                <w:color w:val="000000" w:themeColor="text1"/>
                <w:sz w:val="28"/>
                <w:szCs w:val="28"/>
              </w:rPr>
            </w:pPr>
            <w:r w:rsidRPr="008C7855">
              <w:rPr>
                <w:b/>
                <w:color w:val="000000" w:themeColor="text1"/>
                <w:sz w:val="28"/>
                <w:szCs w:val="28"/>
              </w:rPr>
              <w:t>mean</w:t>
            </w:r>
          </w:p>
        </w:tc>
        <w:tc>
          <w:tcPr>
            <w:tcW w:w="1276" w:type="dxa"/>
            <w:vAlign w:val="center"/>
          </w:tcPr>
          <w:p w:rsidR="00BC0044" w:rsidRPr="008C7855" w:rsidRDefault="00BC0044" w:rsidP="00511F11">
            <w:pPr>
              <w:pStyle w:val="11"/>
              <w:suppressAutoHyphens/>
              <w:spacing w:line="360" w:lineRule="auto"/>
              <w:ind w:left="-137" w:right="-51"/>
              <w:jc w:val="center"/>
              <w:rPr>
                <w:b/>
                <w:color w:val="000000" w:themeColor="text1"/>
                <w:sz w:val="28"/>
                <w:szCs w:val="28"/>
              </w:rPr>
            </w:pPr>
            <w:r w:rsidRPr="008C7855">
              <w:rPr>
                <w:b/>
                <w:color w:val="000000" w:themeColor="text1"/>
                <w:sz w:val="28"/>
                <w:szCs w:val="28"/>
              </w:rPr>
              <w:t>Ʃ</w:t>
            </w:r>
          </w:p>
        </w:tc>
        <w:tc>
          <w:tcPr>
            <w:tcW w:w="1842" w:type="dxa"/>
            <w:vMerge/>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p>
        </w:tc>
      </w:tr>
      <w:tr w:rsidR="00FA20E3" w:rsidRPr="008C7855" w:rsidTr="00511F11">
        <w:trPr>
          <w:trHeight w:val="341"/>
        </w:trPr>
        <w:tc>
          <w:tcPr>
            <w:tcW w:w="709"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w:t>
            </w:r>
            <w:r w:rsidR="00FB0A02" w:rsidRPr="008C7855">
              <w:rPr>
                <w:rFonts w:ascii="Times New Roman" w:hAnsi="Times New Roman"/>
                <w:color w:val="000000" w:themeColor="text1"/>
                <w:sz w:val="28"/>
                <w:szCs w:val="28"/>
              </w:rPr>
              <w:t>.</w:t>
            </w:r>
          </w:p>
        </w:tc>
        <w:tc>
          <w:tcPr>
            <w:tcW w:w="2297" w:type="dxa"/>
            <w:tcBorders>
              <w:bottom w:val="nil"/>
            </w:tcBorders>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Самоповага</w:t>
            </w:r>
          </w:p>
        </w:tc>
        <w:tc>
          <w:tcPr>
            <w:tcW w:w="1247"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6,87</w:t>
            </w:r>
          </w:p>
        </w:tc>
        <w:tc>
          <w:tcPr>
            <w:tcW w:w="1134"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0,75</w:t>
            </w:r>
          </w:p>
        </w:tc>
        <w:tc>
          <w:tcPr>
            <w:tcW w:w="1134"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4,73</w:t>
            </w:r>
          </w:p>
        </w:tc>
        <w:tc>
          <w:tcPr>
            <w:tcW w:w="1276"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0,72</w:t>
            </w:r>
          </w:p>
        </w:tc>
        <w:tc>
          <w:tcPr>
            <w:tcW w:w="1842" w:type="dxa"/>
            <w:vAlign w:val="center"/>
          </w:tcPr>
          <w:p w:rsidR="00BC0044" w:rsidRPr="008C7855" w:rsidRDefault="006A3B9A"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1,97</w:t>
            </w:r>
            <w:r w:rsidR="00BC0044" w:rsidRPr="008C7855">
              <w:rPr>
                <w:rFonts w:ascii="Times New Roman" w:hAnsi="Times New Roman"/>
                <w:b/>
                <w:color w:val="000000" w:themeColor="text1"/>
                <w:sz w:val="28"/>
                <w:szCs w:val="28"/>
              </w:rPr>
              <w:t>*</w:t>
            </w:r>
          </w:p>
        </w:tc>
      </w:tr>
      <w:tr w:rsidR="00FA20E3" w:rsidRPr="008C7855" w:rsidTr="00511F11">
        <w:trPr>
          <w:trHeight w:val="352"/>
        </w:trPr>
        <w:tc>
          <w:tcPr>
            <w:tcW w:w="709"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w:t>
            </w:r>
            <w:r w:rsidR="00FB0A02" w:rsidRPr="008C7855">
              <w:rPr>
                <w:rFonts w:ascii="Times New Roman" w:hAnsi="Times New Roman"/>
                <w:color w:val="000000" w:themeColor="text1"/>
                <w:sz w:val="28"/>
                <w:szCs w:val="28"/>
              </w:rPr>
              <w:t>.</w:t>
            </w:r>
          </w:p>
        </w:tc>
        <w:tc>
          <w:tcPr>
            <w:tcW w:w="2297" w:type="dxa"/>
            <w:tcBorders>
              <w:bottom w:val="nil"/>
            </w:tcBorders>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Аутосимпатія</w:t>
            </w:r>
          </w:p>
        </w:tc>
        <w:tc>
          <w:tcPr>
            <w:tcW w:w="1247"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6,92</w:t>
            </w:r>
          </w:p>
        </w:tc>
        <w:tc>
          <w:tcPr>
            <w:tcW w:w="1134"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0,71</w:t>
            </w:r>
          </w:p>
        </w:tc>
        <w:tc>
          <w:tcPr>
            <w:tcW w:w="1134"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4,89</w:t>
            </w:r>
          </w:p>
        </w:tc>
        <w:tc>
          <w:tcPr>
            <w:tcW w:w="1276"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0,70</w:t>
            </w:r>
          </w:p>
        </w:tc>
        <w:tc>
          <w:tcPr>
            <w:tcW w:w="1842" w:type="dxa"/>
            <w:vAlign w:val="center"/>
          </w:tcPr>
          <w:p w:rsidR="00BC0044" w:rsidRPr="008C7855" w:rsidRDefault="00780B21"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2,04</w:t>
            </w:r>
            <w:r w:rsidR="00BC0044" w:rsidRPr="008C7855">
              <w:rPr>
                <w:rFonts w:ascii="Times New Roman" w:hAnsi="Times New Roman"/>
                <w:b/>
                <w:color w:val="000000" w:themeColor="text1"/>
                <w:sz w:val="28"/>
                <w:szCs w:val="28"/>
              </w:rPr>
              <w:t>*</w:t>
            </w:r>
          </w:p>
        </w:tc>
      </w:tr>
      <w:tr w:rsidR="00FA20E3" w:rsidRPr="008C7855" w:rsidTr="00511F11">
        <w:trPr>
          <w:trHeight w:val="347"/>
        </w:trPr>
        <w:tc>
          <w:tcPr>
            <w:tcW w:w="709"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w:t>
            </w:r>
            <w:r w:rsidR="00FB0A02" w:rsidRPr="008C7855">
              <w:rPr>
                <w:rFonts w:ascii="Times New Roman" w:hAnsi="Times New Roman"/>
                <w:color w:val="000000" w:themeColor="text1"/>
                <w:sz w:val="28"/>
                <w:szCs w:val="28"/>
              </w:rPr>
              <w:t>.</w:t>
            </w:r>
          </w:p>
        </w:tc>
        <w:tc>
          <w:tcPr>
            <w:tcW w:w="2297"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Самозневажання</w:t>
            </w:r>
          </w:p>
        </w:tc>
        <w:tc>
          <w:tcPr>
            <w:tcW w:w="1247"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4,87</w:t>
            </w:r>
          </w:p>
        </w:tc>
        <w:tc>
          <w:tcPr>
            <w:tcW w:w="1134"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3,21</w:t>
            </w:r>
          </w:p>
        </w:tc>
        <w:tc>
          <w:tcPr>
            <w:tcW w:w="1134"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5,37</w:t>
            </w:r>
          </w:p>
        </w:tc>
        <w:tc>
          <w:tcPr>
            <w:tcW w:w="1276" w:type="dxa"/>
            <w:vAlign w:val="center"/>
          </w:tcPr>
          <w:p w:rsidR="00BC0044" w:rsidRPr="008C7855" w:rsidRDefault="00BC0044" w:rsidP="00511F11">
            <w:pPr>
              <w:widowControl w:val="0"/>
              <w:spacing w:after="0" w:line="360" w:lineRule="auto"/>
              <w:ind w:left="-137" w:right="-51"/>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2,14</w:t>
            </w:r>
          </w:p>
        </w:tc>
        <w:tc>
          <w:tcPr>
            <w:tcW w:w="1842" w:type="dxa"/>
            <w:vAlign w:val="center"/>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0,034</w:t>
            </w:r>
          </w:p>
        </w:tc>
      </w:tr>
    </w:tbl>
    <w:p w:rsidR="00BC0044" w:rsidRPr="008C7855" w:rsidRDefault="00BC0044" w:rsidP="00C85EEF">
      <w:pPr>
        <w:widowControl w:val="0"/>
        <w:spacing w:before="120"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Примітки:</w:t>
      </w:r>
    </w:p>
    <w:p w:rsidR="00BC0044" w:rsidRPr="008C7855" w:rsidRDefault="00BC0044" w:rsidP="00FA20E3">
      <w:pPr>
        <w:pStyle w:val="12"/>
        <w:widowControl w:val="0"/>
        <w:numPr>
          <w:ilvl w:val="0"/>
          <w:numId w:val="18"/>
        </w:numPr>
        <w:tabs>
          <w:tab w:val="left" w:pos="0"/>
          <w:tab w:val="left" w:pos="1134"/>
        </w:tabs>
        <w:spacing w:after="0" w:line="360" w:lineRule="auto"/>
        <w:ind w:left="0" w:firstLine="709"/>
        <w:contextualSpacing w:val="0"/>
        <w:rPr>
          <w:rFonts w:ascii="Times New Roman" w:hAnsi="Times New Roman"/>
          <w:color w:val="000000" w:themeColor="text1"/>
          <w:szCs w:val="28"/>
          <w:lang w:val="uk-UA"/>
        </w:rPr>
      </w:pPr>
      <w:r w:rsidRPr="008C7855">
        <w:rPr>
          <w:rFonts w:ascii="Times New Roman" w:hAnsi="Times New Roman"/>
          <w:color w:val="000000" w:themeColor="text1"/>
          <w:szCs w:val="28"/>
          <w:lang w:val="uk-UA"/>
        </w:rPr>
        <w:t>*</w:t>
      </w:r>
      <w:r w:rsidR="00E8245B" w:rsidRPr="008C7855">
        <w:rPr>
          <w:rFonts w:ascii="Times New Roman" w:hAnsi="Times New Roman"/>
          <w:color w:val="000000" w:themeColor="text1"/>
          <w:szCs w:val="28"/>
          <w:lang w:val="uk-UA"/>
        </w:rPr>
        <w:t xml:space="preserve"> – </w:t>
      </w:r>
      <w:r w:rsidRPr="008C7855">
        <w:rPr>
          <w:rFonts w:ascii="Times New Roman" w:hAnsi="Times New Roman"/>
          <w:color w:val="000000" w:themeColor="text1"/>
          <w:szCs w:val="28"/>
          <w:lang w:val="uk-UA"/>
        </w:rPr>
        <w:t>статистична значущість при р≤0,05.</w:t>
      </w:r>
    </w:p>
    <w:p w:rsidR="00511F11" w:rsidRDefault="00511F11" w:rsidP="00FA20E3">
      <w:pPr>
        <w:pStyle w:val="11"/>
        <w:suppressAutoHyphens/>
        <w:spacing w:line="360" w:lineRule="auto"/>
        <w:ind w:firstLine="709"/>
        <w:jc w:val="both"/>
        <w:rPr>
          <w:color w:val="000000" w:themeColor="text1"/>
          <w:sz w:val="28"/>
          <w:szCs w:val="28"/>
        </w:rPr>
      </w:pPr>
    </w:p>
    <w:p w:rsidR="00BC0044"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 xml:space="preserve">За результатами дослідження виявлено, що статистично значущі відмінності між групами спостерігаються за двома з трьох факторів: </w:t>
      </w:r>
      <w:r w:rsidR="00676500" w:rsidRPr="008C7855">
        <w:rPr>
          <w:color w:val="000000" w:themeColor="text1"/>
          <w:sz w:val="28"/>
          <w:szCs w:val="28"/>
        </w:rPr>
        <w:t>“</w:t>
      </w:r>
      <w:r w:rsidRPr="008C7855">
        <w:rPr>
          <w:color w:val="000000" w:themeColor="text1"/>
          <w:sz w:val="28"/>
          <w:szCs w:val="28"/>
        </w:rPr>
        <w:t>Самоповага</w:t>
      </w:r>
      <w:r w:rsidR="00676500" w:rsidRPr="008C7855">
        <w:rPr>
          <w:color w:val="000000" w:themeColor="text1"/>
          <w:sz w:val="28"/>
          <w:szCs w:val="28"/>
        </w:rPr>
        <w:t>ˮ</w:t>
      </w:r>
      <w:r w:rsidRPr="008C7855">
        <w:rPr>
          <w:color w:val="000000" w:themeColor="text1"/>
          <w:sz w:val="28"/>
          <w:szCs w:val="28"/>
        </w:rPr>
        <w:t xml:space="preserve"> та </w:t>
      </w:r>
      <w:r w:rsidR="00676500" w:rsidRPr="008C7855">
        <w:rPr>
          <w:color w:val="000000" w:themeColor="text1"/>
          <w:sz w:val="28"/>
          <w:szCs w:val="28"/>
        </w:rPr>
        <w:t>“</w:t>
      </w:r>
      <w:r w:rsidRPr="008C7855">
        <w:rPr>
          <w:color w:val="000000" w:themeColor="text1"/>
          <w:sz w:val="28"/>
          <w:szCs w:val="28"/>
        </w:rPr>
        <w:t>Аутосимпатія</w:t>
      </w:r>
      <w:r w:rsidR="00676500" w:rsidRPr="008C7855">
        <w:rPr>
          <w:color w:val="000000" w:themeColor="text1"/>
          <w:sz w:val="28"/>
          <w:szCs w:val="28"/>
        </w:rPr>
        <w:t>ˮ</w:t>
      </w:r>
      <w:r w:rsidRPr="008C7855">
        <w:rPr>
          <w:color w:val="000000" w:themeColor="text1"/>
          <w:sz w:val="28"/>
          <w:szCs w:val="28"/>
        </w:rPr>
        <w:t>.</w:t>
      </w: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За першим фактор</w:t>
      </w:r>
      <w:r w:rsidR="00F12EC2" w:rsidRPr="008C7855">
        <w:rPr>
          <w:color w:val="000000" w:themeColor="text1"/>
          <w:sz w:val="28"/>
          <w:szCs w:val="28"/>
        </w:rPr>
        <w:t xml:space="preserve">ом </w:t>
      </w:r>
      <w:r w:rsidR="00676500" w:rsidRPr="008C7855">
        <w:rPr>
          <w:color w:val="000000" w:themeColor="text1"/>
          <w:sz w:val="28"/>
          <w:szCs w:val="28"/>
        </w:rPr>
        <w:t>“</w:t>
      </w:r>
      <w:r w:rsidR="00F12EC2" w:rsidRPr="008C7855">
        <w:rPr>
          <w:color w:val="000000" w:themeColor="text1"/>
          <w:sz w:val="28"/>
          <w:szCs w:val="28"/>
        </w:rPr>
        <w:t>Самоповага</w:t>
      </w:r>
      <w:r w:rsidR="00676500" w:rsidRPr="008C7855">
        <w:rPr>
          <w:color w:val="000000" w:themeColor="text1"/>
          <w:sz w:val="28"/>
          <w:szCs w:val="28"/>
        </w:rPr>
        <w:t>ˮ</w:t>
      </w:r>
      <w:r w:rsidR="00F12EC2" w:rsidRPr="008C7855">
        <w:rPr>
          <w:color w:val="000000" w:themeColor="text1"/>
          <w:sz w:val="28"/>
          <w:szCs w:val="28"/>
        </w:rPr>
        <w:t xml:space="preserve"> значення групи </w:t>
      </w:r>
      <w:r w:rsidRPr="008C7855">
        <w:rPr>
          <w:color w:val="000000" w:themeColor="text1"/>
          <w:sz w:val="28"/>
          <w:szCs w:val="28"/>
        </w:rPr>
        <w:t>1</w:t>
      </w:r>
      <w:r w:rsidR="00E8245B" w:rsidRPr="008C7855">
        <w:rPr>
          <w:color w:val="000000" w:themeColor="text1"/>
          <w:sz w:val="28"/>
          <w:szCs w:val="28"/>
        </w:rPr>
        <w:t xml:space="preserve"> – </w:t>
      </w:r>
      <w:r w:rsidRPr="008C7855">
        <w:rPr>
          <w:color w:val="000000" w:themeColor="text1"/>
          <w:sz w:val="28"/>
          <w:szCs w:val="28"/>
        </w:rPr>
        <w:t>респонденти з високим рівнем складності та диференційованості проспективної ідентичності (ВР СіДПІ) є статистичн</w:t>
      </w:r>
      <w:r w:rsidR="00F12EC2" w:rsidRPr="008C7855">
        <w:rPr>
          <w:color w:val="000000" w:themeColor="text1"/>
          <w:sz w:val="28"/>
          <w:szCs w:val="28"/>
        </w:rPr>
        <w:t>о значуще більшим, ніж у групи 3</w:t>
      </w:r>
      <w:r w:rsidR="00E8245B" w:rsidRPr="008C7855">
        <w:rPr>
          <w:color w:val="000000" w:themeColor="text1"/>
          <w:sz w:val="28"/>
          <w:szCs w:val="28"/>
        </w:rPr>
        <w:t xml:space="preserve"> – </w:t>
      </w:r>
      <w:r w:rsidRPr="008C7855">
        <w:rPr>
          <w:color w:val="000000" w:themeColor="text1"/>
          <w:sz w:val="28"/>
          <w:szCs w:val="28"/>
        </w:rPr>
        <w:t>респонденти з низьким рівнем складності та диференційованості проспективної ідентичності (НР СіДПІ) (6,87 та 4,73 відповідно).</w:t>
      </w:r>
    </w:p>
    <w:p w:rsidR="00BC0044" w:rsidRPr="00C671FB" w:rsidRDefault="00BC0044" w:rsidP="00FA20E3">
      <w:pPr>
        <w:pStyle w:val="11"/>
        <w:suppressAutoHyphens/>
        <w:spacing w:line="360" w:lineRule="auto"/>
        <w:ind w:firstLine="709"/>
        <w:jc w:val="both"/>
        <w:rPr>
          <w:color w:val="000000" w:themeColor="text1"/>
          <w:spacing w:val="4"/>
          <w:sz w:val="28"/>
          <w:szCs w:val="28"/>
        </w:rPr>
      </w:pPr>
      <w:r w:rsidRPr="00C671FB">
        <w:rPr>
          <w:color w:val="000000" w:themeColor="text1"/>
          <w:spacing w:val="4"/>
          <w:sz w:val="28"/>
          <w:szCs w:val="28"/>
        </w:rPr>
        <w:t xml:space="preserve">На думку автора методики, всі шкали, що утворюють фактор, є узагальненим виміром самоставлення, близьким за змістом до того аспекту глобальної самооцінки, яку в літературі прийнято позначати як почуття компетентності, ефективності, інструментальності </w:t>
      </w:r>
      <w:r w:rsidR="00676500" w:rsidRPr="00C671FB">
        <w:rPr>
          <w:color w:val="000000" w:themeColor="text1"/>
          <w:spacing w:val="4"/>
          <w:sz w:val="28"/>
          <w:szCs w:val="28"/>
        </w:rPr>
        <w:t>“</w:t>
      </w:r>
      <w:r w:rsidRPr="00C671FB">
        <w:rPr>
          <w:color w:val="000000" w:themeColor="text1"/>
          <w:spacing w:val="4"/>
          <w:sz w:val="28"/>
          <w:szCs w:val="28"/>
        </w:rPr>
        <w:t>Я</w:t>
      </w:r>
      <w:r w:rsidR="00676500" w:rsidRPr="00C671FB">
        <w:rPr>
          <w:color w:val="000000" w:themeColor="text1"/>
          <w:spacing w:val="4"/>
          <w:sz w:val="28"/>
          <w:szCs w:val="28"/>
        </w:rPr>
        <w:t>ˮ</w:t>
      </w:r>
      <w:r w:rsidRPr="00C671FB">
        <w:rPr>
          <w:color w:val="000000" w:themeColor="text1"/>
          <w:spacing w:val="4"/>
          <w:sz w:val="28"/>
          <w:szCs w:val="28"/>
        </w:rPr>
        <w:t xml:space="preserve">. Основною особливістю цього аспекту самоставлення є його оцінний характер. Самоповага передбачає процес оцінки себе в порівнянні з деякими соціально значущими критеріями, нормами, еталонними уявленнями про благополучного й ефективного індивіда, що закладені в ідеальний образ </w:t>
      </w:r>
      <w:r w:rsidR="00676500" w:rsidRPr="00C671FB">
        <w:rPr>
          <w:color w:val="000000" w:themeColor="text1"/>
          <w:spacing w:val="4"/>
          <w:sz w:val="28"/>
          <w:szCs w:val="28"/>
        </w:rPr>
        <w:t>“</w:t>
      </w:r>
      <w:r w:rsidRPr="00C671FB">
        <w:rPr>
          <w:color w:val="000000" w:themeColor="text1"/>
          <w:spacing w:val="4"/>
          <w:sz w:val="28"/>
          <w:szCs w:val="28"/>
        </w:rPr>
        <w:t>Я</w:t>
      </w:r>
      <w:r w:rsidR="00676500" w:rsidRPr="00C671FB">
        <w:rPr>
          <w:color w:val="000000" w:themeColor="text1"/>
          <w:spacing w:val="4"/>
          <w:sz w:val="28"/>
          <w:szCs w:val="28"/>
        </w:rPr>
        <w:t>ˮ</w:t>
      </w:r>
      <w:r w:rsidRPr="00C671FB">
        <w:rPr>
          <w:color w:val="000000" w:themeColor="text1"/>
          <w:spacing w:val="4"/>
          <w:sz w:val="28"/>
          <w:szCs w:val="28"/>
        </w:rPr>
        <w:t xml:space="preserve"> суб’єкта. </w:t>
      </w:r>
      <w:r w:rsidR="00F12EC2" w:rsidRPr="00C671FB">
        <w:rPr>
          <w:color w:val="000000" w:themeColor="text1"/>
          <w:spacing w:val="4"/>
          <w:sz w:val="28"/>
          <w:szCs w:val="28"/>
        </w:rPr>
        <w:t xml:space="preserve">Таким чином, респонденти групи </w:t>
      </w:r>
      <w:r w:rsidRPr="00C671FB">
        <w:rPr>
          <w:color w:val="000000" w:themeColor="text1"/>
          <w:spacing w:val="4"/>
          <w:sz w:val="28"/>
          <w:szCs w:val="28"/>
        </w:rPr>
        <w:t xml:space="preserve">1, на </w:t>
      </w:r>
      <w:r w:rsidR="00F12EC2" w:rsidRPr="00C671FB">
        <w:rPr>
          <w:color w:val="000000" w:themeColor="text1"/>
          <w:spacing w:val="4"/>
          <w:sz w:val="28"/>
          <w:szCs w:val="28"/>
        </w:rPr>
        <w:t>відміну від респондентів групи 3</w:t>
      </w:r>
      <w:r w:rsidRPr="00C671FB">
        <w:rPr>
          <w:color w:val="000000" w:themeColor="text1"/>
          <w:spacing w:val="4"/>
          <w:sz w:val="28"/>
          <w:szCs w:val="28"/>
        </w:rPr>
        <w:t xml:space="preserve">, оцінюють власне </w:t>
      </w:r>
      <w:r w:rsidR="00676500" w:rsidRPr="00C671FB">
        <w:rPr>
          <w:color w:val="000000" w:themeColor="text1"/>
          <w:spacing w:val="4"/>
          <w:sz w:val="28"/>
          <w:szCs w:val="28"/>
        </w:rPr>
        <w:t>“</w:t>
      </w:r>
      <w:r w:rsidRPr="00C671FB">
        <w:rPr>
          <w:color w:val="000000" w:themeColor="text1"/>
          <w:spacing w:val="4"/>
          <w:sz w:val="28"/>
          <w:szCs w:val="28"/>
        </w:rPr>
        <w:t>Я</w:t>
      </w:r>
      <w:r w:rsidR="00676500" w:rsidRPr="00C671FB">
        <w:rPr>
          <w:color w:val="000000" w:themeColor="text1"/>
          <w:spacing w:val="4"/>
          <w:sz w:val="28"/>
          <w:szCs w:val="28"/>
        </w:rPr>
        <w:t>ˮ</w:t>
      </w:r>
      <w:r w:rsidRPr="00C671FB">
        <w:rPr>
          <w:color w:val="000000" w:themeColor="text1"/>
          <w:spacing w:val="4"/>
          <w:sz w:val="28"/>
          <w:szCs w:val="28"/>
        </w:rPr>
        <w:t xml:space="preserve"> як ефективне і таке, що знаходиться у відповідності до соціально-нормативних критеріїв: моральності, успішності, волі, цілеспрямованості, соціального схвалення.</w:t>
      </w: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 xml:space="preserve">Другий фактор </w:t>
      </w:r>
      <w:r w:rsidR="00676500" w:rsidRPr="008C7855">
        <w:rPr>
          <w:color w:val="000000" w:themeColor="text1"/>
          <w:sz w:val="28"/>
          <w:szCs w:val="28"/>
        </w:rPr>
        <w:t>“</w:t>
      </w:r>
      <w:r w:rsidRPr="008C7855">
        <w:rPr>
          <w:color w:val="000000" w:themeColor="text1"/>
          <w:sz w:val="28"/>
          <w:szCs w:val="28"/>
        </w:rPr>
        <w:t>Аутосимпатія</w:t>
      </w:r>
      <w:r w:rsidR="00676500" w:rsidRPr="008C7855">
        <w:rPr>
          <w:color w:val="000000" w:themeColor="text1"/>
          <w:sz w:val="28"/>
          <w:szCs w:val="28"/>
        </w:rPr>
        <w:t>ˮ</w:t>
      </w:r>
      <w:r w:rsidRPr="008C7855">
        <w:rPr>
          <w:color w:val="000000" w:themeColor="text1"/>
          <w:sz w:val="28"/>
          <w:szCs w:val="28"/>
        </w:rPr>
        <w:t xml:space="preserve"> містить шкали, що виражають ті чи інші почуття чи переживання на адресу власного </w:t>
      </w:r>
      <w:r w:rsidR="00676500" w:rsidRPr="008C7855">
        <w:rPr>
          <w:color w:val="000000" w:themeColor="text1"/>
          <w:sz w:val="28"/>
          <w:szCs w:val="28"/>
        </w:rPr>
        <w:t>“</w:t>
      </w:r>
      <w:r w:rsidRPr="008C7855">
        <w:rPr>
          <w:color w:val="000000" w:themeColor="text1"/>
          <w:sz w:val="28"/>
          <w:szCs w:val="28"/>
        </w:rPr>
        <w:t>Я</w:t>
      </w:r>
      <w:r w:rsidR="00676500" w:rsidRPr="008C7855">
        <w:rPr>
          <w:color w:val="000000" w:themeColor="text1"/>
          <w:sz w:val="28"/>
          <w:szCs w:val="28"/>
        </w:rPr>
        <w:t>ˮ</w:t>
      </w:r>
      <w:r w:rsidRPr="008C7855">
        <w:rPr>
          <w:color w:val="000000" w:themeColor="text1"/>
          <w:sz w:val="28"/>
          <w:szCs w:val="28"/>
        </w:rPr>
        <w:t xml:space="preserve"> індивіда: самоставлення на основі емоційного почуття прихильності до себе. На думку автора методики, почуття прихильності, прийняття, духовної цінності власної особистості не припускає порівняння і зіставлення себе з деякими нормами-еталонами, які є визначеними соціально та засвоєними індивідуально. Якщо фактор </w:t>
      </w:r>
      <w:r w:rsidR="00676500" w:rsidRPr="008C7855">
        <w:rPr>
          <w:color w:val="000000" w:themeColor="text1"/>
          <w:sz w:val="28"/>
          <w:szCs w:val="28"/>
        </w:rPr>
        <w:t>“</w:t>
      </w:r>
      <w:r w:rsidRPr="008C7855">
        <w:rPr>
          <w:color w:val="000000" w:themeColor="text1"/>
          <w:sz w:val="28"/>
          <w:szCs w:val="28"/>
        </w:rPr>
        <w:t>Самоповага</w:t>
      </w:r>
      <w:r w:rsidR="00676500" w:rsidRPr="008C7855">
        <w:rPr>
          <w:color w:val="000000" w:themeColor="text1"/>
          <w:sz w:val="28"/>
          <w:szCs w:val="28"/>
        </w:rPr>
        <w:t>ˮ</w:t>
      </w:r>
      <w:r w:rsidRPr="008C7855">
        <w:rPr>
          <w:color w:val="000000" w:themeColor="text1"/>
          <w:sz w:val="28"/>
          <w:szCs w:val="28"/>
        </w:rPr>
        <w:t xml:space="preserve"> є пов’язаним із прагненням до соціально-бажаного образу </w:t>
      </w:r>
      <w:r w:rsidR="00676500" w:rsidRPr="008C7855">
        <w:rPr>
          <w:color w:val="000000" w:themeColor="text1"/>
          <w:sz w:val="28"/>
          <w:szCs w:val="28"/>
        </w:rPr>
        <w:t>“</w:t>
      </w:r>
      <w:r w:rsidRPr="008C7855">
        <w:rPr>
          <w:color w:val="000000" w:themeColor="text1"/>
          <w:sz w:val="28"/>
          <w:szCs w:val="28"/>
        </w:rPr>
        <w:t>Я</w:t>
      </w:r>
      <w:r w:rsidR="00676500" w:rsidRPr="008C7855">
        <w:rPr>
          <w:color w:val="000000" w:themeColor="text1"/>
          <w:sz w:val="28"/>
          <w:szCs w:val="28"/>
        </w:rPr>
        <w:t>ˮ</w:t>
      </w:r>
      <w:r w:rsidRPr="008C7855">
        <w:rPr>
          <w:color w:val="000000" w:themeColor="text1"/>
          <w:sz w:val="28"/>
          <w:szCs w:val="28"/>
        </w:rPr>
        <w:t xml:space="preserve">, то </w:t>
      </w:r>
      <w:r w:rsidR="00676500" w:rsidRPr="008C7855">
        <w:rPr>
          <w:color w:val="000000" w:themeColor="text1"/>
          <w:sz w:val="28"/>
          <w:szCs w:val="28"/>
        </w:rPr>
        <w:t>“</w:t>
      </w:r>
      <w:r w:rsidRPr="008C7855">
        <w:rPr>
          <w:color w:val="000000" w:themeColor="text1"/>
          <w:sz w:val="28"/>
          <w:szCs w:val="28"/>
        </w:rPr>
        <w:t>Аутосимпатія</w:t>
      </w:r>
      <w:r w:rsidR="00676500" w:rsidRPr="008C7855">
        <w:rPr>
          <w:color w:val="000000" w:themeColor="text1"/>
          <w:sz w:val="28"/>
          <w:szCs w:val="28"/>
        </w:rPr>
        <w:t>ˮ</w:t>
      </w:r>
      <w:r w:rsidRPr="008C7855">
        <w:rPr>
          <w:color w:val="000000" w:themeColor="text1"/>
          <w:sz w:val="28"/>
          <w:szCs w:val="28"/>
        </w:rPr>
        <w:t xml:space="preserve"> не припускає цього зв’язку В основі фактору знаходиться деяке узагальнене почуття симпатії, яке може існувати поряд і навіть всупереч тій чи іншій узагальненій самооцінці: дані переживання не визначаються характером індивіда і не ґрунтуються на тому чи іншому сприйнятті власних особистісних проявів </w:t>
      </w:r>
      <w:r w:rsidR="00F12EC2" w:rsidRPr="008C7855">
        <w:rPr>
          <w:color w:val="000000" w:themeColor="text1"/>
          <w:sz w:val="28"/>
          <w:szCs w:val="28"/>
        </w:rPr>
        <w:t>[1</w:t>
      </w:r>
      <w:r w:rsidR="004F11F5" w:rsidRPr="008C7855">
        <w:rPr>
          <w:color w:val="000000" w:themeColor="text1"/>
          <w:sz w:val="28"/>
          <w:szCs w:val="28"/>
        </w:rPr>
        <w:t>34</w:t>
      </w:r>
      <w:r w:rsidR="00F12EC2" w:rsidRPr="008C7855">
        <w:rPr>
          <w:color w:val="000000" w:themeColor="text1"/>
          <w:sz w:val="28"/>
          <w:szCs w:val="28"/>
        </w:rPr>
        <w:t>].</w:t>
      </w: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За другим фактором</w:t>
      </w:r>
      <w:r w:rsidR="00F12EC2" w:rsidRPr="008C7855">
        <w:rPr>
          <w:color w:val="000000" w:themeColor="text1"/>
          <w:sz w:val="28"/>
          <w:szCs w:val="28"/>
        </w:rPr>
        <w:t xml:space="preserve"> </w:t>
      </w:r>
      <w:r w:rsidR="00676500" w:rsidRPr="008C7855">
        <w:rPr>
          <w:color w:val="000000" w:themeColor="text1"/>
          <w:sz w:val="28"/>
          <w:szCs w:val="28"/>
        </w:rPr>
        <w:t>“</w:t>
      </w:r>
      <w:r w:rsidR="00F12EC2" w:rsidRPr="008C7855">
        <w:rPr>
          <w:color w:val="000000" w:themeColor="text1"/>
          <w:sz w:val="28"/>
          <w:szCs w:val="28"/>
        </w:rPr>
        <w:t>Аутосимпатія</w:t>
      </w:r>
      <w:r w:rsidR="00676500" w:rsidRPr="008C7855">
        <w:rPr>
          <w:color w:val="000000" w:themeColor="text1"/>
          <w:sz w:val="28"/>
          <w:szCs w:val="28"/>
        </w:rPr>
        <w:t>ˮ</w:t>
      </w:r>
      <w:r w:rsidR="00F12EC2" w:rsidRPr="008C7855">
        <w:rPr>
          <w:color w:val="000000" w:themeColor="text1"/>
          <w:sz w:val="28"/>
          <w:szCs w:val="28"/>
        </w:rPr>
        <w:t xml:space="preserve"> значення групи </w:t>
      </w:r>
      <w:r w:rsidRPr="008C7855">
        <w:rPr>
          <w:color w:val="000000" w:themeColor="text1"/>
          <w:sz w:val="28"/>
          <w:szCs w:val="28"/>
        </w:rPr>
        <w:t>1</w:t>
      </w:r>
      <w:r w:rsidR="00E8245B" w:rsidRPr="008C7855">
        <w:rPr>
          <w:color w:val="000000" w:themeColor="text1"/>
          <w:sz w:val="28"/>
          <w:szCs w:val="28"/>
        </w:rPr>
        <w:t xml:space="preserve"> – </w:t>
      </w:r>
      <w:r w:rsidRPr="008C7855">
        <w:rPr>
          <w:color w:val="000000" w:themeColor="text1"/>
          <w:sz w:val="28"/>
          <w:szCs w:val="28"/>
        </w:rPr>
        <w:t>респонденти з високим рівнем складності та диференційованості проспективної ідентичності (ВР СіДПІ) є статистично більш значущи</w:t>
      </w:r>
      <w:r w:rsidR="00F12EC2" w:rsidRPr="008C7855">
        <w:rPr>
          <w:color w:val="000000" w:themeColor="text1"/>
          <w:sz w:val="28"/>
          <w:szCs w:val="28"/>
        </w:rPr>
        <w:t>м, ніж у групи 3</w:t>
      </w:r>
      <w:r w:rsidR="00E8245B" w:rsidRPr="008C7855">
        <w:rPr>
          <w:color w:val="000000" w:themeColor="text1"/>
          <w:sz w:val="28"/>
          <w:szCs w:val="28"/>
        </w:rPr>
        <w:t xml:space="preserve"> – </w:t>
      </w:r>
      <w:r w:rsidRPr="008C7855">
        <w:rPr>
          <w:color w:val="000000" w:themeColor="text1"/>
          <w:sz w:val="28"/>
          <w:szCs w:val="28"/>
        </w:rPr>
        <w:t xml:space="preserve">респонденти з низьким рівнем складності та диференційованості проспективної ідентичності (НР СіДПІ) (6,92 та 4,89 відповідно). Таким чином, респонденти групи 1, на відміну від респондентів групи 2, не тільки більш високо оцінюють власне </w:t>
      </w:r>
      <w:r w:rsidR="00676500" w:rsidRPr="008C7855">
        <w:rPr>
          <w:color w:val="000000" w:themeColor="text1"/>
          <w:sz w:val="28"/>
          <w:szCs w:val="28"/>
        </w:rPr>
        <w:t>“</w:t>
      </w:r>
      <w:r w:rsidRPr="008C7855">
        <w:rPr>
          <w:color w:val="000000" w:themeColor="text1"/>
          <w:sz w:val="28"/>
          <w:szCs w:val="28"/>
        </w:rPr>
        <w:t>Я</w:t>
      </w:r>
      <w:r w:rsidR="00676500" w:rsidRPr="008C7855">
        <w:rPr>
          <w:color w:val="000000" w:themeColor="text1"/>
          <w:sz w:val="28"/>
          <w:szCs w:val="28"/>
        </w:rPr>
        <w:t>ˮ</w:t>
      </w:r>
      <w:r w:rsidRPr="008C7855">
        <w:rPr>
          <w:color w:val="000000" w:themeColor="text1"/>
          <w:sz w:val="28"/>
          <w:szCs w:val="28"/>
        </w:rPr>
        <w:t xml:space="preserve"> у відповідності до соціальних стандартів, а і ставляться до власного </w:t>
      </w:r>
      <w:r w:rsidR="00676500" w:rsidRPr="008C7855">
        <w:rPr>
          <w:color w:val="000000" w:themeColor="text1"/>
          <w:sz w:val="28"/>
          <w:szCs w:val="28"/>
        </w:rPr>
        <w:t>“</w:t>
      </w:r>
      <w:r w:rsidRPr="008C7855">
        <w:rPr>
          <w:color w:val="000000" w:themeColor="text1"/>
          <w:sz w:val="28"/>
          <w:szCs w:val="28"/>
        </w:rPr>
        <w:t>Я</w:t>
      </w:r>
      <w:r w:rsidR="00676500" w:rsidRPr="008C7855">
        <w:rPr>
          <w:color w:val="000000" w:themeColor="text1"/>
          <w:sz w:val="28"/>
          <w:szCs w:val="28"/>
        </w:rPr>
        <w:t>ˮ</w:t>
      </w:r>
      <w:r w:rsidRPr="008C7855">
        <w:rPr>
          <w:color w:val="000000" w:themeColor="text1"/>
          <w:sz w:val="28"/>
          <w:szCs w:val="28"/>
        </w:rPr>
        <w:t xml:space="preserve"> з більшою прихильністю, довірою, симпатією, що має сприяти соціально-психологічній адаптації за внутрішнім критерієм.</w:t>
      </w: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 xml:space="preserve">За третім фактором </w:t>
      </w:r>
      <w:r w:rsidR="00676500" w:rsidRPr="008C7855">
        <w:rPr>
          <w:color w:val="000000" w:themeColor="text1"/>
          <w:sz w:val="28"/>
          <w:szCs w:val="28"/>
        </w:rPr>
        <w:t>“</w:t>
      </w:r>
      <w:r w:rsidRPr="008C7855">
        <w:rPr>
          <w:color w:val="000000" w:themeColor="text1"/>
          <w:sz w:val="28"/>
          <w:szCs w:val="28"/>
        </w:rPr>
        <w:t>Самозневажання</w:t>
      </w:r>
      <w:r w:rsidR="00676500" w:rsidRPr="008C7855">
        <w:rPr>
          <w:color w:val="000000" w:themeColor="text1"/>
          <w:sz w:val="28"/>
          <w:szCs w:val="28"/>
        </w:rPr>
        <w:t>ˮ</w:t>
      </w:r>
      <w:r w:rsidRPr="008C7855">
        <w:rPr>
          <w:color w:val="000000" w:themeColor="text1"/>
          <w:sz w:val="28"/>
          <w:szCs w:val="28"/>
        </w:rPr>
        <w:t xml:space="preserve"> статистично значущих відмінностей між групами респондентів не виявлено, можна тільки відзначити неоднорідність кожної групи за значеннями цього фактору.</w:t>
      </w: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На підставі наведених даних</w:t>
      </w:r>
      <w:r w:rsidR="00FB0A02" w:rsidRPr="008C7855">
        <w:rPr>
          <w:color w:val="000000" w:themeColor="text1"/>
          <w:sz w:val="28"/>
          <w:szCs w:val="28"/>
        </w:rPr>
        <w:t xml:space="preserve"> (табл.</w:t>
      </w:r>
      <w:r w:rsidR="00C671FB">
        <w:rPr>
          <w:color w:val="000000" w:themeColor="text1"/>
          <w:sz w:val="28"/>
          <w:szCs w:val="28"/>
        </w:rPr>
        <w:t xml:space="preserve"> </w:t>
      </w:r>
      <w:r w:rsidR="00FB0A02" w:rsidRPr="008C7855">
        <w:rPr>
          <w:color w:val="000000" w:themeColor="text1"/>
          <w:sz w:val="28"/>
          <w:szCs w:val="28"/>
        </w:rPr>
        <w:t>3.1)</w:t>
      </w:r>
      <w:r w:rsidRPr="008C7855">
        <w:rPr>
          <w:color w:val="000000" w:themeColor="text1"/>
          <w:sz w:val="28"/>
          <w:szCs w:val="28"/>
        </w:rPr>
        <w:t xml:space="preserve"> ми можемо стверджувати, що у студентів першої групи загальний рівень самоставлення вище середнього (норма); самоповага й аутосимпатія розвинені рівномірно, що свідчить про адекватне самоставлення (6,87 і 6,92</w:t>
      </w:r>
      <w:r w:rsidR="00E8245B" w:rsidRPr="008C7855">
        <w:rPr>
          <w:color w:val="000000" w:themeColor="text1"/>
          <w:sz w:val="28"/>
          <w:szCs w:val="28"/>
        </w:rPr>
        <w:t xml:space="preserve"> – </w:t>
      </w:r>
      <w:r w:rsidRPr="008C7855">
        <w:rPr>
          <w:bCs/>
          <w:color w:val="000000" w:themeColor="text1"/>
          <w:sz w:val="28"/>
          <w:szCs w:val="28"/>
        </w:rPr>
        <w:t>самоповага=аутосимпатія)</w:t>
      </w:r>
      <w:r w:rsidRPr="008C7855">
        <w:rPr>
          <w:color w:val="000000" w:themeColor="text1"/>
          <w:sz w:val="28"/>
          <w:szCs w:val="28"/>
        </w:rPr>
        <w:t>.</w:t>
      </w:r>
    </w:p>
    <w:p w:rsidR="00BC0044" w:rsidRPr="00C671FB" w:rsidRDefault="00AF0EFC" w:rsidP="00FA20E3">
      <w:pPr>
        <w:pStyle w:val="11"/>
        <w:suppressAutoHyphens/>
        <w:spacing w:line="360" w:lineRule="auto"/>
        <w:ind w:firstLine="709"/>
        <w:jc w:val="both"/>
        <w:rPr>
          <w:color w:val="000000" w:themeColor="text1"/>
          <w:spacing w:val="4"/>
          <w:sz w:val="28"/>
          <w:szCs w:val="28"/>
        </w:rPr>
      </w:pPr>
      <w:r w:rsidRPr="00C671FB">
        <w:rPr>
          <w:color w:val="000000" w:themeColor="text1"/>
          <w:spacing w:val="4"/>
          <w:sz w:val="28"/>
          <w:szCs w:val="28"/>
        </w:rPr>
        <w:t>У студентів третьої</w:t>
      </w:r>
      <w:r w:rsidR="00BC0044" w:rsidRPr="00C671FB">
        <w:rPr>
          <w:color w:val="000000" w:themeColor="text1"/>
          <w:spacing w:val="4"/>
          <w:sz w:val="28"/>
          <w:szCs w:val="28"/>
        </w:rPr>
        <w:t xml:space="preserve"> групи загальний рівень самоставлення нижче середнього; самоповага й аутосимпатія розвинені рівномірно, що свідчить про адекватне самоставлення (4,73 і 4,89</w:t>
      </w:r>
      <w:r w:rsidR="00E8245B" w:rsidRPr="00C671FB">
        <w:rPr>
          <w:color w:val="000000" w:themeColor="text1"/>
          <w:spacing w:val="4"/>
          <w:sz w:val="28"/>
          <w:szCs w:val="28"/>
        </w:rPr>
        <w:t xml:space="preserve"> – </w:t>
      </w:r>
      <w:r w:rsidR="00BC0044" w:rsidRPr="00C671FB">
        <w:rPr>
          <w:bCs/>
          <w:color w:val="000000" w:themeColor="text1"/>
          <w:spacing w:val="4"/>
          <w:sz w:val="28"/>
          <w:szCs w:val="28"/>
        </w:rPr>
        <w:t>самоповага</w:t>
      </w:r>
      <w:r w:rsidR="00FB0A02" w:rsidRPr="00C671FB">
        <w:rPr>
          <w:bCs/>
          <w:color w:val="000000" w:themeColor="text1"/>
          <w:spacing w:val="4"/>
          <w:sz w:val="28"/>
          <w:szCs w:val="28"/>
        </w:rPr>
        <w:t xml:space="preserve"> </w:t>
      </w:r>
      <w:r w:rsidR="00BC0044" w:rsidRPr="00C671FB">
        <w:rPr>
          <w:bCs/>
          <w:color w:val="000000" w:themeColor="text1"/>
          <w:spacing w:val="4"/>
          <w:sz w:val="28"/>
          <w:szCs w:val="28"/>
        </w:rPr>
        <w:t>=</w:t>
      </w:r>
      <w:r w:rsidR="00FB0A02" w:rsidRPr="00C671FB">
        <w:rPr>
          <w:bCs/>
          <w:color w:val="000000" w:themeColor="text1"/>
          <w:spacing w:val="4"/>
          <w:sz w:val="28"/>
          <w:szCs w:val="28"/>
        </w:rPr>
        <w:t xml:space="preserve"> </w:t>
      </w:r>
      <w:r w:rsidR="00BC0044" w:rsidRPr="00C671FB">
        <w:rPr>
          <w:bCs/>
          <w:color w:val="000000" w:themeColor="text1"/>
          <w:spacing w:val="4"/>
          <w:sz w:val="28"/>
          <w:szCs w:val="28"/>
        </w:rPr>
        <w:t>аутосимпатія)</w:t>
      </w:r>
      <w:r w:rsidR="00C671FB" w:rsidRPr="00C671FB">
        <w:rPr>
          <w:bCs/>
          <w:color w:val="000000" w:themeColor="text1"/>
          <w:spacing w:val="4"/>
          <w:sz w:val="28"/>
          <w:szCs w:val="28"/>
        </w:rPr>
        <w:t xml:space="preserve"> (</w:t>
      </w:r>
      <w:r w:rsidR="00C671FB">
        <w:rPr>
          <w:bCs/>
          <w:color w:val="000000" w:themeColor="text1"/>
          <w:spacing w:val="4"/>
          <w:sz w:val="28"/>
          <w:szCs w:val="28"/>
        </w:rPr>
        <w:t>рис. </w:t>
      </w:r>
      <w:r w:rsidR="00C671FB" w:rsidRPr="00C671FB">
        <w:rPr>
          <w:bCs/>
          <w:color w:val="000000" w:themeColor="text1"/>
          <w:spacing w:val="4"/>
          <w:sz w:val="28"/>
          <w:szCs w:val="28"/>
        </w:rPr>
        <w:t>3.4)</w:t>
      </w:r>
      <w:r w:rsidR="00BC0044" w:rsidRPr="00C671FB">
        <w:rPr>
          <w:color w:val="000000" w:themeColor="text1"/>
          <w:spacing w:val="4"/>
          <w:sz w:val="28"/>
          <w:szCs w:val="28"/>
        </w:rPr>
        <w:t>.</w:t>
      </w:r>
    </w:p>
    <w:p w:rsidR="003C5B8D" w:rsidRPr="008C7855" w:rsidRDefault="003C5B8D" w:rsidP="003C5B8D">
      <w:pPr>
        <w:pStyle w:val="11"/>
        <w:suppressAutoHyphens/>
        <w:spacing w:line="360" w:lineRule="auto"/>
        <w:jc w:val="center"/>
        <w:rPr>
          <w:color w:val="000000" w:themeColor="text1"/>
          <w:sz w:val="28"/>
          <w:szCs w:val="28"/>
        </w:rPr>
      </w:pPr>
      <w:r w:rsidRPr="00293CED">
        <w:rPr>
          <w:noProof/>
          <w:sz w:val="24"/>
          <w:lang w:eastAsia="uk-UA"/>
        </w:rPr>
        <w:drawing>
          <wp:inline distT="0" distB="0" distL="0" distR="0" wp14:anchorId="6A4EF255" wp14:editId="71B390D3">
            <wp:extent cx="5943600" cy="4061637"/>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5B8D" w:rsidRDefault="003C5B8D" w:rsidP="003C5B8D">
      <w:pPr>
        <w:pStyle w:val="11"/>
        <w:suppressAutoHyphens/>
        <w:spacing w:line="360" w:lineRule="auto"/>
        <w:ind w:firstLine="709"/>
        <w:jc w:val="both"/>
        <w:rPr>
          <w:b/>
          <w:color w:val="000000" w:themeColor="text1"/>
          <w:sz w:val="28"/>
          <w:szCs w:val="28"/>
        </w:rPr>
      </w:pPr>
      <w:r w:rsidRPr="00511F11">
        <w:rPr>
          <w:b/>
          <w:color w:val="000000" w:themeColor="text1"/>
          <w:sz w:val="28"/>
          <w:szCs w:val="28"/>
        </w:rPr>
        <w:t>Рис. 3.</w:t>
      </w:r>
      <w:r w:rsidR="00511F11" w:rsidRPr="00511F11">
        <w:rPr>
          <w:b/>
          <w:color w:val="000000" w:themeColor="text1"/>
          <w:sz w:val="28"/>
          <w:szCs w:val="28"/>
        </w:rPr>
        <w:t>4</w:t>
      </w:r>
      <w:r w:rsidRPr="00511F11">
        <w:rPr>
          <w:b/>
          <w:color w:val="000000" w:themeColor="text1"/>
          <w:sz w:val="28"/>
          <w:szCs w:val="28"/>
        </w:rPr>
        <w:t xml:space="preserve">. Наявність статистично значущих відмінностей за факторами між групами ВР СіДПІ та НР СіДПІ за методикою С.Р. Пантилєєва (МДС) </w:t>
      </w:r>
    </w:p>
    <w:p w:rsidR="00511F11" w:rsidRPr="00511F11" w:rsidRDefault="00511F11" w:rsidP="003C5B8D">
      <w:pPr>
        <w:pStyle w:val="11"/>
        <w:suppressAutoHyphens/>
        <w:spacing w:line="360" w:lineRule="auto"/>
        <w:ind w:firstLine="709"/>
        <w:jc w:val="both"/>
        <w:rPr>
          <w:b/>
          <w:color w:val="000000" w:themeColor="text1"/>
          <w:sz w:val="28"/>
          <w:szCs w:val="28"/>
        </w:rPr>
      </w:pPr>
    </w:p>
    <w:p w:rsidR="00BC0044" w:rsidRPr="008C7855" w:rsidRDefault="00BC0044" w:rsidP="00FA20E3">
      <w:pPr>
        <w:pStyle w:val="11"/>
        <w:suppressAutoHyphens/>
        <w:spacing w:line="360" w:lineRule="auto"/>
        <w:ind w:firstLine="709"/>
        <w:jc w:val="both"/>
        <w:rPr>
          <w:color w:val="000000" w:themeColor="text1"/>
          <w:sz w:val="28"/>
          <w:szCs w:val="28"/>
        </w:rPr>
      </w:pPr>
      <w:r w:rsidRPr="008C7855">
        <w:rPr>
          <w:color w:val="000000" w:themeColor="text1"/>
          <w:sz w:val="28"/>
          <w:szCs w:val="28"/>
        </w:rPr>
        <w:t>Таким чином, в результаті застосування методики С.</w:t>
      </w:r>
      <w:r w:rsidR="00511F11">
        <w:rPr>
          <w:color w:val="000000" w:themeColor="text1"/>
          <w:sz w:val="28"/>
          <w:szCs w:val="28"/>
        </w:rPr>
        <w:t> </w:t>
      </w:r>
      <w:r w:rsidRPr="008C7855">
        <w:rPr>
          <w:color w:val="000000" w:themeColor="text1"/>
          <w:sz w:val="28"/>
          <w:szCs w:val="28"/>
        </w:rPr>
        <w:t>Р. Пантилєєва (МДС) та аналізу отриманих результатів констатовано стійкий значущий позитивний зв'язок між складністю і диференційованістю проспективної ідентичності та особливостями самоставлення респондентів: високий рівень складності й диференційованості проспективної ідентично</w:t>
      </w:r>
      <w:r w:rsidR="00F12EC2" w:rsidRPr="008C7855">
        <w:rPr>
          <w:color w:val="000000" w:themeColor="text1"/>
          <w:sz w:val="28"/>
          <w:szCs w:val="28"/>
        </w:rPr>
        <w:t>сті відповідоє з високому</w:t>
      </w:r>
      <w:r w:rsidRPr="008C7855">
        <w:rPr>
          <w:color w:val="000000" w:themeColor="text1"/>
          <w:sz w:val="28"/>
          <w:szCs w:val="28"/>
        </w:rPr>
        <w:t xml:space="preserve"> рівневі відкритості, самоприйняття та самопривязаності, свідчить про очікування позитивного ставлення оточуючих; адекватне самоставлення. </w:t>
      </w:r>
    </w:p>
    <w:p w:rsidR="00BC0044" w:rsidRPr="008C7855" w:rsidRDefault="00BC0044" w:rsidP="00C671FB">
      <w:pPr>
        <w:pStyle w:val="21"/>
        <w:widowControl w:val="0"/>
        <w:spacing w:after="0" w:line="360" w:lineRule="auto"/>
        <w:ind w:left="0" w:firstLine="709"/>
        <w:jc w:val="both"/>
        <w:rPr>
          <w:rFonts w:ascii="Times New Roman" w:hAnsi="Times New Roman"/>
          <w:i/>
          <w:color w:val="000000" w:themeColor="text1"/>
          <w:sz w:val="28"/>
          <w:szCs w:val="28"/>
        </w:rPr>
      </w:pPr>
      <w:r w:rsidRPr="008C7855">
        <w:rPr>
          <w:rFonts w:ascii="Times New Roman" w:hAnsi="Times New Roman"/>
          <w:color w:val="000000" w:themeColor="text1"/>
          <w:sz w:val="28"/>
          <w:szCs w:val="28"/>
        </w:rPr>
        <w:t>З метою визначення окремих параметрів самовизначе</w:t>
      </w:r>
      <w:r w:rsidR="00F12EC2" w:rsidRPr="008C7855">
        <w:rPr>
          <w:rFonts w:ascii="Times New Roman" w:hAnsi="Times New Roman"/>
          <w:color w:val="000000" w:themeColor="text1"/>
          <w:sz w:val="28"/>
          <w:szCs w:val="28"/>
        </w:rPr>
        <w:t xml:space="preserve">ння і самоактуалізації у групи </w:t>
      </w:r>
      <w:r w:rsidRPr="008C7855">
        <w:rPr>
          <w:rFonts w:ascii="Times New Roman" w:hAnsi="Times New Roman"/>
          <w:color w:val="000000" w:themeColor="text1"/>
          <w:sz w:val="28"/>
          <w:szCs w:val="28"/>
        </w:rPr>
        <w:t>1</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респонденти з високим рівнем складності та диференційованості проспективної іденти</w:t>
      </w:r>
      <w:r w:rsidR="00F12EC2" w:rsidRPr="008C7855">
        <w:rPr>
          <w:rFonts w:ascii="Times New Roman" w:hAnsi="Times New Roman"/>
          <w:color w:val="000000" w:themeColor="text1"/>
          <w:sz w:val="28"/>
          <w:szCs w:val="28"/>
        </w:rPr>
        <w:t>чності (ВР СіДПІ) та групи 3</w:t>
      </w:r>
      <w:r w:rsidRPr="008C7855">
        <w:rPr>
          <w:rFonts w:ascii="Times New Roman" w:hAnsi="Times New Roman"/>
          <w:color w:val="000000" w:themeColor="text1"/>
          <w:sz w:val="28"/>
          <w:szCs w:val="28"/>
        </w:rPr>
        <w:t xml:space="preserve"> -респонденти з низьким рівнем складності та диференційованості проспективної ідентичності (НР СіДПІ) в 2006 році було проведено </w:t>
      </w:r>
      <w:r w:rsidRPr="008C7855">
        <w:rPr>
          <w:rFonts w:ascii="Times New Roman" w:hAnsi="Times New Roman"/>
          <w:i/>
          <w:color w:val="000000" w:themeColor="text1"/>
          <w:sz w:val="28"/>
          <w:szCs w:val="28"/>
        </w:rPr>
        <w:t>методику діагностики самоактуалізації особистості (А.</w:t>
      </w:r>
      <w:r w:rsidR="00511F11">
        <w:rPr>
          <w:rFonts w:ascii="Times New Roman" w:hAnsi="Times New Roman"/>
          <w:i/>
          <w:color w:val="000000" w:themeColor="text1"/>
          <w:sz w:val="28"/>
          <w:szCs w:val="28"/>
        </w:rPr>
        <w:t> </w:t>
      </w:r>
      <w:r w:rsidRPr="008C7855">
        <w:rPr>
          <w:rFonts w:ascii="Times New Roman" w:hAnsi="Times New Roman"/>
          <w:i/>
          <w:color w:val="000000" w:themeColor="text1"/>
          <w:sz w:val="28"/>
          <w:szCs w:val="28"/>
        </w:rPr>
        <w:t>В. Лазукіна в модифікації Н.</w:t>
      </w:r>
      <w:r w:rsidR="00511F11">
        <w:rPr>
          <w:rFonts w:ascii="Times New Roman" w:hAnsi="Times New Roman"/>
          <w:i/>
          <w:color w:val="000000" w:themeColor="text1"/>
          <w:sz w:val="28"/>
          <w:szCs w:val="28"/>
        </w:rPr>
        <w:t> </w:t>
      </w:r>
      <w:r w:rsidRPr="008C7855">
        <w:rPr>
          <w:rFonts w:ascii="Times New Roman" w:hAnsi="Times New Roman"/>
          <w:i/>
          <w:color w:val="000000" w:themeColor="text1"/>
          <w:sz w:val="28"/>
          <w:szCs w:val="28"/>
        </w:rPr>
        <w:t>Ф. Каліної</w:t>
      </w:r>
      <w:r w:rsidR="00E8245B" w:rsidRPr="008C7855">
        <w:rPr>
          <w:rFonts w:ascii="Times New Roman" w:hAnsi="Times New Roman"/>
          <w:i/>
          <w:color w:val="000000" w:themeColor="text1"/>
          <w:sz w:val="28"/>
          <w:szCs w:val="28"/>
        </w:rPr>
        <w:t xml:space="preserve"> – </w:t>
      </w:r>
      <w:r w:rsidRPr="008C7855">
        <w:rPr>
          <w:rFonts w:ascii="Times New Roman" w:hAnsi="Times New Roman"/>
          <w:i/>
          <w:color w:val="000000" w:themeColor="text1"/>
          <w:sz w:val="28"/>
          <w:szCs w:val="28"/>
        </w:rPr>
        <w:t>САМОАЛ)</w:t>
      </w:r>
      <w:r w:rsidR="00FB0A02" w:rsidRPr="008C7855">
        <w:rPr>
          <w:rFonts w:ascii="Times New Roman" w:hAnsi="Times New Roman"/>
          <w:i/>
          <w:color w:val="000000" w:themeColor="text1"/>
          <w:sz w:val="28"/>
          <w:szCs w:val="28"/>
        </w:rPr>
        <w:t xml:space="preserve">. </w:t>
      </w:r>
      <w:r w:rsidR="00FB0A02" w:rsidRPr="008C7855">
        <w:rPr>
          <w:rFonts w:ascii="Times New Roman" w:hAnsi="Times New Roman"/>
          <w:color w:val="000000" w:themeColor="text1"/>
          <w:sz w:val="28"/>
          <w:szCs w:val="28"/>
        </w:rPr>
        <w:t>Результати дослідження наведено у наступній таблиці</w:t>
      </w:r>
      <w:r w:rsidR="00FB0A02" w:rsidRPr="008C7855">
        <w:rPr>
          <w:rFonts w:ascii="Times New Roman" w:hAnsi="Times New Roman"/>
          <w:i/>
          <w:color w:val="000000" w:themeColor="text1"/>
          <w:sz w:val="28"/>
          <w:szCs w:val="28"/>
        </w:rPr>
        <w:t xml:space="preserve"> </w:t>
      </w:r>
      <w:r w:rsidR="00FB0A02" w:rsidRPr="008C7855">
        <w:rPr>
          <w:rFonts w:ascii="Times New Roman" w:hAnsi="Times New Roman"/>
          <w:color w:val="000000" w:themeColor="text1"/>
          <w:sz w:val="28"/>
          <w:szCs w:val="28"/>
        </w:rPr>
        <w:t>(див. табл. 3.16)</w:t>
      </w:r>
      <w:r w:rsidRPr="008C7855">
        <w:rPr>
          <w:rFonts w:ascii="Times New Roman" w:hAnsi="Times New Roman"/>
          <w:i/>
          <w:color w:val="000000" w:themeColor="text1"/>
          <w:sz w:val="28"/>
          <w:szCs w:val="28"/>
        </w:rPr>
        <w:t>.</w:t>
      </w:r>
    </w:p>
    <w:p w:rsidR="00BC0044" w:rsidRPr="008C7855" w:rsidRDefault="00BC0044" w:rsidP="00FA20E3">
      <w:pPr>
        <w:pStyle w:val="21"/>
        <w:widowControl w:val="0"/>
        <w:spacing w:after="0" w:line="360" w:lineRule="auto"/>
        <w:ind w:left="0" w:firstLine="709"/>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 xml:space="preserve">Таблиця </w:t>
      </w:r>
      <w:r w:rsidR="00FB0A02" w:rsidRPr="008C7855">
        <w:rPr>
          <w:rFonts w:ascii="Times New Roman" w:hAnsi="Times New Roman"/>
          <w:i/>
          <w:color w:val="000000" w:themeColor="text1"/>
          <w:sz w:val="28"/>
          <w:szCs w:val="28"/>
        </w:rPr>
        <w:t>3.16</w:t>
      </w:r>
    </w:p>
    <w:p w:rsidR="00BC0044" w:rsidRPr="008C7855" w:rsidRDefault="00BC0044" w:rsidP="00FA20E3">
      <w:pPr>
        <w:pStyle w:val="ad"/>
        <w:widowControl w:val="0"/>
        <w:spacing w:after="0" w:line="360" w:lineRule="auto"/>
        <w:ind w:left="0"/>
        <w:jc w:val="center"/>
        <w:rPr>
          <w:b/>
          <w:color w:val="000000" w:themeColor="text1"/>
          <w:sz w:val="28"/>
          <w:szCs w:val="28"/>
          <w:lang w:val="uk-UA"/>
        </w:rPr>
      </w:pPr>
      <w:r w:rsidRPr="008C7855">
        <w:rPr>
          <w:b/>
          <w:color w:val="000000" w:themeColor="text1"/>
          <w:sz w:val="28"/>
          <w:szCs w:val="28"/>
          <w:lang w:val="uk-UA"/>
        </w:rPr>
        <w:t>Порівняння параметрів респондентів Групи №1 (ВР СіДПІ) та респондентів Групи №2 (НР СіДПІ) за методикою діагностики самоактуалізації особистості (А.В. Лазукіна в модифікації Н.Ф. Каліной – САМОАЛ)</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9"/>
        <w:gridCol w:w="2760"/>
        <w:gridCol w:w="1067"/>
        <w:gridCol w:w="1134"/>
        <w:gridCol w:w="1134"/>
        <w:gridCol w:w="1134"/>
        <w:gridCol w:w="1701"/>
      </w:tblGrid>
      <w:tr w:rsidR="00FA20E3" w:rsidRPr="008C7855" w:rsidTr="00511F11">
        <w:trPr>
          <w:cantSplit/>
        </w:trPr>
        <w:tc>
          <w:tcPr>
            <w:tcW w:w="709" w:type="dxa"/>
            <w:vMerge w:val="restart"/>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w:t>
            </w:r>
            <w:r w:rsidR="00FB0A02" w:rsidRPr="008C7855">
              <w:rPr>
                <w:color w:val="000000" w:themeColor="text1"/>
                <w:sz w:val="28"/>
                <w:szCs w:val="28"/>
              </w:rPr>
              <w:t xml:space="preserve"> п/п</w:t>
            </w:r>
          </w:p>
        </w:tc>
        <w:tc>
          <w:tcPr>
            <w:tcW w:w="2760" w:type="dxa"/>
            <w:vMerge w:val="restart"/>
            <w:vAlign w:val="center"/>
          </w:tcPr>
          <w:p w:rsidR="00BC0044" w:rsidRPr="008C7855" w:rsidRDefault="00BC0044" w:rsidP="00FA20E3">
            <w:pPr>
              <w:pStyle w:val="11"/>
              <w:suppressAutoHyphens/>
              <w:spacing w:line="360" w:lineRule="auto"/>
              <w:jc w:val="center"/>
              <w:rPr>
                <w:b/>
                <w:color w:val="000000" w:themeColor="text1"/>
                <w:sz w:val="28"/>
                <w:szCs w:val="28"/>
              </w:rPr>
            </w:pPr>
            <w:r w:rsidRPr="008C7855">
              <w:rPr>
                <w:b/>
                <w:color w:val="000000" w:themeColor="text1"/>
                <w:sz w:val="28"/>
                <w:szCs w:val="28"/>
              </w:rPr>
              <w:t>Шкала</w:t>
            </w:r>
          </w:p>
        </w:tc>
        <w:tc>
          <w:tcPr>
            <w:tcW w:w="2201" w:type="dxa"/>
            <w:gridSpan w:val="2"/>
            <w:vAlign w:val="center"/>
          </w:tcPr>
          <w:p w:rsidR="00BC0044" w:rsidRPr="008C7855" w:rsidRDefault="00F12EC2" w:rsidP="00FA20E3">
            <w:pPr>
              <w:pStyle w:val="11"/>
              <w:spacing w:line="360" w:lineRule="auto"/>
              <w:jc w:val="center"/>
              <w:rPr>
                <w:b/>
                <w:color w:val="000000" w:themeColor="text1"/>
                <w:sz w:val="28"/>
                <w:szCs w:val="28"/>
              </w:rPr>
            </w:pPr>
            <w:r w:rsidRPr="008C7855">
              <w:rPr>
                <w:b/>
                <w:color w:val="000000" w:themeColor="text1"/>
                <w:sz w:val="28"/>
                <w:szCs w:val="28"/>
              </w:rPr>
              <w:t xml:space="preserve">ГРУПА </w:t>
            </w:r>
            <w:r w:rsidR="00BC0044" w:rsidRPr="008C7855">
              <w:rPr>
                <w:b/>
                <w:color w:val="000000" w:themeColor="text1"/>
                <w:sz w:val="28"/>
                <w:szCs w:val="28"/>
              </w:rPr>
              <w:t>1(ВР СіДПІ) N=78</w:t>
            </w:r>
          </w:p>
        </w:tc>
        <w:tc>
          <w:tcPr>
            <w:tcW w:w="2268" w:type="dxa"/>
            <w:gridSpan w:val="2"/>
            <w:vAlign w:val="center"/>
          </w:tcPr>
          <w:p w:rsidR="00BC0044" w:rsidRPr="008C7855" w:rsidRDefault="00F12EC2" w:rsidP="00FA20E3">
            <w:pPr>
              <w:pStyle w:val="5"/>
              <w:widowControl w:val="0"/>
              <w:spacing w:before="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ГРУПА 3</w:t>
            </w:r>
            <w:r w:rsidR="00BC0044" w:rsidRPr="008C7855">
              <w:rPr>
                <w:rFonts w:ascii="Times New Roman" w:hAnsi="Times New Roman"/>
                <w:b/>
                <w:color w:val="000000" w:themeColor="text1"/>
                <w:sz w:val="28"/>
                <w:szCs w:val="28"/>
              </w:rPr>
              <w:t>(НР СіДПІ) N=75</w:t>
            </w:r>
          </w:p>
        </w:tc>
        <w:tc>
          <w:tcPr>
            <w:tcW w:w="1701" w:type="dxa"/>
            <w:vMerge w:val="restart"/>
            <w:vAlign w:val="center"/>
          </w:tcPr>
          <w:p w:rsidR="00BC0044" w:rsidRPr="008C7855" w:rsidRDefault="00BC0044"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t-</w:t>
            </w:r>
            <w:r w:rsidRPr="008C7855">
              <w:rPr>
                <w:rFonts w:ascii="Times New Roman" w:hAnsi="Times New Roman"/>
                <w:b/>
                <w:snapToGrid w:val="0"/>
                <w:color w:val="000000" w:themeColor="text1"/>
                <w:sz w:val="28"/>
                <w:szCs w:val="28"/>
              </w:rPr>
              <w:t>критерій</w:t>
            </w:r>
          </w:p>
        </w:tc>
      </w:tr>
      <w:tr w:rsidR="00FA20E3" w:rsidRPr="008C7855" w:rsidTr="00511F11">
        <w:trPr>
          <w:cantSplit/>
        </w:trPr>
        <w:tc>
          <w:tcPr>
            <w:tcW w:w="709" w:type="dxa"/>
            <w:vMerge/>
            <w:vAlign w:val="center"/>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p>
        </w:tc>
        <w:tc>
          <w:tcPr>
            <w:tcW w:w="2760" w:type="dxa"/>
            <w:vMerge/>
            <w:vAlign w:val="center"/>
          </w:tcPr>
          <w:p w:rsidR="00BC0044" w:rsidRPr="008C7855" w:rsidRDefault="00BC0044" w:rsidP="00FA20E3">
            <w:pPr>
              <w:widowControl w:val="0"/>
              <w:spacing w:after="0" w:line="360" w:lineRule="auto"/>
              <w:jc w:val="center"/>
              <w:rPr>
                <w:rFonts w:ascii="Times New Roman" w:hAnsi="Times New Roman"/>
                <w:b/>
                <w:color w:val="000000" w:themeColor="text1"/>
                <w:sz w:val="28"/>
                <w:szCs w:val="28"/>
              </w:rPr>
            </w:pPr>
          </w:p>
        </w:tc>
        <w:tc>
          <w:tcPr>
            <w:tcW w:w="1067" w:type="dxa"/>
            <w:vAlign w:val="center"/>
          </w:tcPr>
          <w:p w:rsidR="00BC0044" w:rsidRPr="008C7855" w:rsidRDefault="00BC0044" w:rsidP="00FA20E3">
            <w:pPr>
              <w:pStyle w:val="11"/>
              <w:suppressAutoHyphens/>
              <w:spacing w:line="360" w:lineRule="auto"/>
              <w:jc w:val="center"/>
              <w:rPr>
                <w:b/>
                <w:color w:val="000000" w:themeColor="text1"/>
                <w:sz w:val="28"/>
                <w:szCs w:val="28"/>
              </w:rPr>
            </w:pPr>
            <w:r w:rsidRPr="008C7855">
              <w:rPr>
                <w:b/>
                <w:color w:val="000000" w:themeColor="text1"/>
                <w:sz w:val="28"/>
                <w:szCs w:val="28"/>
              </w:rPr>
              <w:t>mean</w:t>
            </w:r>
          </w:p>
        </w:tc>
        <w:tc>
          <w:tcPr>
            <w:tcW w:w="1134" w:type="dxa"/>
            <w:vAlign w:val="center"/>
          </w:tcPr>
          <w:p w:rsidR="00BC0044" w:rsidRPr="008C7855" w:rsidRDefault="00BC0044" w:rsidP="00FA20E3">
            <w:pPr>
              <w:pStyle w:val="11"/>
              <w:suppressAutoHyphens/>
              <w:spacing w:line="360" w:lineRule="auto"/>
              <w:jc w:val="center"/>
              <w:rPr>
                <w:b/>
                <w:color w:val="000000" w:themeColor="text1"/>
                <w:sz w:val="28"/>
                <w:szCs w:val="28"/>
              </w:rPr>
            </w:pPr>
            <w:r w:rsidRPr="008C7855">
              <w:rPr>
                <w:b/>
                <w:color w:val="000000" w:themeColor="text1"/>
                <w:sz w:val="28"/>
                <w:szCs w:val="28"/>
              </w:rPr>
              <w:t>Ʃ</w:t>
            </w:r>
          </w:p>
        </w:tc>
        <w:tc>
          <w:tcPr>
            <w:tcW w:w="1134" w:type="dxa"/>
            <w:vAlign w:val="center"/>
          </w:tcPr>
          <w:p w:rsidR="00BC0044" w:rsidRPr="008C7855" w:rsidRDefault="00BC0044" w:rsidP="00FA20E3">
            <w:pPr>
              <w:pStyle w:val="11"/>
              <w:suppressAutoHyphens/>
              <w:spacing w:line="360" w:lineRule="auto"/>
              <w:jc w:val="center"/>
              <w:rPr>
                <w:b/>
                <w:color w:val="000000" w:themeColor="text1"/>
                <w:sz w:val="28"/>
                <w:szCs w:val="28"/>
              </w:rPr>
            </w:pPr>
            <w:r w:rsidRPr="008C7855">
              <w:rPr>
                <w:b/>
                <w:color w:val="000000" w:themeColor="text1"/>
                <w:sz w:val="28"/>
                <w:szCs w:val="28"/>
              </w:rPr>
              <w:t>mean</w:t>
            </w:r>
          </w:p>
        </w:tc>
        <w:tc>
          <w:tcPr>
            <w:tcW w:w="1134" w:type="dxa"/>
            <w:vAlign w:val="center"/>
          </w:tcPr>
          <w:p w:rsidR="00BC0044" w:rsidRPr="008C7855" w:rsidRDefault="00BC0044" w:rsidP="00FA20E3">
            <w:pPr>
              <w:pStyle w:val="11"/>
              <w:suppressAutoHyphens/>
              <w:spacing w:line="360" w:lineRule="auto"/>
              <w:jc w:val="center"/>
              <w:rPr>
                <w:b/>
                <w:color w:val="000000" w:themeColor="text1"/>
                <w:sz w:val="28"/>
                <w:szCs w:val="28"/>
              </w:rPr>
            </w:pPr>
            <w:r w:rsidRPr="008C7855">
              <w:rPr>
                <w:b/>
                <w:color w:val="000000" w:themeColor="text1"/>
                <w:sz w:val="28"/>
                <w:szCs w:val="28"/>
              </w:rPr>
              <w:t>Ʃ</w:t>
            </w:r>
          </w:p>
        </w:tc>
        <w:tc>
          <w:tcPr>
            <w:tcW w:w="1701" w:type="dxa"/>
            <w:vMerge/>
            <w:vAlign w:val="center"/>
          </w:tcPr>
          <w:p w:rsidR="00BC0044" w:rsidRPr="008C7855" w:rsidRDefault="00BC0044" w:rsidP="00FA20E3">
            <w:pPr>
              <w:widowControl w:val="0"/>
              <w:spacing w:after="0" w:line="360" w:lineRule="auto"/>
              <w:jc w:val="center"/>
              <w:rPr>
                <w:rFonts w:ascii="Times New Roman" w:hAnsi="Times New Roman"/>
                <w:b/>
                <w:color w:val="000000" w:themeColor="text1"/>
                <w:sz w:val="28"/>
                <w:szCs w:val="28"/>
              </w:rPr>
            </w:pPr>
          </w:p>
        </w:tc>
      </w:tr>
      <w:tr w:rsidR="00FA20E3" w:rsidRPr="008C7855" w:rsidTr="00511F11">
        <w:trPr>
          <w:cantSplit/>
        </w:trPr>
        <w:tc>
          <w:tcPr>
            <w:tcW w:w="709" w:type="dxa"/>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1</w:t>
            </w:r>
            <w:r w:rsidR="00FB0A02" w:rsidRPr="008C7855">
              <w:rPr>
                <w:color w:val="000000" w:themeColor="text1"/>
                <w:sz w:val="28"/>
                <w:szCs w:val="28"/>
              </w:rPr>
              <w:t>.</w:t>
            </w:r>
          </w:p>
        </w:tc>
        <w:tc>
          <w:tcPr>
            <w:tcW w:w="2760" w:type="dxa"/>
          </w:tcPr>
          <w:p w:rsidR="00BC0044" w:rsidRPr="008C7855" w:rsidRDefault="00BC0044" w:rsidP="00FA20E3">
            <w:pPr>
              <w:pStyle w:val="11"/>
              <w:suppressAutoHyphens/>
              <w:spacing w:line="360" w:lineRule="auto"/>
              <w:rPr>
                <w:color w:val="000000" w:themeColor="text1"/>
                <w:sz w:val="28"/>
                <w:szCs w:val="28"/>
              </w:rPr>
            </w:pPr>
            <w:r w:rsidRPr="008C7855">
              <w:rPr>
                <w:color w:val="000000" w:themeColor="text1"/>
                <w:sz w:val="28"/>
                <w:szCs w:val="28"/>
              </w:rPr>
              <w:t>Орієнтація в часі</w:t>
            </w:r>
          </w:p>
        </w:tc>
        <w:tc>
          <w:tcPr>
            <w:tcW w:w="1067"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9,35</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1,02</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5,12</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1,01</w:t>
            </w:r>
          </w:p>
        </w:tc>
        <w:tc>
          <w:tcPr>
            <w:tcW w:w="1701" w:type="dxa"/>
            <w:vAlign w:val="center"/>
          </w:tcPr>
          <w:p w:rsidR="00BC0044" w:rsidRPr="008C7855" w:rsidRDefault="00BC0044" w:rsidP="00FA20E3">
            <w:pPr>
              <w:pStyle w:val="11"/>
              <w:suppressAutoHyphens/>
              <w:spacing w:line="360" w:lineRule="auto"/>
              <w:jc w:val="center"/>
              <w:rPr>
                <w:b/>
                <w:color w:val="000000" w:themeColor="text1"/>
                <w:sz w:val="28"/>
                <w:szCs w:val="28"/>
              </w:rPr>
            </w:pPr>
            <w:r w:rsidRPr="008C7855">
              <w:rPr>
                <w:b/>
                <w:color w:val="000000" w:themeColor="text1"/>
                <w:sz w:val="28"/>
                <w:szCs w:val="28"/>
              </w:rPr>
              <w:t>2,05*</w:t>
            </w:r>
          </w:p>
        </w:tc>
      </w:tr>
      <w:tr w:rsidR="00FA20E3" w:rsidRPr="008C7855" w:rsidTr="00511F11">
        <w:trPr>
          <w:cantSplit/>
        </w:trPr>
        <w:tc>
          <w:tcPr>
            <w:tcW w:w="709" w:type="dxa"/>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2</w:t>
            </w:r>
            <w:r w:rsidR="00FB0A02" w:rsidRPr="008C7855">
              <w:rPr>
                <w:color w:val="000000" w:themeColor="text1"/>
                <w:sz w:val="28"/>
                <w:szCs w:val="28"/>
              </w:rPr>
              <w:t>.</w:t>
            </w:r>
          </w:p>
        </w:tc>
        <w:tc>
          <w:tcPr>
            <w:tcW w:w="2760" w:type="dxa"/>
          </w:tcPr>
          <w:p w:rsidR="00BC0044" w:rsidRPr="008C7855" w:rsidRDefault="00BC0044" w:rsidP="00FA20E3">
            <w:pPr>
              <w:pStyle w:val="11"/>
              <w:suppressAutoHyphens/>
              <w:spacing w:line="360" w:lineRule="auto"/>
              <w:rPr>
                <w:color w:val="000000" w:themeColor="text1"/>
                <w:sz w:val="28"/>
                <w:szCs w:val="28"/>
              </w:rPr>
            </w:pPr>
            <w:r w:rsidRPr="008C7855">
              <w:rPr>
                <w:color w:val="000000" w:themeColor="text1"/>
                <w:sz w:val="28"/>
                <w:szCs w:val="28"/>
              </w:rPr>
              <w:t>Цінності</w:t>
            </w:r>
          </w:p>
        </w:tc>
        <w:tc>
          <w:tcPr>
            <w:tcW w:w="1067"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6,18</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3,44</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5,95</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3,81</w:t>
            </w:r>
          </w:p>
        </w:tc>
        <w:tc>
          <w:tcPr>
            <w:tcW w:w="1701"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0,01</w:t>
            </w:r>
          </w:p>
        </w:tc>
      </w:tr>
      <w:tr w:rsidR="00FA20E3" w:rsidRPr="008C7855" w:rsidTr="00511F11">
        <w:trPr>
          <w:cantSplit/>
        </w:trPr>
        <w:tc>
          <w:tcPr>
            <w:tcW w:w="709" w:type="dxa"/>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3</w:t>
            </w:r>
            <w:r w:rsidR="00FB0A02" w:rsidRPr="008C7855">
              <w:rPr>
                <w:color w:val="000000" w:themeColor="text1"/>
                <w:sz w:val="28"/>
                <w:szCs w:val="28"/>
              </w:rPr>
              <w:t>.</w:t>
            </w:r>
          </w:p>
        </w:tc>
        <w:tc>
          <w:tcPr>
            <w:tcW w:w="2760" w:type="dxa"/>
          </w:tcPr>
          <w:p w:rsidR="00BC0044" w:rsidRPr="008C7855" w:rsidRDefault="00BC0044" w:rsidP="00FA20E3">
            <w:pPr>
              <w:pStyle w:val="11"/>
              <w:suppressAutoHyphens/>
              <w:spacing w:line="360" w:lineRule="auto"/>
              <w:rPr>
                <w:color w:val="000000" w:themeColor="text1"/>
                <w:sz w:val="28"/>
                <w:szCs w:val="28"/>
              </w:rPr>
            </w:pPr>
            <w:r w:rsidRPr="008C7855">
              <w:rPr>
                <w:color w:val="000000" w:themeColor="text1"/>
                <w:sz w:val="28"/>
                <w:szCs w:val="28"/>
              </w:rPr>
              <w:t>Погляд на природу людини</w:t>
            </w:r>
          </w:p>
        </w:tc>
        <w:tc>
          <w:tcPr>
            <w:tcW w:w="1067"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8,95</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2,56</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7,32</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2,98</w:t>
            </w:r>
          </w:p>
        </w:tc>
        <w:tc>
          <w:tcPr>
            <w:tcW w:w="1701"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0,11</w:t>
            </w:r>
          </w:p>
        </w:tc>
      </w:tr>
      <w:tr w:rsidR="00FA20E3" w:rsidRPr="008C7855" w:rsidTr="00511F11">
        <w:trPr>
          <w:cantSplit/>
        </w:trPr>
        <w:tc>
          <w:tcPr>
            <w:tcW w:w="709" w:type="dxa"/>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4</w:t>
            </w:r>
            <w:r w:rsidR="00FB0A02" w:rsidRPr="008C7855">
              <w:rPr>
                <w:color w:val="000000" w:themeColor="text1"/>
                <w:sz w:val="28"/>
                <w:szCs w:val="28"/>
              </w:rPr>
              <w:t>.</w:t>
            </w:r>
          </w:p>
        </w:tc>
        <w:tc>
          <w:tcPr>
            <w:tcW w:w="2760" w:type="dxa"/>
          </w:tcPr>
          <w:p w:rsidR="00BC0044" w:rsidRPr="008C7855" w:rsidRDefault="00BC0044" w:rsidP="00FA20E3">
            <w:pPr>
              <w:pStyle w:val="11"/>
              <w:suppressAutoHyphens/>
              <w:spacing w:line="360" w:lineRule="auto"/>
              <w:rPr>
                <w:color w:val="000000" w:themeColor="text1"/>
                <w:sz w:val="28"/>
                <w:szCs w:val="28"/>
              </w:rPr>
            </w:pPr>
            <w:r w:rsidRPr="008C7855">
              <w:rPr>
                <w:color w:val="000000" w:themeColor="text1"/>
                <w:sz w:val="28"/>
                <w:szCs w:val="28"/>
              </w:rPr>
              <w:t>Потреба у пізнанні</w:t>
            </w:r>
          </w:p>
        </w:tc>
        <w:tc>
          <w:tcPr>
            <w:tcW w:w="1067"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8,98</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1,01</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4,66</w:t>
            </w:r>
          </w:p>
        </w:tc>
        <w:tc>
          <w:tcPr>
            <w:tcW w:w="1134" w:type="dxa"/>
            <w:vAlign w:val="center"/>
          </w:tcPr>
          <w:p w:rsidR="00BC0044" w:rsidRPr="008C7855" w:rsidRDefault="00BC0044" w:rsidP="00FA20E3">
            <w:pPr>
              <w:pStyle w:val="11"/>
              <w:suppressAutoHyphens/>
              <w:spacing w:line="360" w:lineRule="auto"/>
              <w:jc w:val="center"/>
              <w:rPr>
                <w:color w:val="000000" w:themeColor="text1"/>
                <w:sz w:val="28"/>
                <w:szCs w:val="28"/>
              </w:rPr>
            </w:pPr>
            <w:r w:rsidRPr="008C7855">
              <w:rPr>
                <w:color w:val="000000" w:themeColor="text1"/>
                <w:sz w:val="28"/>
                <w:szCs w:val="28"/>
              </w:rPr>
              <w:t>1,03</w:t>
            </w:r>
          </w:p>
        </w:tc>
        <w:tc>
          <w:tcPr>
            <w:tcW w:w="1701" w:type="dxa"/>
            <w:vAlign w:val="center"/>
          </w:tcPr>
          <w:p w:rsidR="00BC0044" w:rsidRPr="008C7855" w:rsidRDefault="00BC0044" w:rsidP="00FA20E3">
            <w:pPr>
              <w:pStyle w:val="11"/>
              <w:suppressAutoHyphens/>
              <w:spacing w:line="360" w:lineRule="auto"/>
              <w:jc w:val="center"/>
              <w:rPr>
                <w:b/>
                <w:color w:val="000000" w:themeColor="text1"/>
                <w:sz w:val="28"/>
                <w:szCs w:val="28"/>
              </w:rPr>
            </w:pPr>
            <w:r w:rsidRPr="008C7855">
              <w:rPr>
                <w:b/>
                <w:color w:val="000000" w:themeColor="text1"/>
                <w:sz w:val="28"/>
                <w:szCs w:val="28"/>
              </w:rPr>
              <w:t>2,08*</w:t>
            </w:r>
          </w:p>
        </w:tc>
      </w:tr>
      <w:tr w:rsidR="00511F11" w:rsidRPr="008C7855" w:rsidTr="00511F11">
        <w:trPr>
          <w:cantSplit/>
        </w:trPr>
        <w:tc>
          <w:tcPr>
            <w:tcW w:w="709" w:type="dxa"/>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5.</w:t>
            </w:r>
          </w:p>
        </w:tc>
        <w:tc>
          <w:tcPr>
            <w:tcW w:w="2760" w:type="dxa"/>
          </w:tcPr>
          <w:p w:rsidR="00511F11" w:rsidRPr="008C7855" w:rsidRDefault="00511F11" w:rsidP="00511F11">
            <w:pPr>
              <w:pStyle w:val="11"/>
              <w:suppressAutoHyphens/>
              <w:spacing w:line="360" w:lineRule="auto"/>
              <w:rPr>
                <w:color w:val="000000" w:themeColor="text1"/>
                <w:sz w:val="28"/>
                <w:szCs w:val="28"/>
              </w:rPr>
            </w:pPr>
            <w:r w:rsidRPr="008C7855">
              <w:rPr>
                <w:color w:val="000000" w:themeColor="text1"/>
                <w:sz w:val="28"/>
                <w:szCs w:val="28"/>
              </w:rPr>
              <w:t>Креативність</w:t>
            </w:r>
          </w:p>
        </w:tc>
        <w:tc>
          <w:tcPr>
            <w:tcW w:w="1067"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7,81</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3,95</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6,15</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3,60</w:t>
            </w:r>
          </w:p>
        </w:tc>
        <w:tc>
          <w:tcPr>
            <w:tcW w:w="1701"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0,06</w:t>
            </w:r>
          </w:p>
        </w:tc>
      </w:tr>
      <w:tr w:rsidR="00511F11" w:rsidRPr="008C7855" w:rsidTr="00511F11">
        <w:trPr>
          <w:cantSplit/>
        </w:trPr>
        <w:tc>
          <w:tcPr>
            <w:tcW w:w="709" w:type="dxa"/>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6.</w:t>
            </w:r>
          </w:p>
        </w:tc>
        <w:tc>
          <w:tcPr>
            <w:tcW w:w="2760" w:type="dxa"/>
          </w:tcPr>
          <w:p w:rsidR="00511F11" w:rsidRPr="008C7855" w:rsidRDefault="00511F11" w:rsidP="00511F11">
            <w:pPr>
              <w:pStyle w:val="11"/>
              <w:suppressAutoHyphens/>
              <w:spacing w:line="360" w:lineRule="auto"/>
              <w:rPr>
                <w:color w:val="000000" w:themeColor="text1"/>
                <w:sz w:val="28"/>
                <w:szCs w:val="28"/>
              </w:rPr>
            </w:pPr>
            <w:r w:rsidRPr="008C7855">
              <w:rPr>
                <w:color w:val="000000" w:themeColor="text1"/>
                <w:sz w:val="28"/>
                <w:szCs w:val="28"/>
              </w:rPr>
              <w:t>Автономність</w:t>
            </w:r>
          </w:p>
        </w:tc>
        <w:tc>
          <w:tcPr>
            <w:tcW w:w="1067"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9,45</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1,04</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4,85</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1,07</w:t>
            </w:r>
          </w:p>
        </w:tc>
        <w:tc>
          <w:tcPr>
            <w:tcW w:w="1701" w:type="dxa"/>
            <w:vAlign w:val="center"/>
          </w:tcPr>
          <w:p w:rsidR="00511F11" w:rsidRPr="008C7855" w:rsidRDefault="00511F11" w:rsidP="00511F11">
            <w:pPr>
              <w:pStyle w:val="11"/>
              <w:suppressAutoHyphens/>
              <w:spacing w:line="360" w:lineRule="auto"/>
              <w:jc w:val="center"/>
              <w:rPr>
                <w:b/>
                <w:color w:val="000000" w:themeColor="text1"/>
                <w:sz w:val="28"/>
                <w:szCs w:val="28"/>
              </w:rPr>
            </w:pPr>
            <w:r w:rsidRPr="008C7855">
              <w:rPr>
                <w:b/>
                <w:color w:val="000000" w:themeColor="text1"/>
                <w:sz w:val="28"/>
                <w:szCs w:val="28"/>
              </w:rPr>
              <w:t>2,07*</w:t>
            </w:r>
          </w:p>
        </w:tc>
      </w:tr>
      <w:tr w:rsidR="00511F11" w:rsidRPr="008C7855" w:rsidTr="00511F11">
        <w:trPr>
          <w:cantSplit/>
        </w:trPr>
        <w:tc>
          <w:tcPr>
            <w:tcW w:w="709" w:type="dxa"/>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7.</w:t>
            </w:r>
          </w:p>
        </w:tc>
        <w:tc>
          <w:tcPr>
            <w:tcW w:w="2760" w:type="dxa"/>
          </w:tcPr>
          <w:p w:rsidR="00511F11" w:rsidRPr="008C7855" w:rsidRDefault="00511F11" w:rsidP="00511F11">
            <w:pPr>
              <w:pStyle w:val="11"/>
              <w:suppressAutoHyphens/>
              <w:spacing w:line="360" w:lineRule="auto"/>
              <w:rPr>
                <w:color w:val="000000" w:themeColor="text1"/>
                <w:sz w:val="28"/>
                <w:szCs w:val="28"/>
              </w:rPr>
            </w:pPr>
            <w:r w:rsidRPr="008C7855">
              <w:rPr>
                <w:color w:val="000000" w:themeColor="text1"/>
                <w:sz w:val="28"/>
                <w:szCs w:val="28"/>
              </w:rPr>
              <w:t>Спонтанність</w:t>
            </w:r>
          </w:p>
        </w:tc>
        <w:tc>
          <w:tcPr>
            <w:tcW w:w="1067"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8,30</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2,30</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5,60</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2,11</w:t>
            </w:r>
          </w:p>
        </w:tc>
        <w:tc>
          <w:tcPr>
            <w:tcW w:w="1701"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0,28</w:t>
            </w:r>
          </w:p>
        </w:tc>
      </w:tr>
      <w:tr w:rsidR="00511F11" w:rsidRPr="008C7855" w:rsidTr="00511F11">
        <w:trPr>
          <w:cantSplit/>
        </w:trPr>
        <w:tc>
          <w:tcPr>
            <w:tcW w:w="709" w:type="dxa"/>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8.</w:t>
            </w:r>
          </w:p>
        </w:tc>
        <w:tc>
          <w:tcPr>
            <w:tcW w:w="2760" w:type="dxa"/>
          </w:tcPr>
          <w:p w:rsidR="00511F11" w:rsidRPr="008C7855" w:rsidRDefault="00511F11" w:rsidP="00511F11">
            <w:pPr>
              <w:pStyle w:val="11"/>
              <w:suppressAutoHyphens/>
              <w:spacing w:line="360" w:lineRule="auto"/>
              <w:rPr>
                <w:color w:val="000000" w:themeColor="text1"/>
                <w:sz w:val="28"/>
                <w:szCs w:val="28"/>
              </w:rPr>
            </w:pPr>
            <w:r w:rsidRPr="008C7855">
              <w:rPr>
                <w:color w:val="000000" w:themeColor="text1"/>
                <w:sz w:val="28"/>
                <w:szCs w:val="28"/>
              </w:rPr>
              <w:t>Саморозуміння</w:t>
            </w:r>
          </w:p>
        </w:tc>
        <w:tc>
          <w:tcPr>
            <w:tcW w:w="1067"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10,10</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1,10</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5,60</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1,02</w:t>
            </w:r>
          </w:p>
        </w:tc>
        <w:tc>
          <w:tcPr>
            <w:tcW w:w="1701" w:type="dxa"/>
            <w:vAlign w:val="center"/>
          </w:tcPr>
          <w:p w:rsidR="00511F11" w:rsidRPr="008C7855" w:rsidRDefault="00511F11" w:rsidP="00511F11">
            <w:pPr>
              <w:pStyle w:val="11"/>
              <w:suppressAutoHyphens/>
              <w:spacing w:line="360" w:lineRule="auto"/>
              <w:jc w:val="center"/>
              <w:rPr>
                <w:b/>
                <w:color w:val="000000" w:themeColor="text1"/>
                <w:sz w:val="28"/>
                <w:szCs w:val="28"/>
              </w:rPr>
            </w:pPr>
            <w:r w:rsidRPr="008C7855">
              <w:rPr>
                <w:b/>
                <w:color w:val="000000" w:themeColor="text1"/>
                <w:sz w:val="28"/>
                <w:szCs w:val="28"/>
              </w:rPr>
              <w:t>2,00*</w:t>
            </w:r>
          </w:p>
        </w:tc>
      </w:tr>
      <w:tr w:rsidR="00511F11" w:rsidRPr="008C7855" w:rsidTr="00511F11">
        <w:trPr>
          <w:cantSplit/>
        </w:trPr>
        <w:tc>
          <w:tcPr>
            <w:tcW w:w="709" w:type="dxa"/>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9.</w:t>
            </w:r>
          </w:p>
        </w:tc>
        <w:tc>
          <w:tcPr>
            <w:tcW w:w="2760" w:type="dxa"/>
          </w:tcPr>
          <w:p w:rsidR="00511F11" w:rsidRPr="008C7855" w:rsidRDefault="00511F11" w:rsidP="00511F11">
            <w:pPr>
              <w:pStyle w:val="11"/>
              <w:suppressAutoHyphens/>
              <w:spacing w:line="360" w:lineRule="auto"/>
              <w:rPr>
                <w:color w:val="000000" w:themeColor="text1"/>
                <w:sz w:val="28"/>
                <w:szCs w:val="28"/>
              </w:rPr>
            </w:pPr>
            <w:r w:rsidRPr="008C7855">
              <w:rPr>
                <w:color w:val="000000" w:themeColor="text1"/>
                <w:sz w:val="28"/>
                <w:szCs w:val="28"/>
              </w:rPr>
              <w:t>Аутосимпатія</w:t>
            </w:r>
          </w:p>
        </w:tc>
        <w:tc>
          <w:tcPr>
            <w:tcW w:w="1067"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9,18</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1,01</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5,01</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1,00</w:t>
            </w:r>
          </w:p>
        </w:tc>
        <w:tc>
          <w:tcPr>
            <w:tcW w:w="1701" w:type="dxa"/>
            <w:vAlign w:val="center"/>
          </w:tcPr>
          <w:p w:rsidR="00511F11" w:rsidRPr="008C7855" w:rsidRDefault="00511F11" w:rsidP="00511F11">
            <w:pPr>
              <w:pStyle w:val="11"/>
              <w:suppressAutoHyphens/>
              <w:spacing w:line="360" w:lineRule="auto"/>
              <w:jc w:val="center"/>
              <w:rPr>
                <w:b/>
                <w:color w:val="000000" w:themeColor="text1"/>
                <w:sz w:val="28"/>
                <w:szCs w:val="28"/>
              </w:rPr>
            </w:pPr>
            <w:r w:rsidRPr="008C7855">
              <w:rPr>
                <w:b/>
                <w:color w:val="000000" w:themeColor="text1"/>
                <w:sz w:val="28"/>
                <w:szCs w:val="28"/>
              </w:rPr>
              <w:t>2,06*</w:t>
            </w:r>
          </w:p>
        </w:tc>
      </w:tr>
      <w:tr w:rsidR="00511F11" w:rsidRPr="008C7855" w:rsidTr="00511F11">
        <w:trPr>
          <w:cantSplit/>
        </w:trPr>
        <w:tc>
          <w:tcPr>
            <w:tcW w:w="709" w:type="dxa"/>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10.</w:t>
            </w:r>
          </w:p>
        </w:tc>
        <w:tc>
          <w:tcPr>
            <w:tcW w:w="2760" w:type="dxa"/>
          </w:tcPr>
          <w:p w:rsidR="00511F11" w:rsidRPr="008C7855" w:rsidRDefault="00511F11" w:rsidP="00511F11">
            <w:pPr>
              <w:pStyle w:val="11"/>
              <w:suppressAutoHyphens/>
              <w:spacing w:line="360" w:lineRule="auto"/>
              <w:rPr>
                <w:color w:val="000000" w:themeColor="text1"/>
                <w:sz w:val="28"/>
                <w:szCs w:val="28"/>
              </w:rPr>
            </w:pPr>
            <w:r w:rsidRPr="008C7855">
              <w:rPr>
                <w:color w:val="000000" w:themeColor="text1"/>
                <w:sz w:val="28"/>
                <w:szCs w:val="28"/>
              </w:rPr>
              <w:t>Контактність</w:t>
            </w:r>
          </w:p>
        </w:tc>
        <w:tc>
          <w:tcPr>
            <w:tcW w:w="1067"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6,94</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2,10</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5,08</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3,60</w:t>
            </w:r>
          </w:p>
        </w:tc>
        <w:tc>
          <w:tcPr>
            <w:tcW w:w="1701"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0,11</w:t>
            </w:r>
          </w:p>
        </w:tc>
      </w:tr>
      <w:tr w:rsidR="00511F11" w:rsidRPr="008C7855" w:rsidTr="00511F11">
        <w:trPr>
          <w:cantSplit/>
        </w:trPr>
        <w:tc>
          <w:tcPr>
            <w:tcW w:w="709" w:type="dxa"/>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11.</w:t>
            </w:r>
          </w:p>
        </w:tc>
        <w:tc>
          <w:tcPr>
            <w:tcW w:w="2760" w:type="dxa"/>
          </w:tcPr>
          <w:p w:rsidR="00511F11" w:rsidRPr="008C7855" w:rsidRDefault="00511F11" w:rsidP="00511F11">
            <w:pPr>
              <w:pStyle w:val="11"/>
              <w:suppressAutoHyphens/>
              <w:spacing w:line="360" w:lineRule="auto"/>
              <w:rPr>
                <w:color w:val="000000" w:themeColor="text1"/>
                <w:sz w:val="28"/>
                <w:szCs w:val="28"/>
              </w:rPr>
            </w:pPr>
            <w:r w:rsidRPr="008C7855">
              <w:rPr>
                <w:color w:val="000000" w:themeColor="text1"/>
                <w:sz w:val="28"/>
                <w:szCs w:val="28"/>
              </w:rPr>
              <w:t>Гнучкість у спілкуванні</w:t>
            </w:r>
          </w:p>
        </w:tc>
        <w:tc>
          <w:tcPr>
            <w:tcW w:w="1067"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10,23</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1,98</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6,40</w:t>
            </w:r>
          </w:p>
        </w:tc>
        <w:tc>
          <w:tcPr>
            <w:tcW w:w="1134"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2,99</w:t>
            </w:r>
          </w:p>
        </w:tc>
        <w:tc>
          <w:tcPr>
            <w:tcW w:w="1701" w:type="dxa"/>
            <w:vAlign w:val="center"/>
          </w:tcPr>
          <w:p w:rsidR="00511F11" w:rsidRPr="008C7855" w:rsidRDefault="00511F11" w:rsidP="00511F11">
            <w:pPr>
              <w:pStyle w:val="11"/>
              <w:suppressAutoHyphens/>
              <w:spacing w:line="360" w:lineRule="auto"/>
              <w:jc w:val="center"/>
              <w:rPr>
                <w:color w:val="000000" w:themeColor="text1"/>
                <w:sz w:val="28"/>
                <w:szCs w:val="28"/>
              </w:rPr>
            </w:pPr>
            <w:r w:rsidRPr="008C7855">
              <w:rPr>
                <w:color w:val="000000" w:themeColor="text1"/>
                <w:sz w:val="28"/>
                <w:szCs w:val="28"/>
              </w:rPr>
              <w:t>0,30</w:t>
            </w:r>
          </w:p>
        </w:tc>
      </w:tr>
    </w:tbl>
    <w:p w:rsidR="00BC0044" w:rsidRPr="008C7855" w:rsidRDefault="00BC0044" w:rsidP="00C85EEF">
      <w:pPr>
        <w:widowControl w:val="0"/>
        <w:spacing w:before="120"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Примітки:</w:t>
      </w:r>
    </w:p>
    <w:p w:rsidR="00BC0044" w:rsidRPr="008C7855" w:rsidRDefault="00BC0044" w:rsidP="00FA20E3">
      <w:pPr>
        <w:pStyle w:val="12"/>
        <w:widowControl w:val="0"/>
        <w:numPr>
          <w:ilvl w:val="0"/>
          <w:numId w:val="17"/>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color w:val="000000" w:themeColor="text1"/>
          <w:szCs w:val="28"/>
        </w:rPr>
        <w:t>mean</w:t>
      </w:r>
      <w:r w:rsidR="00E8245B" w:rsidRPr="008C7855">
        <w:rPr>
          <w:rFonts w:ascii="Times New Roman" w:hAnsi="Times New Roman"/>
          <w:color w:val="000000" w:themeColor="text1"/>
          <w:szCs w:val="28"/>
          <w:lang w:val="uk-UA"/>
        </w:rPr>
        <w:t xml:space="preserve"> – </w:t>
      </w:r>
      <w:r w:rsidRPr="008C7855">
        <w:rPr>
          <w:rFonts w:ascii="Times New Roman" w:hAnsi="Times New Roman"/>
          <w:color w:val="000000" w:themeColor="text1"/>
          <w:szCs w:val="28"/>
          <w:lang w:val="uk-UA"/>
        </w:rPr>
        <w:t>середнє значення</w:t>
      </w:r>
    </w:p>
    <w:p w:rsidR="00BC0044" w:rsidRPr="008C7855" w:rsidRDefault="00BC0044" w:rsidP="00FA20E3">
      <w:pPr>
        <w:pStyle w:val="12"/>
        <w:widowControl w:val="0"/>
        <w:numPr>
          <w:ilvl w:val="0"/>
          <w:numId w:val="17"/>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b/>
          <w:color w:val="000000" w:themeColor="text1"/>
          <w:szCs w:val="28"/>
        </w:rPr>
        <w:t>Ʃ</w:t>
      </w:r>
      <w:r w:rsidR="00E8245B" w:rsidRPr="008C7855">
        <w:rPr>
          <w:rFonts w:ascii="Times New Roman" w:hAnsi="Times New Roman"/>
          <w:color w:val="000000" w:themeColor="text1"/>
          <w:szCs w:val="28"/>
          <w:lang w:val="uk-UA"/>
        </w:rPr>
        <w:t xml:space="preserve"> – </w:t>
      </w:r>
      <w:r w:rsidRPr="008C7855">
        <w:rPr>
          <w:rFonts w:ascii="Times New Roman" w:hAnsi="Times New Roman"/>
          <w:color w:val="000000" w:themeColor="text1"/>
          <w:szCs w:val="28"/>
          <w:lang w:val="uk-UA"/>
        </w:rPr>
        <w:t xml:space="preserve">стандартне відхилення </w:t>
      </w:r>
    </w:p>
    <w:p w:rsidR="00BC0044" w:rsidRPr="008C7855" w:rsidRDefault="00BC0044" w:rsidP="00FA20E3">
      <w:pPr>
        <w:pStyle w:val="12"/>
        <w:widowControl w:val="0"/>
        <w:numPr>
          <w:ilvl w:val="0"/>
          <w:numId w:val="17"/>
        </w:numPr>
        <w:tabs>
          <w:tab w:val="left" w:pos="0"/>
          <w:tab w:val="left" w:pos="1134"/>
        </w:tabs>
        <w:spacing w:after="0" w:line="360" w:lineRule="auto"/>
        <w:ind w:left="0" w:firstLine="709"/>
        <w:contextualSpacing w:val="0"/>
        <w:rPr>
          <w:rFonts w:ascii="Times New Roman" w:hAnsi="Times New Roman"/>
          <w:color w:val="000000" w:themeColor="text1"/>
          <w:szCs w:val="28"/>
          <w:lang w:val="uk-UA"/>
        </w:rPr>
      </w:pPr>
      <w:r w:rsidRPr="008C7855">
        <w:rPr>
          <w:rFonts w:ascii="Times New Roman" w:hAnsi="Times New Roman"/>
          <w:color w:val="000000" w:themeColor="text1"/>
          <w:szCs w:val="28"/>
          <w:lang w:val="uk-UA"/>
        </w:rPr>
        <w:t>*</w:t>
      </w:r>
      <w:r w:rsidR="00E8245B" w:rsidRPr="008C7855">
        <w:rPr>
          <w:rFonts w:ascii="Times New Roman" w:hAnsi="Times New Roman"/>
          <w:color w:val="000000" w:themeColor="text1"/>
          <w:szCs w:val="28"/>
          <w:lang w:val="uk-UA"/>
        </w:rPr>
        <w:t xml:space="preserve"> – </w:t>
      </w:r>
      <w:r w:rsidRPr="008C7855">
        <w:rPr>
          <w:rFonts w:ascii="Times New Roman" w:hAnsi="Times New Roman"/>
          <w:color w:val="000000" w:themeColor="text1"/>
          <w:szCs w:val="28"/>
          <w:lang w:val="uk-UA"/>
        </w:rPr>
        <w:t>статистична значущість при р≤0,05.</w:t>
      </w:r>
    </w:p>
    <w:p w:rsidR="00BC0044" w:rsidRPr="008C7855" w:rsidRDefault="00BC0044" w:rsidP="00FA20E3">
      <w:pPr>
        <w:pStyle w:val="12"/>
        <w:widowControl w:val="0"/>
        <w:tabs>
          <w:tab w:val="left" w:pos="0"/>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color w:val="000000" w:themeColor="text1"/>
          <w:szCs w:val="28"/>
          <w:lang w:val="uk-UA"/>
        </w:rPr>
        <w:t>З наведених у таблиці даних можна зробити висновок, що середні бали за усіма шкалами у гр</w:t>
      </w:r>
      <w:r w:rsidR="00F12EC2" w:rsidRPr="008C7855">
        <w:rPr>
          <w:rFonts w:ascii="Times New Roman" w:hAnsi="Times New Roman"/>
          <w:color w:val="000000" w:themeColor="text1"/>
          <w:szCs w:val="28"/>
          <w:lang w:val="uk-UA"/>
        </w:rPr>
        <w:t>упі 3</w:t>
      </w:r>
      <w:r w:rsidRPr="008C7855">
        <w:rPr>
          <w:rFonts w:ascii="Times New Roman" w:hAnsi="Times New Roman"/>
          <w:color w:val="000000" w:themeColor="text1"/>
          <w:szCs w:val="28"/>
          <w:lang w:val="uk-UA"/>
        </w:rPr>
        <w:t xml:space="preserve"> (респонденти з низьким рівнем складності та диференційованості проспективної ідентичності</w:t>
      </w:r>
      <w:r w:rsidR="00E8245B" w:rsidRPr="008C7855">
        <w:rPr>
          <w:rFonts w:ascii="Times New Roman" w:hAnsi="Times New Roman"/>
          <w:color w:val="000000" w:themeColor="text1"/>
          <w:szCs w:val="28"/>
          <w:lang w:val="uk-UA"/>
        </w:rPr>
        <w:t xml:space="preserve"> – </w:t>
      </w:r>
      <w:r w:rsidRPr="008C7855">
        <w:rPr>
          <w:rFonts w:ascii="Times New Roman" w:hAnsi="Times New Roman"/>
          <w:color w:val="000000" w:themeColor="text1"/>
          <w:szCs w:val="28"/>
          <w:lang w:val="uk-UA"/>
        </w:rPr>
        <w:t>НР</w:t>
      </w:r>
      <w:r w:rsidR="00F12EC2" w:rsidRPr="008C7855">
        <w:rPr>
          <w:rFonts w:ascii="Times New Roman" w:hAnsi="Times New Roman"/>
          <w:color w:val="000000" w:themeColor="text1"/>
          <w:szCs w:val="28"/>
          <w:lang w:val="uk-UA"/>
        </w:rPr>
        <w:t xml:space="preserve"> СіДПІ) є нижчими, ніж у групі 1</w:t>
      </w:r>
      <w:r w:rsidRPr="008C7855">
        <w:rPr>
          <w:rFonts w:ascii="Times New Roman" w:hAnsi="Times New Roman"/>
          <w:color w:val="000000" w:themeColor="text1"/>
          <w:szCs w:val="28"/>
          <w:lang w:val="uk-UA"/>
        </w:rPr>
        <w:t xml:space="preserve"> (високим рівнем складності та диференційованості проспективної ідентичності</w:t>
      </w:r>
      <w:r w:rsidR="00E8245B" w:rsidRPr="008C7855">
        <w:rPr>
          <w:rFonts w:ascii="Times New Roman" w:hAnsi="Times New Roman"/>
          <w:color w:val="000000" w:themeColor="text1"/>
          <w:szCs w:val="28"/>
          <w:lang w:val="uk-UA"/>
        </w:rPr>
        <w:t xml:space="preserve"> – </w:t>
      </w:r>
      <w:r w:rsidRPr="008C7855">
        <w:rPr>
          <w:rFonts w:ascii="Times New Roman" w:hAnsi="Times New Roman"/>
          <w:color w:val="000000" w:themeColor="text1"/>
          <w:szCs w:val="28"/>
          <w:lang w:val="uk-UA"/>
        </w:rPr>
        <w:t xml:space="preserve">ВР СіДПІ). </w:t>
      </w:r>
    </w:p>
    <w:p w:rsidR="00BC0044" w:rsidRPr="008C7855" w:rsidRDefault="00BC0044" w:rsidP="00FA20E3">
      <w:pPr>
        <w:pStyle w:val="12"/>
        <w:widowControl w:val="0"/>
        <w:tabs>
          <w:tab w:val="left" w:pos="0"/>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color w:val="000000" w:themeColor="text1"/>
          <w:szCs w:val="28"/>
          <w:lang w:val="uk-UA"/>
        </w:rPr>
        <w:t>Статистично значущі відмінності за методикою діагностики самоактуалізації особистості (А.</w:t>
      </w:r>
      <w:r w:rsidR="00C85EEF" w:rsidRPr="008C7855">
        <w:rPr>
          <w:rFonts w:ascii="Times New Roman" w:hAnsi="Times New Roman"/>
          <w:color w:val="000000" w:themeColor="text1"/>
          <w:szCs w:val="28"/>
          <w:lang w:val="uk-UA"/>
        </w:rPr>
        <w:t> </w:t>
      </w:r>
      <w:r w:rsidRPr="008C7855">
        <w:rPr>
          <w:rFonts w:ascii="Times New Roman" w:hAnsi="Times New Roman"/>
          <w:color w:val="000000" w:themeColor="text1"/>
          <w:szCs w:val="28"/>
          <w:lang w:val="uk-UA"/>
        </w:rPr>
        <w:t>В. Лазукіна в модифікації Н.</w:t>
      </w:r>
      <w:r w:rsidR="00C85EEF" w:rsidRPr="008C7855">
        <w:rPr>
          <w:rFonts w:ascii="Times New Roman" w:hAnsi="Times New Roman"/>
          <w:color w:val="000000" w:themeColor="text1"/>
          <w:szCs w:val="28"/>
          <w:lang w:val="uk-UA"/>
        </w:rPr>
        <w:t> </w:t>
      </w:r>
      <w:r w:rsidRPr="008C7855">
        <w:rPr>
          <w:rFonts w:ascii="Times New Roman" w:hAnsi="Times New Roman"/>
          <w:color w:val="000000" w:themeColor="text1"/>
          <w:szCs w:val="28"/>
          <w:lang w:val="uk-UA"/>
        </w:rPr>
        <w:t xml:space="preserve">Ф. Каліной – САМОАЛ) констатовано за п'ятьма шкалами: </w:t>
      </w:r>
      <w:r w:rsidR="00676500" w:rsidRPr="008C7855">
        <w:rPr>
          <w:rFonts w:ascii="Times New Roman" w:hAnsi="Times New Roman"/>
          <w:color w:val="000000" w:themeColor="text1"/>
          <w:szCs w:val="28"/>
          <w:lang w:val="uk-UA"/>
        </w:rPr>
        <w:t>“</w:t>
      </w:r>
      <w:r w:rsidRPr="008C7855">
        <w:rPr>
          <w:rFonts w:ascii="Times New Roman" w:hAnsi="Times New Roman"/>
          <w:color w:val="000000" w:themeColor="text1"/>
          <w:szCs w:val="28"/>
          <w:lang w:val="uk-UA"/>
        </w:rPr>
        <w:t>Орієнтація в часі</w:t>
      </w:r>
      <w:r w:rsidR="00676500" w:rsidRPr="008C7855">
        <w:rPr>
          <w:rFonts w:ascii="Times New Roman" w:hAnsi="Times New Roman"/>
          <w:color w:val="000000" w:themeColor="text1"/>
          <w:szCs w:val="28"/>
          <w:lang w:val="uk-UA"/>
        </w:rPr>
        <w:t>ˮ</w:t>
      </w:r>
      <w:r w:rsidRPr="008C7855">
        <w:rPr>
          <w:rFonts w:ascii="Times New Roman" w:hAnsi="Times New Roman"/>
          <w:color w:val="000000" w:themeColor="text1"/>
          <w:szCs w:val="28"/>
          <w:lang w:val="uk-UA"/>
        </w:rPr>
        <w:t xml:space="preserve">, </w:t>
      </w:r>
      <w:r w:rsidR="00676500" w:rsidRPr="008C7855">
        <w:rPr>
          <w:rFonts w:ascii="Times New Roman" w:hAnsi="Times New Roman"/>
          <w:color w:val="000000" w:themeColor="text1"/>
          <w:szCs w:val="28"/>
          <w:lang w:val="uk-UA"/>
        </w:rPr>
        <w:t>“</w:t>
      </w:r>
      <w:r w:rsidRPr="008C7855">
        <w:rPr>
          <w:rFonts w:ascii="Times New Roman" w:hAnsi="Times New Roman"/>
          <w:color w:val="000000" w:themeColor="text1"/>
          <w:szCs w:val="28"/>
          <w:lang w:val="uk-UA"/>
        </w:rPr>
        <w:t>Потреби в пізнанні</w:t>
      </w:r>
      <w:r w:rsidR="00676500" w:rsidRPr="008C7855">
        <w:rPr>
          <w:rFonts w:ascii="Times New Roman" w:hAnsi="Times New Roman"/>
          <w:color w:val="000000" w:themeColor="text1"/>
          <w:szCs w:val="28"/>
          <w:lang w:val="uk-UA"/>
        </w:rPr>
        <w:t>ˮ</w:t>
      </w:r>
      <w:r w:rsidRPr="008C7855">
        <w:rPr>
          <w:rFonts w:ascii="Times New Roman" w:hAnsi="Times New Roman"/>
          <w:color w:val="000000" w:themeColor="text1"/>
          <w:szCs w:val="28"/>
          <w:lang w:val="uk-UA"/>
        </w:rPr>
        <w:t xml:space="preserve">, </w:t>
      </w:r>
      <w:r w:rsidR="00676500" w:rsidRPr="008C7855">
        <w:rPr>
          <w:rFonts w:ascii="Times New Roman" w:hAnsi="Times New Roman"/>
          <w:color w:val="000000" w:themeColor="text1"/>
          <w:szCs w:val="28"/>
          <w:lang w:val="uk-UA"/>
        </w:rPr>
        <w:t>“</w:t>
      </w:r>
      <w:r w:rsidRPr="008C7855">
        <w:rPr>
          <w:rFonts w:ascii="Times New Roman" w:hAnsi="Times New Roman"/>
          <w:color w:val="000000" w:themeColor="text1"/>
          <w:szCs w:val="28"/>
          <w:lang w:val="uk-UA"/>
        </w:rPr>
        <w:t>Автономність</w:t>
      </w:r>
      <w:r w:rsidR="00676500" w:rsidRPr="008C7855">
        <w:rPr>
          <w:rFonts w:ascii="Times New Roman" w:hAnsi="Times New Roman"/>
          <w:color w:val="000000" w:themeColor="text1"/>
          <w:szCs w:val="28"/>
          <w:lang w:val="uk-UA"/>
        </w:rPr>
        <w:t>ˮ</w:t>
      </w:r>
      <w:r w:rsidRPr="008C7855">
        <w:rPr>
          <w:rFonts w:ascii="Times New Roman" w:hAnsi="Times New Roman"/>
          <w:color w:val="000000" w:themeColor="text1"/>
          <w:szCs w:val="28"/>
          <w:lang w:val="uk-UA"/>
        </w:rPr>
        <w:t xml:space="preserve">, </w:t>
      </w:r>
      <w:r w:rsidR="00676500" w:rsidRPr="008C7855">
        <w:rPr>
          <w:rFonts w:ascii="Times New Roman" w:hAnsi="Times New Roman"/>
          <w:color w:val="000000" w:themeColor="text1"/>
          <w:szCs w:val="28"/>
          <w:lang w:val="uk-UA"/>
        </w:rPr>
        <w:t>“</w:t>
      </w:r>
      <w:r w:rsidRPr="008C7855">
        <w:rPr>
          <w:rFonts w:ascii="Times New Roman" w:hAnsi="Times New Roman"/>
          <w:color w:val="000000" w:themeColor="text1"/>
          <w:szCs w:val="28"/>
          <w:lang w:val="uk-UA"/>
        </w:rPr>
        <w:t>Саморозуміння</w:t>
      </w:r>
      <w:r w:rsidR="00676500" w:rsidRPr="008C7855">
        <w:rPr>
          <w:rFonts w:ascii="Times New Roman" w:hAnsi="Times New Roman"/>
          <w:color w:val="000000" w:themeColor="text1"/>
          <w:szCs w:val="28"/>
          <w:lang w:val="uk-UA"/>
        </w:rPr>
        <w:t>ˮ</w:t>
      </w:r>
      <w:r w:rsidRPr="008C7855">
        <w:rPr>
          <w:rFonts w:ascii="Times New Roman" w:hAnsi="Times New Roman"/>
          <w:color w:val="000000" w:themeColor="text1"/>
          <w:szCs w:val="28"/>
          <w:lang w:val="uk-UA"/>
        </w:rPr>
        <w:t xml:space="preserve">, </w:t>
      </w:r>
      <w:r w:rsidR="00676500" w:rsidRPr="008C7855">
        <w:rPr>
          <w:rFonts w:ascii="Times New Roman" w:hAnsi="Times New Roman"/>
          <w:color w:val="000000" w:themeColor="text1"/>
          <w:szCs w:val="28"/>
          <w:lang w:val="uk-UA"/>
        </w:rPr>
        <w:t>“</w:t>
      </w:r>
      <w:r w:rsidRPr="008C7855">
        <w:rPr>
          <w:rFonts w:ascii="Times New Roman" w:hAnsi="Times New Roman"/>
          <w:color w:val="000000" w:themeColor="text1"/>
          <w:szCs w:val="28"/>
          <w:lang w:val="uk-UA"/>
        </w:rPr>
        <w:t>Аутосимпатія</w:t>
      </w:r>
      <w:r w:rsidR="00676500" w:rsidRPr="008C7855">
        <w:rPr>
          <w:rFonts w:ascii="Times New Roman" w:hAnsi="Times New Roman"/>
          <w:color w:val="000000" w:themeColor="text1"/>
          <w:szCs w:val="28"/>
          <w:lang w:val="uk-UA"/>
        </w:rPr>
        <w:t>ˮ</w:t>
      </w:r>
      <w:r w:rsidRPr="008C7855">
        <w:rPr>
          <w:rFonts w:ascii="Times New Roman" w:hAnsi="Times New Roman"/>
          <w:color w:val="000000" w:themeColor="text1"/>
          <w:szCs w:val="28"/>
          <w:lang w:val="uk-UA"/>
        </w:rPr>
        <w:t xml:space="preserve">. За шкалами </w:t>
      </w:r>
      <w:r w:rsidR="00676500" w:rsidRPr="008C7855">
        <w:rPr>
          <w:rFonts w:ascii="Times New Roman" w:hAnsi="Times New Roman"/>
          <w:color w:val="000000" w:themeColor="text1"/>
          <w:szCs w:val="28"/>
          <w:lang w:val="uk-UA"/>
        </w:rPr>
        <w:t>“</w:t>
      </w:r>
      <w:r w:rsidRPr="008C7855">
        <w:rPr>
          <w:rFonts w:ascii="Times New Roman" w:hAnsi="Times New Roman"/>
          <w:color w:val="000000" w:themeColor="text1"/>
          <w:szCs w:val="28"/>
          <w:lang w:val="uk-UA"/>
        </w:rPr>
        <w:t>Цінності</w:t>
      </w:r>
      <w:r w:rsidR="00676500" w:rsidRPr="008C7855">
        <w:rPr>
          <w:rFonts w:ascii="Times New Roman" w:hAnsi="Times New Roman"/>
          <w:color w:val="000000" w:themeColor="text1"/>
          <w:szCs w:val="28"/>
          <w:lang w:val="uk-UA"/>
        </w:rPr>
        <w:t>ˮ</w:t>
      </w:r>
      <w:r w:rsidRPr="008C7855">
        <w:rPr>
          <w:rFonts w:ascii="Times New Roman" w:hAnsi="Times New Roman"/>
          <w:color w:val="000000" w:themeColor="text1"/>
          <w:szCs w:val="28"/>
          <w:lang w:val="uk-UA"/>
        </w:rPr>
        <w:t xml:space="preserve">, </w:t>
      </w:r>
      <w:r w:rsidR="00676500" w:rsidRPr="008C7855">
        <w:rPr>
          <w:rFonts w:ascii="Times New Roman" w:hAnsi="Times New Roman"/>
          <w:color w:val="000000" w:themeColor="text1"/>
          <w:szCs w:val="28"/>
          <w:lang w:val="uk-UA"/>
        </w:rPr>
        <w:t>“</w:t>
      </w:r>
      <w:r w:rsidRPr="008C7855">
        <w:rPr>
          <w:rFonts w:ascii="Times New Roman" w:hAnsi="Times New Roman"/>
          <w:color w:val="000000" w:themeColor="text1"/>
          <w:szCs w:val="28"/>
          <w:lang w:val="uk-UA"/>
        </w:rPr>
        <w:t>Погляд на природу людини</w:t>
      </w:r>
      <w:r w:rsidR="00676500" w:rsidRPr="008C7855">
        <w:rPr>
          <w:rFonts w:ascii="Times New Roman" w:hAnsi="Times New Roman"/>
          <w:color w:val="000000" w:themeColor="text1"/>
          <w:szCs w:val="28"/>
          <w:lang w:val="uk-UA"/>
        </w:rPr>
        <w:t>ˮ</w:t>
      </w:r>
      <w:r w:rsidRPr="008C7855">
        <w:rPr>
          <w:rFonts w:ascii="Times New Roman" w:hAnsi="Times New Roman"/>
          <w:color w:val="000000" w:themeColor="text1"/>
          <w:szCs w:val="28"/>
          <w:lang w:val="uk-UA"/>
        </w:rPr>
        <w:t xml:space="preserve">, </w:t>
      </w:r>
      <w:r w:rsidR="00676500" w:rsidRPr="008C7855">
        <w:rPr>
          <w:rFonts w:ascii="Times New Roman" w:hAnsi="Times New Roman"/>
          <w:color w:val="000000" w:themeColor="text1"/>
          <w:szCs w:val="28"/>
          <w:lang w:val="uk-UA"/>
        </w:rPr>
        <w:t>“</w:t>
      </w:r>
      <w:r w:rsidRPr="008C7855">
        <w:rPr>
          <w:rFonts w:ascii="Times New Roman" w:hAnsi="Times New Roman"/>
          <w:color w:val="000000" w:themeColor="text1"/>
          <w:szCs w:val="28"/>
          <w:lang w:val="uk-UA"/>
        </w:rPr>
        <w:t>Креативність</w:t>
      </w:r>
      <w:r w:rsidR="00676500" w:rsidRPr="008C7855">
        <w:rPr>
          <w:rFonts w:ascii="Times New Roman" w:hAnsi="Times New Roman"/>
          <w:color w:val="000000" w:themeColor="text1"/>
          <w:szCs w:val="28"/>
          <w:lang w:val="uk-UA"/>
        </w:rPr>
        <w:t>ˮ</w:t>
      </w:r>
      <w:r w:rsidRPr="008C7855">
        <w:rPr>
          <w:rFonts w:ascii="Times New Roman" w:hAnsi="Times New Roman"/>
          <w:color w:val="000000" w:themeColor="text1"/>
          <w:szCs w:val="28"/>
          <w:lang w:val="uk-UA"/>
        </w:rPr>
        <w:t xml:space="preserve">, </w:t>
      </w:r>
      <w:r w:rsidR="00676500" w:rsidRPr="008C7855">
        <w:rPr>
          <w:rFonts w:ascii="Times New Roman" w:hAnsi="Times New Roman"/>
          <w:color w:val="000000" w:themeColor="text1"/>
          <w:szCs w:val="28"/>
          <w:lang w:val="uk-UA"/>
        </w:rPr>
        <w:t>“</w:t>
      </w:r>
      <w:r w:rsidRPr="008C7855">
        <w:rPr>
          <w:rFonts w:ascii="Times New Roman" w:hAnsi="Times New Roman"/>
          <w:color w:val="000000" w:themeColor="text1"/>
          <w:szCs w:val="28"/>
          <w:lang w:val="uk-UA"/>
        </w:rPr>
        <w:t>Спонтанність</w:t>
      </w:r>
      <w:r w:rsidR="00676500" w:rsidRPr="008C7855">
        <w:rPr>
          <w:rFonts w:ascii="Times New Roman" w:hAnsi="Times New Roman"/>
          <w:color w:val="000000" w:themeColor="text1"/>
          <w:szCs w:val="28"/>
          <w:lang w:val="uk-UA"/>
        </w:rPr>
        <w:t>ˮ</w:t>
      </w:r>
      <w:r w:rsidRPr="008C7855">
        <w:rPr>
          <w:rFonts w:ascii="Times New Roman" w:hAnsi="Times New Roman"/>
          <w:color w:val="000000" w:themeColor="text1"/>
          <w:szCs w:val="28"/>
          <w:lang w:val="uk-UA"/>
        </w:rPr>
        <w:t xml:space="preserve">, </w:t>
      </w:r>
      <w:r w:rsidR="00676500" w:rsidRPr="008C7855">
        <w:rPr>
          <w:rFonts w:ascii="Times New Roman" w:hAnsi="Times New Roman"/>
          <w:color w:val="000000" w:themeColor="text1"/>
          <w:szCs w:val="28"/>
          <w:lang w:val="uk-UA"/>
        </w:rPr>
        <w:t>“</w:t>
      </w:r>
      <w:r w:rsidRPr="008C7855">
        <w:rPr>
          <w:rFonts w:ascii="Times New Roman" w:hAnsi="Times New Roman"/>
          <w:color w:val="000000" w:themeColor="text1"/>
          <w:szCs w:val="28"/>
          <w:lang w:val="uk-UA"/>
        </w:rPr>
        <w:t>Контактність</w:t>
      </w:r>
      <w:r w:rsidR="00676500" w:rsidRPr="008C7855">
        <w:rPr>
          <w:rFonts w:ascii="Times New Roman" w:hAnsi="Times New Roman"/>
          <w:color w:val="000000" w:themeColor="text1"/>
          <w:szCs w:val="28"/>
          <w:lang w:val="uk-UA"/>
        </w:rPr>
        <w:t>ˮ</w:t>
      </w:r>
      <w:r w:rsidRPr="008C7855">
        <w:rPr>
          <w:rFonts w:ascii="Times New Roman" w:hAnsi="Times New Roman"/>
          <w:color w:val="000000" w:themeColor="text1"/>
          <w:szCs w:val="28"/>
          <w:lang w:val="uk-UA"/>
        </w:rPr>
        <w:t xml:space="preserve">, </w:t>
      </w:r>
      <w:r w:rsidR="00676500" w:rsidRPr="008C7855">
        <w:rPr>
          <w:rFonts w:ascii="Times New Roman" w:hAnsi="Times New Roman"/>
          <w:color w:val="000000" w:themeColor="text1"/>
          <w:szCs w:val="28"/>
          <w:lang w:val="uk-UA"/>
        </w:rPr>
        <w:t>“</w:t>
      </w:r>
      <w:r w:rsidRPr="008C7855">
        <w:rPr>
          <w:rFonts w:ascii="Times New Roman" w:hAnsi="Times New Roman"/>
          <w:color w:val="000000" w:themeColor="text1"/>
          <w:szCs w:val="28"/>
          <w:lang w:val="uk-UA"/>
        </w:rPr>
        <w:t>Гнучкість у спілкуванні</w:t>
      </w:r>
      <w:r w:rsidR="00676500" w:rsidRPr="008C7855">
        <w:rPr>
          <w:rFonts w:ascii="Times New Roman" w:hAnsi="Times New Roman"/>
          <w:color w:val="000000" w:themeColor="text1"/>
          <w:szCs w:val="28"/>
          <w:lang w:val="uk-UA"/>
        </w:rPr>
        <w:t>ˮ</w:t>
      </w:r>
      <w:r w:rsidRPr="008C7855">
        <w:rPr>
          <w:rFonts w:ascii="Times New Roman" w:hAnsi="Times New Roman"/>
          <w:color w:val="000000" w:themeColor="text1"/>
          <w:szCs w:val="28"/>
          <w:lang w:val="uk-UA"/>
        </w:rPr>
        <w:t xml:space="preserve"> статистично значущих відмінностей не виявлено.</w:t>
      </w:r>
    </w:p>
    <w:p w:rsidR="00BC0044" w:rsidRPr="00C671FB" w:rsidRDefault="00BC0044" w:rsidP="00FA20E3">
      <w:pPr>
        <w:widowControl w:val="0"/>
        <w:spacing w:after="0" w:line="360" w:lineRule="auto"/>
        <w:ind w:firstLine="709"/>
        <w:jc w:val="both"/>
        <w:rPr>
          <w:rFonts w:ascii="Times New Roman" w:hAnsi="Times New Roman"/>
          <w:color w:val="000000" w:themeColor="text1"/>
          <w:spacing w:val="4"/>
          <w:sz w:val="28"/>
          <w:szCs w:val="28"/>
        </w:rPr>
      </w:pPr>
      <w:r w:rsidRPr="00C671FB">
        <w:rPr>
          <w:rFonts w:ascii="Times New Roman" w:hAnsi="Times New Roman"/>
          <w:color w:val="000000" w:themeColor="text1"/>
          <w:spacing w:val="4"/>
          <w:sz w:val="28"/>
          <w:szCs w:val="28"/>
        </w:rPr>
        <w:t xml:space="preserve">За першою шкалою </w:t>
      </w:r>
      <w:r w:rsidR="00676500" w:rsidRPr="00C671FB">
        <w:rPr>
          <w:rFonts w:ascii="Times New Roman" w:hAnsi="Times New Roman"/>
          <w:color w:val="000000" w:themeColor="text1"/>
          <w:spacing w:val="4"/>
          <w:sz w:val="28"/>
          <w:szCs w:val="28"/>
        </w:rPr>
        <w:t>“</w:t>
      </w:r>
      <w:r w:rsidRPr="00C671FB">
        <w:rPr>
          <w:rFonts w:ascii="Times New Roman" w:hAnsi="Times New Roman"/>
          <w:color w:val="000000" w:themeColor="text1"/>
          <w:spacing w:val="4"/>
          <w:sz w:val="28"/>
          <w:szCs w:val="28"/>
        </w:rPr>
        <w:t>Орієнтація у часі</w:t>
      </w:r>
      <w:r w:rsidR="00676500" w:rsidRPr="00C671FB">
        <w:rPr>
          <w:rFonts w:ascii="Times New Roman" w:hAnsi="Times New Roman"/>
          <w:color w:val="000000" w:themeColor="text1"/>
          <w:spacing w:val="4"/>
          <w:sz w:val="28"/>
          <w:szCs w:val="28"/>
        </w:rPr>
        <w:t>ˮ</w:t>
      </w:r>
      <w:r w:rsidRPr="00C671FB">
        <w:rPr>
          <w:rFonts w:ascii="Times New Roman" w:hAnsi="Times New Roman"/>
          <w:color w:val="000000" w:themeColor="text1"/>
          <w:spacing w:val="4"/>
          <w:sz w:val="28"/>
          <w:szCs w:val="28"/>
        </w:rPr>
        <w:t xml:space="preserve"> визначено статистично </w:t>
      </w:r>
      <w:r w:rsidR="00F12EC2" w:rsidRPr="00C671FB">
        <w:rPr>
          <w:rFonts w:ascii="Times New Roman" w:hAnsi="Times New Roman"/>
          <w:color w:val="000000" w:themeColor="text1"/>
          <w:spacing w:val="4"/>
          <w:sz w:val="28"/>
          <w:szCs w:val="28"/>
        </w:rPr>
        <w:t xml:space="preserve">значущі відмінності між групою </w:t>
      </w:r>
      <w:r w:rsidRPr="00C671FB">
        <w:rPr>
          <w:rFonts w:ascii="Times New Roman" w:hAnsi="Times New Roman"/>
          <w:color w:val="000000" w:themeColor="text1"/>
          <w:spacing w:val="4"/>
          <w:sz w:val="28"/>
          <w:szCs w:val="28"/>
        </w:rPr>
        <w:t xml:space="preserve">1 (ВР СіДПІ) та </w:t>
      </w:r>
      <w:r w:rsidR="00F12EC2" w:rsidRPr="00C671FB">
        <w:rPr>
          <w:rFonts w:ascii="Times New Roman" w:hAnsi="Times New Roman"/>
          <w:color w:val="000000" w:themeColor="text1"/>
          <w:spacing w:val="4"/>
          <w:sz w:val="28"/>
          <w:szCs w:val="28"/>
        </w:rPr>
        <w:t>групою 3</w:t>
      </w:r>
      <w:r w:rsidRPr="00C671FB">
        <w:rPr>
          <w:rFonts w:ascii="Times New Roman" w:hAnsi="Times New Roman"/>
          <w:color w:val="000000" w:themeColor="text1"/>
          <w:spacing w:val="4"/>
          <w:sz w:val="28"/>
          <w:szCs w:val="28"/>
        </w:rPr>
        <w:t xml:space="preserve"> (НР СіДПІ). При цьому значення стандартного відхилення у кожній групі (1,02 та 1,01 відповідно) вказують на те, що за даною шкалою групи є однорідними, не спостерігається розкиду даних. У респондентів з високим рівнем складності та диференційованості проспективної ідентичності наявні високі показники за даною шкалою, що свідчить про розуміння ними екзістенційної цінності життя. Тобто, для респондентів вказаної групи характерним є усвідомлене та емоційно насичене переживання подій власного життя у теперішньому часі, життя не відкладається </w:t>
      </w:r>
      <w:r w:rsidR="00676500" w:rsidRPr="00C671FB">
        <w:rPr>
          <w:rFonts w:ascii="Times New Roman" w:hAnsi="Times New Roman"/>
          <w:color w:val="000000" w:themeColor="text1"/>
          <w:spacing w:val="4"/>
          <w:sz w:val="28"/>
          <w:szCs w:val="28"/>
        </w:rPr>
        <w:t>“</w:t>
      </w:r>
      <w:r w:rsidRPr="00C671FB">
        <w:rPr>
          <w:rFonts w:ascii="Times New Roman" w:hAnsi="Times New Roman"/>
          <w:color w:val="000000" w:themeColor="text1"/>
          <w:spacing w:val="4"/>
          <w:sz w:val="28"/>
          <w:szCs w:val="28"/>
        </w:rPr>
        <w:t>на майбутнє</w:t>
      </w:r>
      <w:r w:rsidR="00676500" w:rsidRPr="00C671FB">
        <w:rPr>
          <w:rFonts w:ascii="Times New Roman" w:hAnsi="Times New Roman"/>
          <w:color w:val="000000" w:themeColor="text1"/>
          <w:spacing w:val="4"/>
          <w:sz w:val="28"/>
          <w:szCs w:val="28"/>
        </w:rPr>
        <w:t>ˮ</w:t>
      </w:r>
      <w:r w:rsidRPr="00C671FB">
        <w:rPr>
          <w:rFonts w:ascii="Times New Roman" w:hAnsi="Times New Roman"/>
          <w:color w:val="000000" w:themeColor="text1"/>
          <w:spacing w:val="4"/>
          <w:sz w:val="28"/>
          <w:szCs w:val="28"/>
        </w:rPr>
        <w:t xml:space="preserve">, відсутні наміри та спроби </w:t>
      </w:r>
      <w:r w:rsidR="00676500" w:rsidRPr="00C671FB">
        <w:rPr>
          <w:rFonts w:ascii="Times New Roman" w:hAnsi="Times New Roman"/>
          <w:color w:val="000000" w:themeColor="text1"/>
          <w:spacing w:val="4"/>
          <w:sz w:val="28"/>
          <w:szCs w:val="28"/>
        </w:rPr>
        <w:t>“</w:t>
      </w:r>
      <w:r w:rsidRPr="00C671FB">
        <w:rPr>
          <w:rFonts w:ascii="Times New Roman" w:hAnsi="Times New Roman"/>
          <w:color w:val="000000" w:themeColor="text1"/>
          <w:spacing w:val="4"/>
          <w:sz w:val="28"/>
          <w:szCs w:val="28"/>
        </w:rPr>
        <w:t>заховатися у минулому</w:t>
      </w:r>
      <w:r w:rsidR="00676500" w:rsidRPr="00C671FB">
        <w:rPr>
          <w:rFonts w:ascii="Times New Roman" w:hAnsi="Times New Roman"/>
          <w:color w:val="000000" w:themeColor="text1"/>
          <w:spacing w:val="4"/>
          <w:sz w:val="28"/>
          <w:szCs w:val="28"/>
        </w:rPr>
        <w:t>ˮ</w:t>
      </w:r>
      <w:r w:rsidRPr="00C671FB">
        <w:rPr>
          <w:rFonts w:ascii="Times New Roman" w:hAnsi="Times New Roman"/>
          <w:color w:val="000000" w:themeColor="text1"/>
          <w:spacing w:val="4"/>
          <w:sz w:val="28"/>
          <w:szCs w:val="28"/>
        </w:rPr>
        <w:t xml:space="preserve">. Натомість показники респондентів з низьким рівнем складності та диференційованості проспективної ідентичності за шкалою </w:t>
      </w:r>
      <w:r w:rsidR="00676500" w:rsidRPr="00C671FB">
        <w:rPr>
          <w:rFonts w:ascii="Times New Roman" w:hAnsi="Times New Roman"/>
          <w:color w:val="000000" w:themeColor="text1"/>
          <w:spacing w:val="4"/>
          <w:sz w:val="28"/>
          <w:szCs w:val="28"/>
        </w:rPr>
        <w:t>“</w:t>
      </w:r>
      <w:r w:rsidRPr="00C671FB">
        <w:rPr>
          <w:rFonts w:ascii="Times New Roman" w:hAnsi="Times New Roman"/>
          <w:color w:val="000000" w:themeColor="text1"/>
          <w:spacing w:val="4"/>
          <w:sz w:val="28"/>
          <w:szCs w:val="28"/>
        </w:rPr>
        <w:t>Орієнтація у часі</w:t>
      </w:r>
      <w:r w:rsidR="00676500" w:rsidRPr="00C671FB">
        <w:rPr>
          <w:rFonts w:ascii="Times New Roman" w:hAnsi="Times New Roman"/>
          <w:color w:val="000000" w:themeColor="text1"/>
          <w:spacing w:val="4"/>
          <w:sz w:val="28"/>
          <w:szCs w:val="28"/>
        </w:rPr>
        <w:t>ˮ</w:t>
      </w:r>
      <w:r w:rsidRPr="00C671FB">
        <w:rPr>
          <w:rFonts w:ascii="Times New Roman" w:hAnsi="Times New Roman"/>
          <w:color w:val="000000" w:themeColor="text1"/>
          <w:spacing w:val="4"/>
          <w:sz w:val="28"/>
          <w:szCs w:val="28"/>
        </w:rPr>
        <w:t xml:space="preserve"> є невисокими, що діагностує невротичну зануреність у минулі переживання, завищене прагнення до досягнень, помисливість та невпевненість у собі.</w:t>
      </w:r>
    </w:p>
    <w:p w:rsidR="00BC0044" w:rsidRPr="00C671FB" w:rsidRDefault="00BC0044" w:rsidP="00FA20E3">
      <w:pPr>
        <w:widowControl w:val="0"/>
        <w:spacing w:after="0" w:line="360" w:lineRule="auto"/>
        <w:ind w:firstLine="709"/>
        <w:jc w:val="both"/>
        <w:rPr>
          <w:rFonts w:ascii="Times New Roman" w:hAnsi="Times New Roman"/>
          <w:color w:val="000000" w:themeColor="text1"/>
          <w:spacing w:val="4"/>
          <w:sz w:val="28"/>
          <w:szCs w:val="28"/>
        </w:rPr>
      </w:pPr>
      <w:r w:rsidRPr="00C671FB">
        <w:rPr>
          <w:rFonts w:ascii="Times New Roman" w:hAnsi="Times New Roman"/>
          <w:color w:val="000000" w:themeColor="text1"/>
          <w:spacing w:val="4"/>
          <w:sz w:val="28"/>
          <w:szCs w:val="28"/>
        </w:rPr>
        <w:t xml:space="preserve">За четвертою шкалою </w:t>
      </w:r>
      <w:r w:rsidR="00676500" w:rsidRPr="00C671FB">
        <w:rPr>
          <w:rFonts w:ascii="Times New Roman" w:hAnsi="Times New Roman"/>
          <w:color w:val="000000" w:themeColor="text1"/>
          <w:spacing w:val="4"/>
          <w:sz w:val="28"/>
          <w:szCs w:val="28"/>
        </w:rPr>
        <w:t>“</w:t>
      </w:r>
      <w:r w:rsidRPr="00C671FB">
        <w:rPr>
          <w:rFonts w:ascii="Times New Roman" w:hAnsi="Times New Roman"/>
          <w:color w:val="000000" w:themeColor="text1"/>
          <w:spacing w:val="4"/>
          <w:sz w:val="28"/>
          <w:szCs w:val="28"/>
        </w:rPr>
        <w:t>Потреба у пізнанні</w:t>
      </w:r>
      <w:r w:rsidR="00676500" w:rsidRPr="00C671FB">
        <w:rPr>
          <w:rFonts w:ascii="Times New Roman" w:hAnsi="Times New Roman"/>
          <w:color w:val="000000" w:themeColor="text1"/>
          <w:spacing w:val="4"/>
          <w:sz w:val="28"/>
          <w:szCs w:val="28"/>
        </w:rPr>
        <w:t>ˮ</w:t>
      </w:r>
      <w:r w:rsidRPr="00C671FB">
        <w:rPr>
          <w:rFonts w:ascii="Times New Roman" w:hAnsi="Times New Roman"/>
          <w:color w:val="000000" w:themeColor="text1"/>
          <w:spacing w:val="4"/>
          <w:sz w:val="28"/>
          <w:szCs w:val="28"/>
        </w:rPr>
        <w:t xml:space="preserve"> також виявлено статистично </w:t>
      </w:r>
      <w:r w:rsidR="00F12EC2" w:rsidRPr="00C671FB">
        <w:rPr>
          <w:rFonts w:ascii="Times New Roman" w:hAnsi="Times New Roman"/>
          <w:color w:val="000000" w:themeColor="text1"/>
          <w:spacing w:val="4"/>
          <w:sz w:val="28"/>
          <w:szCs w:val="28"/>
        </w:rPr>
        <w:t xml:space="preserve">значущі відмінності між групою </w:t>
      </w:r>
      <w:r w:rsidRPr="00C671FB">
        <w:rPr>
          <w:rFonts w:ascii="Times New Roman" w:hAnsi="Times New Roman"/>
          <w:color w:val="000000" w:themeColor="text1"/>
          <w:spacing w:val="4"/>
          <w:sz w:val="28"/>
          <w:szCs w:val="28"/>
        </w:rPr>
        <w:t>1 (ВР СіДПІ) та гру</w:t>
      </w:r>
      <w:r w:rsidR="00F12EC2" w:rsidRPr="00C671FB">
        <w:rPr>
          <w:rFonts w:ascii="Times New Roman" w:hAnsi="Times New Roman"/>
          <w:color w:val="000000" w:themeColor="text1"/>
          <w:spacing w:val="4"/>
          <w:sz w:val="28"/>
          <w:szCs w:val="28"/>
        </w:rPr>
        <w:t>пою 3</w:t>
      </w:r>
      <w:r w:rsidRPr="00C671FB">
        <w:rPr>
          <w:rFonts w:ascii="Times New Roman" w:hAnsi="Times New Roman"/>
          <w:color w:val="000000" w:themeColor="text1"/>
          <w:spacing w:val="4"/>
          <w:sz w:val="28"/>
          <w:szCs w:val="28"/>
        </w:rPr>
        <w:t xml:space="preserve"> (НР СіДПІ). Значення стандартного відхилення у кожній групі (1,01 та 1,03 відповідно) вказують на те, що за даною шкалою групи є однорідними, не спостерігається розкиду даних. У респондентів з високим рівнем складності та диференційованості проспективної ідентичності (</w:t>
      </w:r>
      <w:r w:rsidR="00F12EC2" w:rsidRPr="00C671FB">
        <w:rPr>
          <w:rFonts w:ascii="Times New Roman" w:hAnsi="Times New Roman"/>
          <w:color w:val="000000" w:themeColor="text1"/>
          <w:spacing w:val="4"/>
          <w:sz w:val="28"/>
          <w:szCs w:val="28"/>
        </w:rPr>
        <w:t>г</w:t>
      </w:r>
      <w:r w:rsidR="00E03EA0" w:rsidRPr="00C671FB">
        <w:rPr>
          <w:rFonts w:ascii="Times New Roman" w:hAnsi="Times New Roman"/>
          <w:color w:val="000000" w:themeColor="text1"/>
          <w:spacing w:val="4"/>
          <w:sz w:val="28"/>
          <w:szCs w:val="28"/>
        </w:rPr>
        <w:t>рупа</w:t>
      </w:r>
      <w:r w:rsidRPr="00C671FB">
        <w:rPr>
          <w:rFonts w:ascii="Times New Roman" w:hAnsi="Times New Roman"/>
          <w:color w:val="000000" w:themeColor="text1"/>
          <w:spacing w:val="4"/>
          <w:sz w:val="28"/>
          <w:szCs w:val="28"/>
        </w:rPr>
        <w:t>1) спостерігається високий рівень показників за даною шкалою, що свідчить про цікавість та допитливість досліджуваних, здатність до буттєвого пізнання</w:t>
      </w:r>
      <w:r w:rsidR="00E8245B" w:rsidRPr="00C671FB">
        <w:rPr>
          <w:rFonts w:ascii="Times New Roman" w:hAnsi="Times New Roman"/>
          <w:color w:val="000000" w:themeColor="text1"/>
          <w:spacing w:val="4"/>
          <w:sz w:val="28"/>
          <w:szCs w:val="28"/>
        </w:rPr>
        <w:t xml:space="preserve"> – </w:t>
      </w:r>
      <w:r w:rsidRPr="00C671FB">
        <w:rPr>
          <w:rFonts w:ascii="Times New Roman" w:hAnsi="Times New Roman"/>
          <w:color w:val="000000" w:themeColor="text1"/>
          <w:spacing w:val="4"/>
          <w:sz w:val="28"/>
          <w:szCs w:val="28"/>
        </w:rPr>
        <w:t xml:space="preserve">безкорисливого прагнення до нового, інтересу до різноманітних об’єктів та життєвих ситуацій. Цей інтерес не має прямого зв’язку із задоволенням певних потреб суб’єкта, і саме таке пізнання оточуючої дійсності, на думку Абрахама Маслоу, є найбільш точним та ефективним, оскільки процес пізнання не спотворюється потягами та бажаннями. Людина у процесі такого пізнання не схильна судити, оцінювати і порівнювати. Вона просто бачить те, що є, і цінує це </w:t>
      </w:r>
      <w:r w:rsidR="00F12EC2" w:rsidRPr="00C671FB">
        <w:rPr>
          <w:rFonts w:ascii="Times New Roman" w:hAnsi="Times New Roman"/>
          <w:color w:val="000000" w:themeColor="text1"/>
          <w:spacing w:val="4"/>
          <w:sz w:val="28"/>
          <w:szCs w:val="28"/>
          <w:lang w:val="ru-RU"/>
        </w:rPr>
        <w:t>[</w:t>
      </w:r>
      <w:r w:rsidR="004F11F5" w:rsidRPr="00C671FB">
        <w:rPr>
          <w:rFonts w:ascii="Times New Roman" w:hAnsi="Times New Roman"/>
          <w:color w:val="000000" w:themeColor="text1"/>
          <w:spacing w:val="4"/>
          <w:sz w:val="28"/>
          <w:szCs w:val="28"/>
          <w:lang w:val="ru-RU"/>
        </w:rPr>
        <w:t>104</w:t>
      </w:r>
      <w:r w:rsidR="00F12EC2" w:rsidRPr="00C671FB">
        <w:rPr>
          <w:rFonts w:ascii="Times New Roman" w:hAnsi="Times New Roman"/>
          <w:color w:val="000000" w:themeColor="text1"/>
          <w:spacing w:val="4"/>
          <w:sz w:val="28"/>
          <w:szCs w:val="28"/>
          <w:lang w:val="ru-RU"/>
        </w:rPr>
        <w:t>]</w:t>
      </w:r>
      <w:r w:rsidRPr="00C671FB">
        <w:rPr>
          <w:rFonts w:ascii="Times New Roman" w:hAnsi="Times New Roman"/>
          <w:color w:val="000000" w:themeColor="text1"/>
          <w:spacing w:val="4"/>
          <w:sz w:val="28"/>
          <w:szCs w:val="28"/>
        </w:rPr>
        <w:t>.</w:t>
      </w:r>
    </w:p>
    <w:p w:rsidR="00BC0044" w:rsidRPr="00C671FB" w:rsidRDefault="00BC0044" w:rsidP="00FA20E3">
      <w:pPr>
        <w:widowControl w:val="0"/>
        <w:spacing w:after="0" w:line="360" w:lineRule="auto"/>
        <w:ind w:firstLine="709"/>
        <w:jc w:val="both"/>
        <w:rPr>
          <w:rFonts w:ascii="Times New Roman" w:hAnsi="Times New Roman"/>
          <w:color w:val="000000" w:themeColor="text1"/>
          <w:spacing w:val="4"/>
          <w:sz w:val="28"/>
          <w:szCs w:val="28"/>
        </w:rPr>
      </w:pPr>
      <w:r w:rsidRPr="00C671FB">
        <w:rPr>
          <w:rFonts w:ascii="Times New Roman" w:hAnsi="Times New Roman"/>
          <w:color w:val="000000" w:themeColor="text1"/>
          <w:spacing w:val="4"/>
          <w:sz w:val="28"/>
          <w:szCs w:val="28"/>
        </w:rPr>
        <w:t xml:space="preserve">У респондентів з низьким рівнем складності та диференційованості проспективної ідентичності показники за даною шкалою є нижчими середнього рівня, що може розглядатися як відсутність інтересу до оточуючого світу, якщо цей інтерес не є прямо пов’язаним із задоволенням спектру наявних </w:t>
      </w:r>
      <w:r w:rsidR="00F12EC2" w:rsidRPr="00C671FB">
        <w:rPr>
          <w:rFonts w:ascii="Times New Roman" w:hAnsi="Times New Roman"/>
          <w:color w:val="000000" w:themeColor="text1"/>
          <w:spacing w:val="4"/>
          <w:sz w:val="28"/>
          <w:szCs w:val="28"/>
        </w:rPr>
        <w:t>потреб.</w:t>
      </w:r>
    </w:p>
    <w:p w:rsidR="00BC0044" w:rsidRPr="00C671FB" w:rsidRDefault="00BC0044" w:rsidP="00FA20E3">
      <w:pPr>
        <w:widowControl w:val="0"/>
        <w:spacing w:after="0" w:line="360" w:lineRule="auto"/>
        <w:ind w:firstLine="709"/>
        <w:jc w:val="both"/>
        <w:rPr>
          <w:rFonts w:ascii="Times New Roman" w:hAnsi="Times New Roman"/>
          <w:color w:val="000000" w:themeColor="text1"/>
          <w:spacing w:val="6"/>
          <w:sz w:val="28"/>
          <w:szCs w:val="28"/>
        </w:rPr>
      </w:pPr>
      <w:r w:rsidRPr="00C671FB">
        <w:rPr>
          <w:rFonts w:ascii="Times New Roman" w:hAnsi="Times New Roman"/>
          <w:color w:val="000000" w:themeColor="text1"/>
          <w:spacing w:val="6"/>
          <w:sz w:val="28"/>
          <w:szCs w:val="28"/>
        </w:rPr>
        <w:t xml:space="preserve">За шостою шкалою </w:t>
      </w:r>
      <w:r w:rsidR="00676500" w:rsidRPr="00C671FB">
        <w:rPr>
          <w:rFonts w:ascii="Times New Roman" w:hAnsi="Times New Roman"/>
          <w:color w:val="000000" w:themeColor="text1"/>
          <w:spacing w:val="6"/>
          <w:sz w:val="28"/>
          <w:szCs w:val="28"/>
        </w:rPr>
        <w:t>“</w:t>
      </w:r>
      <w:r w:rsidRPr="00C671FB">
        <w:rPr>
          <w:rFonts w:ascii="Times New Roman" w:hAnsi="Times New Roman"/>
          <w:color w:val="000000" w:themeColor="text1"/>
          <w:spacing w:val="6"/>
          <w:sz w:val="28"/>
          <w:szCs w:val="28"/>
        </w:rPr>
        <w:t>Автономність</w:t>
      </w:r>
      <w:r w:rsidR="00676500" w:rsidRPr="00C671FB">
        <w:rPr>
          <w:rFonts w:ascii="Times New Roman" w:hAnsi="Times New Roman"/>
          <w:color w:val="000000" w:themeColor="text1"/>
          <w:spacing w:val="6"/>
          <w:sz w:val="28"/>
          <w:szCs w:val="28"/>
        </w:rPr>
        <w:t>ˮ</w:t>
      </w:r>
      <w:r w:rsidRPr="00C671FB">
        <w:rPr>
          <w:rFonts w:ascii="Times New Roman" w:hAnsi="Times New Roman"/>
          <w:color w:val="000000" w:themeColor="text1"/>
          <w:spacing w:val="6"/>
          <w:sz w:val="28"/>
          <w:szCs w:val="28"/>
        </w:rPr>
        <w:t xml:space="preserve"> наявні статистично </w:t>
      </w:r>
      <w:r w:rsidR="00F12EC2" w:rsidRPr="00C671FB">
        <w:rPr>
          <w:rFonts w:ascii="Times New Roman" w:hAnsi="Times New Roman"/>
          <w:color w:val="000000" w:themeColor="text1"/>
          <w:spacing w:val="6"/>
          <w:sz w:val="28"/>
          <w:szCs w:val="28"/>
        </w:rPr>
        <w:t xml:space="preserve">значущі відмінності між групою </w:t>
      </w:r>
      <w:r w:rsidRPr="00C671FB">
        <w:rPr>
          <w:rFonts w:ascii="Times New Roman" w:hAnsi="Times New Roman"/>
          <w:color w:val="000000" w:themeColor="text1"/>
          <w:spacing w:val="6"/>
          <w:sz w:val="28"/>
          <w:szCs w:val="28"/>
        </w:rPr>
        <w:t xml:space="preserve">1 (ВР СіДПІ) </w:t>
      </w:r>
      <w:r w:rsidR="00F12EC2" w:rsidRPr="00C671FB">
        <w:rPr>
          <w:rFonts w:ascii="Times New Roman" w:hAnsi="Times New Roman"/>
          <w:color w:val="000000" w:themeColor="text1"/>
          <w:spacing w:val="6"/>
          <w:sz w:val="28"/>
          <w:szCs w:val="28"/>
        </w:rPr>
        <w:t xml:space="preserve">та групою </w:t>
      </w:r>
      <w:r w:rsidR="00F12EC2" w:rsidRPr="00C671FB">
        <w:rPr>
          <w:rFonts w:ascii="Times New Roman" w:hAnsi="Times New Roman"/>
          <w:color w:val="000000" w:themeColor="text1"/>
          <w:spacing w:val="6"/>
          <w:sz w:val="28"/>
          <w:szCs w:val="28"/>
          <w:lang w:val="ru-RU"/>
        </w:rPr>
        <w:t>3</w:t>
      </w:r>
      <w:r w:rsidRPr="00C671FB">
        <w:rPr>
          <w:rFonts w:ascii="Times New Roman" w:hAnsi="Times New Roman"/>
          <w:color w:val="000000" w:themeColor="text1"/>
          <w:spacing w:val="6"/>
          <w:sz w:val="28"/>
          <w:szCs w:val="28"/>
        </w:rPr>
        <w:t xml:space="preserve"> (НР СіДПІ). Значення стандартного відхилення у кожній групі (1,04 та 1,07 відповідно) вказують на те, що за даною шкалою групи є однорідними, не спостері</w:t>
      </w:r>
      <w:r w:rsidR="00F12EC2" w:rsidRPr="00C671FB">
        <w:rPr>
          <w:rFonts w:ascii="Times New Roman" w:hAnsi="Times New Roman"/>
          <w:color w:val="000000" w:themeColor="text1"/>
          <w:spacing w:val="6"/>
          <w:sz w:val="28"/>
          <w:szCs w:val="28"/>
        </w:rPr>
        <w:t xml:space="preserve">гається розкиду даних. У групі </w:t>
      </w:r>
      <w:r w:rsidRPr="00C671FB">
        <w:rPr>
          <w:rFonts w:ascii="Times New Roman" w:hAnsi="Times New Roman"/>
          <w:color w:val="000000" w:themeColor="text1"/>
          <w:spacing w:val="6"/>
          <w:sz w:val="28"/>
          <w:szCs w:val="28"/>
        </w:rPr>
        <w:t xml:space="preserve">1 (ВР СіДПІ) рівень показників за шкалою </w:t>
      </w:r>
      <w:r w:rsidR="00676500" w:rsidRPr="00C671FB">
        <w:rPr>
          <w:rFonts w:ascii="Times New Roman" w:hAnsi="Times New Roman"/>
          <w:color w:val="000000" w:themeColor="text1"/>
          <w:spacing w:val="6"/>
          <w:sz w:val="28"/>
          <w:szCs w:val="28"/>
        </w:rPr>
        <w:t>“</w:t>
      </w:r>
      <w:r w:rsidRPr="00C671FB">
        <w:rPr>
          <w:rFonts w:ascii="Times New Roman" w:hAnsi="Times New Roman"/>
          <w:color w:val="000000" w:themeColor="text1"/>
          <w:spacing w:val="6"/>
          <w:sz w:val="28"/>
          <w:szCs w:val="28"/>
        </w:rPr>
        <w:t>Автономність</w:t>
      </w:r>
      <w:r w:rsidR="00676500" w:rsidRPr="00C671FB">
        <w:rPr>
          <w:rFonts w:ascii="Times New Roman" w:hAnsi="Times New Roman"/>
          <w:color w:val="000000" w:themeColor="text1"/>
          <w:spacing w:val="6"/>
          <w:sz w:val="28"/>
          <w:szCs w:val="28"/>
        </w:rPr>
        <w:t>ˮ</w:t>
      </w:r>
      <w:r w:rsidRPr="00C671FB">
        <w:rPr>
          <w:rFonts w:ascii="Times New Roman" w:hAnsi="Times New Roman"/>
          <w:color w:val="000000" w:themeColor="text1"/>
          <w:spacing w:val="6"/>
          <w:sz w:val="28"/>
          <w:szCs w:val="28"/>
        </w:rPr>
        <w:t xml:space="preserve"> є високим, тобто, респондентам цієї групи діяти незалежно від внутрішніх і зовнішніх установок, що є демонстрацією здатності до самостійності. На думку більшості науковців – представників гуманістичного напрямку у психології, саме автономність є головним критерієм психологічного здоров’я особистості, її цілісності і повноти. Це поняття співвідноситься із такими рисами як життєвість (aliveness) та самопідтримка (self-support) за Ф. Перлзом </w:t>
      </w:r>
      <w:r w:rsidR="00F12EC2" w:rsidRPr="00C671FB">
        <w:rPr>
          <w:rFonts w:ascii="Times New Roman" w:hAnsi="Times New Roman"/>
          <w:color w:val="000000" w:themeColor="text1"/>
          <w:spacing w:val="6"/>
          <w:sz w:val="28"/>
          <w:szCs w:val="28"/>
        </w:rPr>
        <w:t>[1</w:t>
      </w:r>
      <w:r w:rsidR="004F11F5" w:rsidRPr="00C671FB">
        <w:rPr>
          <w:rFonts w:ascii="Times New Roman" w:hAnsi="Times New Roman"/>
          <w:color w:val="000000" w:themeColor="text1"/>
          <w:spacing w:val="6"/>
          <w:sz w:val="28"/>
          <w:szCs w:val="28"/>
        </w:rPr>
        <w:t>36</w:t>
      </w:r>
      <w:r w:rsidR="00F12EC2" w:rsidRPr="00C671FB">
        <w:rPr>
          <w:rFonts w:ascii="Times New Roman" w:hAnsi="Times New Roman"/>
          <w:color w:val="000000" w:themeColor="text1"/>
          <w:spacing w:val="6"/>
          <w:sz w:val="28"/>
          <w:szCs w:val="28"/>
        </w:rPr>
        <w:t>]</w:t>
      </w:r>
      <w:r w:rsidRPr="00C671FB">
        <w:rPr>
          <w:rFonts w:ascii="Times New Roman" w:hAnsi="Times New Roman"/>
          <w:color w:val="000000" w:themeColor="text1"/>
          <w:spacing w:val="6"/>
          <w:sz w:val="28"/>
          <w:szCs w:val="28"/>
        </w:rPr>
        <w:t xml:space="preserve">, керованість зсередини (inner-directed) за Д. Рісменом </w:t>
      </w:r>
      <w:r w:rsidR="00F12EC2" w:rsidRPr="00C671FB">
        <w:rPr>
          <w:rFonts w:ascii="Times New Roman" w:hAnsi="Times New Roman"/>
          <w:color w:val="000000" w:themeColor="text1"/>
          <w:spacing w:val="6"/>
          <w:sz w:val="28"/>
          <w:szCs w:val="28"/>
        </w:rPr>
        <w:t>[</w:t>
      </w:r>
      <w:r w:rsidR="004F11F5" w:rsidRPr="00C671FB">
        <w:rPr>
          <w:rFonts w:ascii="Times New Roman" w:hAnsi="Times New Roman"/>
          <w:color w:val="000000" w:themeColor="text1"/>
          <w:spacing w:val="6"/>
          <w:sz w:val="28"/>
          <w:szCs w:val="28"/>
        </w:rPr>
        <w:t>26</w:t>
      </w:r>
      <w:r w:rsidR="00F12EC2" w:rsidRPr="00C671FB">
        <w:rPr>
          <w:rFonts w:ascii="Times New Roman" w:hAnsi="Times New Roman"/>
          <w:color w:val="000000" w:themeColor="text1"/>
          <w:spacing w:val="6"/>
          <w:sz w:val="28"/>
          <w:szCs w:val="28"/>
        </w:rPr>
        <w:t>],</w:t>
      </w:r>
      <w:r w:rsidRPr="00C671FB">
        <w:rPr>
          <w:rFonts w:ascii="Times New Roman" w:hAnsi="Times New Roman"/>
          <w:color w:val="000000" w:themeColor="text1"/>
          <w:spacing w:val="6"/>
          <w:sz w:val="28"/>
          <w:szCs w:val="28"/>
        </w:rPr>
        <w:t xml:space="preserve"> зрілість (ripeness) за К. Роджерсом </w:t>
      </w:r>
      <w:r w:rsidR="00F12EC2" w:rsidRPr="00C671FB">
        <w:rPr>
          <w:rFonts w:ascii="Times New Roman" w:hAnsi="Times New Roman"/>
          <w:color w:val="000000" w:themeColor="text1"/>
          <w:spacing w:val="6"/>
          <w:sz w:val="28"/>
          <w:szCs w:val="28"/>
        </w:rPr>
        <w:t>[1</w:t>
      </w:r>
      <w:r w:rsidR="004F11F5" w:rsidRPr="00C671FB">
        <w:rPr>
          <w:rFonts w:ascii="Times New Roman" w:hAnsi="Times New Roman"/>
          <w:color w:val="000000" w:themeColor="text1"/>
          <w:spacing w:val="6"/>
          <w:sz w:val="28"/>
          <w:szCs w:val="28"/>
        </w:rPr>
        <w:t>56</w:t>
      </w:r>
      <w:r w:rsidR="00F12EC2" w:rsidRPr="00C671FB">
        <w:rPr>
          <w:rFonts w:ascii="Times New Roman" w:hAnsi="Times New Roman"/>
          <w:color w:val="000000" w:themeColor="text1"/>
          <w:spacing w:val="6"/>
          <w:sz w:val="28"/>
          <w:szCs w:val="28"/>
        </w:rPr>
        <w:t>]</w:t>
      </w:r>
      <w:r w:rsidRPr="00C671FB">
        <w:rPr>
          <w:rFonts w:ascii="Times New Roman" w:hAnsi="Times New Roman"/>
          <w:color w:val="000000" w:themeColor="text1"/>
          <w:spacing w:val="6"/>
          <w:sz w:val="28"/>
          <w:szCs w:val="28"/>
        </w:rPr>
        <w:t>. Особистість, що самоактуалізується, є вільною, автономною та незалежною, але при цьому відсутні самотність та відчуження. У термінах Е. Фромма автономність</w:t>
      </w:r>
      <w:r w:rsidR="00E8245B" w:rsidRPr="00C671FB">
        <w:rPr>
          <w:rFonts w:ascii="Times New Roman" w:hAnsi="Times New Roman"/>
          <w:color w:val="000000" w:themeColor="text1"/>
          <w:spacing w:val="6"/>
          <w:sz w:val="28"/>
          <w:szCs w:val="28"/>
        </w:rPr>
        <w:t xml:space="preserve"> – </w:t>
      </w:r>
      <w:r w:rsidRPr="00C671FB">
        <w:rPr>
          <w:rFonts w:ascii="Times New Roman" w:hAnsi="Times New Roman"/>
          <w:color w:val="000000" w:themeColor="text1"/>
          <w:spacing w:val="6"/>
          <w:sz w:val="28"/>
          <w:szCs w:val="28"/>
        </w:rPr>
        <w:t xml:space="preserve">це позитивна </w:t>
      </w:r>
      <w:r w:rsidR="00676500" w:rsidRPr="00C671FB">
        <w:rPr>
          <w:rFonts w:ascii="Times New Roman" w:hAnsi="Times New Roman"/>
          <w:color w:val="000000" w:themeColor="text1"/>
          <w:spacing w:val="6"/>
          <w:sz w:val="28"/>
          <w:szCs w:val="28"/>
        </w:rPr>
        <w:t>“</w:t>
      </w:r>
      <w:r w:rsidRPr="00C671FB">
        <w:rPr>
          <w:rFonts w:ascii="Times New Roman" w:hAnsi="Times New Roman"/>
          <w:color w:val="000000" w:themeColor="text1"/>
          <w:spacing w:val="6"/>
          <w:sz w:val="28"/>
          <w:szCs w:val="28"/>
        </w:rPr>
        <w:t>свобода для</w:t>
      </w:r>
      <w:r w:rsidR="00676500" w:rsidRPr="00C671FB">
        <w:rPr>
          <w:rFonts w:ascii="Times New Roman" w:hAnsi="Times New Roman"/>
          <w:color w:val="000000" w:themeColor="text1"/>
          <w:spacing w:val="6"/>
          <w:sz w:val="28"/>
          <w:szCs w:val="28"/>
        </w:rPr>
        <w:t>ˮ</w:t>
      </w:r>
      <w:r w:rsidRPr="00C671FB">
        <w:rPr>
          <w:rFonts w:ascii="Times New Roman" w:hAnsi="Times New Roman"/>
          <w:color w:val="000000" w:themeColor="text1"/>
          <w:spacing w:val="6"/>
          <w:sz w:val="28"/>
          <w:szCs w:val="28"/>
        </w:rPr>
        <w:t xml:space="preserve"> на відміну від негативної </w:t>
      </w:r>
      <w:r w:rsidR="00676500" w:rsidRPr="00C671FB">
        <w:rPr>
          <w:rFonts w:ascii="Times New Roman" w:hAnsi="Times New Roman"/>
          <w:color w:val="000000" w:themeColor="text1"/>
          <w:spacing w:val="6"/>
          <w:sz w:val="28"/>
          <w:szCs w:val="28"/>
        </w:rPr>
        <w:t>“</w:t>
      </w:r>
      <w:r w:rsidRPr="00C671FB">
        <w:rPr>
          <w:rFonts w:ascii="Times New Roman" w:hAnsi="Times New Roman"/>
          <w:color w:val="000000" w:themeColor="text1"/>
          <w:spacing w:val="6"/>
          <w:sz w:val="28"/>
          <w:szCs w:val="28"/>
        </w:rPr>
        <w:t>свободи від</w:t>
      </w:r>
      <w:r w:rsidR="00676500" w:rsidRPr="00C671FB">
        <w:rPr>
          <w:rFonts w:ascii="Times New Roman" w:hAnsi="Times New Roman"/>
          <w:color w:val="000000" w:themeColor="text1"/>
          <w:spacing w:val="6"/>
          <w:sz w:val="28"/>
          <w:szCs w:val="28"/>
        </w:rPr>
        <w:t>ˮ</w:t>
      </w:r>
      <w:r w:rsidRPr="00C671FB">
        <w:rPr>
          <w:rFonts w:ascii="Times New Roman" w:hAnsi="Times New Roman"/>
          <w:color w:val="000000" w:themeColor="text1"/>
          <w:spacing w:val="6"/>
          <w:sz w:val="28"/>
          <w:szCs w:val="28"/>
        </w:rPr>
        <w:t>. Натомість показники респондентів з низьким рівнем складності та диференційованості проспективної ідентичності (</w:t>
      </w:r>
      <w:r w:rsidR="00676500" w:rsidRPr="00C671FB">
        <w:rPr>
          <w:rFonts w:ascii="Times New Roman" w:hAnsi="Times New Roman"/>
          <w:color w:val="000000" w:themeColor="text1"/>
          <w:spacing w:val="6"/>
          <w:sz w:val="28"/>
          <w:szCs w:val="28"/>
        </w:rPr>
        <w:t>г</w:t>
      </w:r>
      <w:r w:rsidR="00E03EA0" w:rsidRPr="00C671FB">
        <w:rPr>
          <w:rFonts w:ascii="Times New Roman" w:hAnsi="Times New Roman"/>
          <w:color w:val="000000" w:themeColor="text1"/>
          <w:spacing w:val="6"/>
          <w:sz w:val="28"/>
          <w:szCs w:val="28"/>
        </w:rPr>
        <w:t>рупа</w:t>
      </w:r>
      <w:r w:rsidR="00676500" w:rsidRPr="00C671FB">
        <w:rPr>
          <w:rFonts w:ascii="Times New Roman" w:hAnsi="Times New Roman"/>
          <w:color w:val="000000" w:themeColor="text1"/>
          <w:spacing w:val="6"/>
          <w:sz w:val="28"/>
          <w:szCs w:val="28"/>
        </w:rPr>
        <w:t xml:space="preserve"> </w:t>
      </w:r>
      <w:r w:rsidRPr="00C671FB">
        <w:rPr>
          <w:rFonts w:ascii="Times New Roman" w:hAnsi="Times New Roman"/>
          <w:color w:val="000000" w:themeColor="text1"/>
          <w:spacing w:val="6"/>
          <w:sz w:val="28"/>
          <w:szCs w:val="28"/>
        </w:rPr>
        <w:t xml:space="preserve">2) за шкалою за шкалою </w:t>
      </w:r>
      <w:r w:rsidR="00676500" w:rsidRPr="00C671FB">
        <w:rPr>
          <w:rFonts w:ascii="Times New Roman" w:hAnsi="Times New Roman"/>
          <w:color w:val="000000" w:themeColor="text1"/>
          <w:spacing w:val="6"/>
          <w:sz w:val="28"/>
          <w:szCs w:val="28"/>
        </w:rPr>
        <w:t>“</w:t>
      </w:r>
      <w:r w:rsidRPr="00C671FB">
        <w:rPr>
          <w:rFonts w:ascii="Times New Roman" w:hAnsi="Times New Roman"/>
          <w:color w:val="000000" w:themeColor="text1"/>
          <w:spacing w:val="6"/>
          <w:sz w:val="28"/>
          <w:szCs w:val="28"/>
        </w:rPr>
        <w:t>Автономність</w:t>
      </w:r>
      <w:r w:rsidR="00676500" w:rsidRPr="00C671FB">
        <w:rPr>
          <w:rFonts w:ascii="Times New Roman" w:hAnsi="Times New Roman"/>
          <w:color w:val="000000" w:themeColor="text1"/>
          <w:spacing w:val="6"/>
          <w:sz w:val="28"/>
          <w:szCs w:val="28"/>
        </w:rPr>
        <w:t>ˮ</w:t>
      </w:r>
      <w:r w:rsidRPr="00C671FB">
        <w:rPr>
          <w:rFonts w:ascii="Times New Roman" w:hAnsi="Times New Roman"/>
          <w:color w:val="000000" w:themeColor="text1"/>
          <w:spacing w:val="6"/>
          <w:sz w:val="28"/>
          <w:szCs w:val="28"/>
        </w:rPr>
        <w:t xml:space="preserve"> є низькими, що свідчить про неспроможність постійно демонструвати незалежну від стереотипів та настанов, самокеровану поведінку.</w:t>
      </w:r>
    </w:p>
    <w:p w:rsidR="00BC0044" w:rsidRPr="008C7855" w:rsidRDefault="00BC004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За восьмою шкалою </w:t>
      </w:r>
      <w:r w:rsidR="00676500"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Саморазуміння</w:t>
      </w:r>
      <w:r w:rsidR="00676500"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визначено статистично </w:t>
      </w:r>
      <w:r w:rsidR="00F12EC2" w:rsidRPr="008C7855">
        <w:rPr>
          <w:rFonts w:ascii="Times New Roman" w:hAnsi="Times New Roman"/>
          <w:color w:val="000000" w:themeColor="text1"/>
          <w:sz w:val="28"/>
          <w:szCs w:val="28"/>
        </w:rPr>
        <w:t>значущі відмінності між групою 1 (ВР СіДПІ) та групою 3</w:t>
      </w:r>
      <w:r w:rsidRPr="008C7855">
        <w:rPr>
          <w:rFonts w:ascii="Times New Roman" w:hAnsi="Times New Roman"/>
          <w:color w:val="000000" w:themeColor="text1"/>
          <w:sz w:val="28"/>
          <w:szCs w:val="28"/>
        </w:rPr>
        <w:t xml:space="preserve"> (НР СіДПІ). При цьому значення стандартного відхилення у кожній групі (1,10 та 1,02 відповідно) вказують на те, що за даною шкалою групи є однорідними, не спостерігається розкиду даних. У респондентів з високим рівнем складності та диференційованості проспективної ідентичності (</w:t>
      </w:r>
      <w:r w:rsidR="00676500" w:rsidRPr="008C7855">
        <w:rPr>
          <w:rFonts w:ascii="Times New Roman" w:hAnsi="Times New Roman"/>
          <w:color w:val="000000" w:themeColor="text1"/>
          <w:sz w:val="28"/>
          <w:szCs w:val="28"/>
        </w:rPr>
        <w:t>г</w:t>
      </w:r>
      <w:r w:rsidR="00E03EA0" w:rsidRPr="008C7855">
        <w:rPr>
          <w:rFonts w:ascii="Times New Roman" w:hAnsi="Times New Roman"/>
          <w:color w:val="000000" w:themeColor="text1"/>
          <w:sz w:val="28"/>
          <w:szCs w:val="28"/>
        </w:rPr>
        <w:t>рупа</w:t>
      </w:r>
      <w:r w:rsidRPr="008C7855">
        <w:rPr>
          <w:rFonts w:ascii="Times New Roman" w:hAnsi="Times New Roman"/>
          <w:color w:val="000000" w:themeColor="text1"/>
          <w:sz w:val="28"/>
          <w:szCs w:val="28"/>
        </w:rPr>
        <w:t xml:space="preserve">1) спостерігається високий рівень показників за даною шкалою, що передбачає сенситивність особистості до своїх потреб і бажань, розвинену чутливість. Респондентам властиві незалежність від зовнішніх соціальних стандартів, розуміння та відстоювання власних оцінок і уподобань, відсутність психологічних захистів, що відокремлюють особистість від власної сутності. Низькі бали за шкалою </w:t>
      </w:r>
      <w:r w:rsidR="00676500"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Саморозуміння</w:t>
      </w:r>
      <w:r w:rsidR="00676500"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я</w:t>
      </w:r>
      <w:r w:rsidR="00F12EC2" w:rsidRPr="008C7855">
        <w:rPr>
          <w:rFonts w:ascii="Times New Roman" w:hAnsi="Times New Roman"/>
          <w:color w:val="000000" w:themeColor="text1"/>
          <w:sz w:val="28"/>
          <w:szCs w:val="28"/>
        </w:rPr>
        <w:t>кі наявні у респондентів групи 3</w:t>
      </w:r>
      <w:r w:rsidRPr="008C7855">
        <w:rPr>
          <w:rFonts w:ascii="Times New Roman" w:hAnsi="Times New Roman"/>
          <w:color w:val="000000" w:themeColor="text1"/>
          <w:sz w:val="28"/>
          <w:szCs w:val="28"/>
        </w:rPr>
        <w:t xml:space="preserve"> (НР СіДПІ), свідчать про орієнтацію у діяльності та спілкуванні на думку оточуючих, невпевненість. Д. Рісмен назвав таку особистість </w:t>
      </w:r>
      <w:r w:rsidR="00676500"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скерованою ззовні</w:t>
      </w:r>
      <w:r w:rsidR="00676500"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на відміну від </w:t>
      </w:r>
      <w:r w:rsidR="00676500"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скерованої зсередини</w:t>
      </w:r>
      <w:r w:rsidR="00676500"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r w:rsidR="00C42101" w:rsidRPr="008C7855">
        <w:rPr>
          <w:rFonts w:ascii="Times New Roman" w:hAnsi="Times New Roman"/>
          <w:color w:val="000000" w:themeColor="text1"/>
          <w:sz w:val="28"/>
          <w:szCs w:val="28"/>
        </w:rPr>
        <w:t>[</w:t>
      </w:r>
      <w:r w:rsidR="007E339B" w:rsidRPr="008C7855">
        <w:rPr>
          <w:rFonts w:ascii="Times New Roman" w:hAnsi="Times New Roman"/>
          <w:color w:val="000000" w:themeColor="text1"/>
          <w:sz w:val="28"/>
          <w:szCs w:val="28"/>
          <w:lang w:val="ru-RU"/>
        </w:rPr>
        <w:t>26</w:t>
      </w:r>
      <w:r w:rsidR="00C42101"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w:t>
      </w:r>
    </w:p>
    <w:p w:rsidR="00BC0044" w:rsidRPr="008C7855" w:rsidRDefault="00BC004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За дев’ятою шкалою </w:t>
      </w:r>
      <w:r w:rsidR="00676500"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Аутосимпатия</w:t>
      </w:r>
      <w:r w:rsidR="00676500"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виявлено статистично </w:t>
      </w:r>
      <w:r w:rsidR="00C42101" w:rsidRPr="008C7855">
        <w:rPr>
          <w:rFonts w:ascii="Times New Roman" w:hAnsi="Times New Roman"/>
          <w:color w:val="000000" w:themeColor="text1"/>
          <w:sz w:val="28"/>
          <w:szCs w:val="28"/>
        </w:rPr>
        <w:t>значущі відмінності між групою 1 (ВР СіДПІ) та групою 3</w:t>
      </w:r>
      <w:r w:rsidRPr="008C7855">
        <w:rPr>
          <w:rFonts w:ascii="Times New Roman" w:hAnsi="Times New Roman"/>
          <w:color w:val="000000" w:themeColor="text1"/>
          <w:sz w:val="28"/>
          <w:szCs w:val="28"/>
        </w:rPr>
        <w:t xml:space="preserve"> (НР СіДПІ). Значення стандартного відхилення у кожній групі (1,01 та 1,00 відповідно) вказують на те, що за даною шкалою групи є однорідними, не спостерігається розкиду даних. У респондентів з високим рівнем складності та диференційованості проспективної ідентичності (</w:t>
      </w:r>
      <w:r w:rsidR="00C42101" w:rsidRPr="008C7855">
        <w:rPr>
          <w:rFonts w:ascii="Times New Roman" w:hAnsi="Times New Roman"/>
          <w:color w:val="000000" w:themeColor="text1"/>
          <w:sz w:val="28"/>
          <w:szCs w:val="28"/>
        </w:rPr>
        <w:t>г</w:t>
      </w:r>
      <w:r w:rsidR="00E03EA0" w:rsidRPr="008C7855">
        <w:rPr>
          <w:rFonts w:ascii="Times New Roman" w:hAnsi="Times New Roman"/>
          <w:color w:val="000000" w:themeColor="text1"/>
          <w:sz w:val="28"/>
          <w:szCs w:val="28"/>
        </w:rPr>
        <w:t>рупа</w:t>
      </w:r>
      <w:r w:rsidR="00C42101"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1) спостерігається високий рівень показників за даною шкалою, що свідчить про позитивну Я-концецію, яка має високий рівень усвідомлення і визначає стійку адекватну самооцінку при відсутності самовдоволення та некритичного самоставлення. Позитивна Я-концеція високого рівня усвідомлення є основою психологічного здоров’я і цілісності особистості. Ни</w:t>
      </w:r>
      <w:r w:rsidR="00C42101" w:rsidRPr="008C7855">
        <w:rPr>
          <w:rFonts w:ascii="Times New Roman" w:hAnsi="Times New Roman"/>
          <w:color w:val="000000" w:themeColor="text1"/>
          <w:sz w:val="28"/>
          <w:szCs w:val="28"/>
        </w:rPr>
        <w:t>зькі показники, наявні у групі 3</w:t>
      </w:r>
      <w:r w:rsidRPr="008C7855">
        <w:rPr>
          <w:rFonts w:ascii="Times New Roman" w:hAnsi="Times New Roman"/>
          <w:color w:val="000000" w:themeColor="text1"/>
          <w:sz w:val="28"/>
          <w:szCs w:val="28"/>
        </w:rPr>
        <w:t xml:space="preserve"> (НР СіДПІ), свідчать про невротичність, тривожність та невпевненість в собі, що мають проявлятися у поведінці респондентів цієї групи. </w:t>
      </w:r>
    </w:p>
    <w:p w:rsidR="00BC0044" w:rsidRPr="008C7855" w:rsidRDefault="00BC004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Як зазначають автори методики</w:t>
      </w:r>
      <w:r w:rsidRPr="008C7855">
        <w:rPr>
          <w:rFonts w:ascii="Times New Roman" w:hAnsi="Times New Roman"/>
          <w:b/>
          <w:color w:val="000000" w:themeColor="text1"/>
          <w:sz w:val="28"/>
          <w:szCs w:val="28"/>
        </w:rPr>
        <w:t xml:space="preserve"> </w:t>
      </w:r>
      <w:r w:rsidRPr="008C7855">
        <w:rPr>
          <w:rFonts w:ascii="Times New Roman" w:hAnsi="Times New Roman"/>
          <w:color w:val="000000" w:themeColor="text1"/>
          <w:sz w:val="28"/>
          <w:szCs w:val="28"/>
        </w:rPr>
        <w:t xml:space="preserve">діагностики самоактуалізації особистості, показники за шкалами саморозуміння, спонтанності і аутосимпатії, як правило, пов'язані між собою. Високий результат за шкалою </w:t>
      </w:r>
      <w:r w:rsidR="00676500"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Спонтанність</w:t>
      </w:r>
      <w:r w:rsidR="00676500"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свідчить про те, що самоактуалізація є образом життя для респондентів, а не мрією або прагненням. Спонтанність співвідноситься з такими цінностями, як свобода , природність, гра, легкість без зусилля. Як вказувалося вище, за шкалами </w:t>
      </w:r>
      <w:r w:rsidR="00676500"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Саморазуміння</w:t>
      </w:r>
      <w:r w:rsidR="00676500"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та </w:t>
      </w:r>
      <w:r w:rsidR="00676500"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Аутосимпатія</w:t>
      </w:r>
      <w:r w:rsidR="00676500"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між групами констатовано наявність статистично значущих відмінностей, значення показників за</w:t>
      </w:r>
      <w:r w:rsidR="00C42101" w:rsidRPr="008C7855">
        <w:rPr>
          <w:rFonts w:ascii="Times New Roman" w:hAnsi="Times New Roman"/>
          <w:color w:val="000000" w:themeColor="text1"/>
          <w:sz w:val="28"/>
          <w:szCs w:val="28"/>
        </w:rPr>
        <w:t xml:space="preserve"> шкалою </w:t>
      </w:r>
      <w:r w:rsidR="00676500" w:rsidRPr="008C7855">
        <w:rPr>
          <w:rFonts w:ascii="Times New Roman" w:hAnsi="Times New Roman"/>
          <w:color w:val="000000" w:themeColor="text1"/>
          <w:sz w:val="28"/>
          <w:szCs w:val="28"/>
        </w:rPr>
        <w:t>“</w:t>
      </w:r>
      <w:r w:rsidR="00C42101" w:rsidRPr="008C7855">
        <w:rPr>
          <w:rFonts w:ascii="Times New Roman" w:hAnsi="Times New Roman"/>
          <w:color w:val="000000" w:themeColor="text1"/>
          <w:sz w:val="28"/>
          <w:szCs w:val="28"/>
        </w:rPr>
        <w:t>Спонтанність</w:t>
      </w:r>
      <w:r w:rsidR="00676500" w:rsidRPr="008C7855">
        <w:rPr>
          <w:rFonts w:ascii="Times New Roman" w:hAnsi="Times New Roman"/>
          <w:color w:val="000000" w:themeColor="text1"/>
          <w:sz w:val="28"/>
          <w:szCs w:val="28"/>
        </w:rPr>
        <w:t>ˮ</w:t>
      </w:r>
      <w:r w:rsidR="00C42101" w:rsidRPr="008C7855">
        <w:rPr>
          <w:rFonts w:ascii="Times New Roman" w:hAnsi="Times New Roman"/>
          <w:color w:val="000000" w:themeColor="text1"/>
          <w:sz w:val="28"/>
          <w:szCs w:val="28"/>
        </w:rPr>
        <w:t xml:space="preserve"> у першій групі (ВР СіДПІ) є вищими, ніж утретій</w:t>
      </w:r>
      <w:r w:rsidRPr="008C7855">
        <w:rPr>
          <w:rFonts w:ascii="Times New Roman" w:hAnsi="Times New Roman"/>
          <w:color w:val="000000" w:themeColor="text1"/>
          <w:sz w:val="28"/>
          <w:szCs w:val="28"/>
        </w:rPr>
        <w:t xml:space="preserve"> (НР СіДПІ) – 8,30 та 5,60 відповідно, але статистично значущих відмінностей за цією шкалою між групами не виявлено.</w:t>
      </w:r>
    </w:p>
    <w:p w:rsidR="00BC0044" w:rsidRDefault="00BC004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Аналіз емпіричних даних, наведених у таблиці </w:t>
      </w:r>
      <w:r w:rsidR="00FB0A02" w:rsidRPr="008C7855">
        <w:rPr>
          <w:rFonts w:ascii="Times New Roman" w:hAnsi="Times New Roman"/>
          <w:color w:val="000000" w:themeColor="text1"/>
          <w:sz w:val="28"/>
          <w:szCs w:val="28"/>
        </w:rPr>
        <w:t>3.16</w:t>
      </w:r>
      <w:r w:rsidRPr="008C7855">
        <w:rPr>
          <w:rFonts w:ascii="Times New Roman" w:hAnsi="Times New Roman"/>
          <w:color w:val="000000" w:themeColor="text1"/>
          <w:sz w:val="28"/>
          <w:szCs w:val="28"/>
        </w:rPr>
        <w:t xml:space="preserve">, а саме значення таких показників, як стандартне відхилення, показує, що за всіма шкалами кожна група є однорідною, розкид даних відсутній. Виключення становлять дві шкали: </w:t>
      </w:r>
      <w:r w:rsidR="00676500"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Цінності</w:t>
      </w:r>
      <w:r w:rsidR="00676500"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та </w:t>
      </w:r>
      <w:r w:rsidR="00676500"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Креативність</w:t>
      </w:r>
      <w:r w:rsidR="00676500"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тобто в обох групах досліджуваних є респонденти, що прагнуть до гармонічного буття і взаємин з оточуючими, мають творче ставлення до життя, а є респонденти, яким не властиві вказані прагнення. Тобто, можна зробити висновок, що складність та диференційованість темпоральних аспектів ідентичності особистості не має прямого зв’язку із такими якостями особистості, як креативність та цінності особистості, що </w:t>
      </w:r>
      <w:r w:rsidR="00C671FB">
        <w:rPr>
          <w:rFonts w:ascii="Times New Roman" w:hAnsi="Times New Roman"/>
          <w:color w:val="000000" w:themeColor="text1"/>
          <w:sz w:val="28"/>
          <w:szCs w:val="28"/>
        </w:rPr>
        <w:t>само актуалізується (рис. 3.5)</w:t>
      </w:r>
      <w:r w:rsidRPr="008C7855">
        <w:rPr>
          <w:rFonts w:ascii="Times New Roman" w:hAnsi="Times New Roman"/>
          <w:color w:val="000000" w:themeColor="text1"/>
          <w:sz w:val="28"/>
          <w:szCs w:val="28"/>
        </w:rPr>
        <w:t>.</w:t>
      </w:r>
    </w:p>
    <w:p w:rsidR="003C5B8D" w:rsidRDefault="003C5B8D" w:rsidP="003C5B8D">
      <w:pPr>
        <w:widowControl w:val="0"/>
        <w:spacing w:after="0" w:line="360" w:lineRule="auto"/>
        <w:jc w:val="center"/>
        <w:rPr>
          <w:rFonts w:ascii="Times New Roman" w:hAnsi="Times New Roman"/>
          <w:color w:val="000000" w:themeColor="text1"/>
          <w:sz w:val="28"/>
          <w:szCs w:val="28"/>
        </w:rPr>
      </w:pPr>
      <w:r w:rsidRPr="00754D45">
        <w:rPr>
          <w:rFonts w:ascii="Times New Roman" w:hAnsi="Times New Roman"/>
          <w:noProof/>
          <w:sz w:val="24"/>
          <w:szCs w:val="24"/>
        </w:rPr>
        <w:drawing>
          <wp:inline distT="0" distB="0" distL="0" distR="0" wp14:anchorId="37FFCEAF" wp14:editId="6BA8E5F7">
            <wp:extent cx="5603358" cy="7293935"/>
            <wp:effectExtent l="0" t="0" r="16510" b="215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5B8D" w:rsidRPr="00C671FB" w:rsidRDefault="003C5B8D" w:rsidP="00FA20E3">
      <w:pPr>
        <w:widowControl w:val="0"/>
        <w:spacing w:after="0" w:line="360" w:lineRule="auto"/>
        <w:ind w:firstLine="709"/>
        <w:jc w:val="both"/>
        <w:rPr>
          <w:rFonts w:ascii="Times New Roman" w:hAnsi="Times New Roman"/>
          <w:b/>
          <w:color w:val="000000" w:themeColor="text1"/>
          <w:sz w:val="28"/>
          <w:szCs w:val="28"/>
        </w:rPr>
      </w:pPr>
      <w:r w:rsidRPr="00C671FB">
        <w:rPr>
          <w:rFonts w:ascii="Times New Roman" w:hAnsi="Times New Roman"/>
          <w:b/>
          <w:color w:val="000000" w:themeColor="text1"/>
          <w:sz w:val="28"/>
          <w:szCs w:val="28"/>
        </w:rPr>
        <w:t>Рис. 3.6. Наявність статистично значущих відмінностей між групами ВР СіДПІ та НР СіДПІ за методикою діагностики самоактуалізації особистості (А.В. Лазукіна в модифікації Н.Ф. Каліной – САМОАЛ)</w:t>
      </w:r>
    </w:p>
    <w:p w:rsidR="00C671FB" w:rsidRDefault="00C671FB" w:rsidP="00FA20E3">
      <w:pPr>
        <w:widowControl w:val="0"/>
        <w:spacing w:after="0" w:line="360" w:lineRule="auto"/>
        <w:ind w:firstLine="709"/>
        <w:jc w:val="both"/>
        <w:rPr>
          <w:rFonts w:ascii="Times New Roman" w:hAnsi="Times New Roman"/>
          <w:color w:val="000000" w:themeColor="text1"/>
          <w:sz w:val="28"/>
          <w:szCs w:val="28"/>
        </w:rPr>
      </w:pPr>
    </w:p>
    <w:p w:rsidR="00BC0044" w:rsidRPr="00C90FB0" w:rsidRDefault="00BC0044" w:rsidP="00FA20E3">
      <w:pPr>
        <w:widowControl w:val="0"/>
        <w:spacing w:after="0" w:line="360" w:lineRule="auto"/>
        <w:ind w:firstLine="709"/>
        <w:jc w:val="both"/>
        <w:rPr>
          <w:rFonts w:ascii="Times New Roman" w:hAnsi="Times New Roman"/>
          <w:color w:val="000000" w:themeColor="text1"/>
          <w:spacing w:val="-4"/>
          <w:sz w:val="28"/>
          <w:szCs w:val="28"/>
        </w:rPr>
      </w:pPr>
      <w:r w:rsidRPr="00C90FB0">
        <w:rPr>
          <w:rFonts w:ascii="Times New Roman" w:hAnsi="Times New Roman"/>
          <w:color w:val="000000" w:themeColor="text1"/>
          <w:spacing w:val="-4"/>
          <w:sz w:val="28"/>
          <w:szCs w:val="28"/>
        </w:rPr>
        <w:t>Таким чином, з вищевикладеного можна зробити висновок, що у респондентів з високим рівнем складності та диференційованості проспективної ідентичності зафіксовано значущо вищі показники самоактуалізації за п’ятьма шкалами. За змістом шкал можна зробити висновок, що розвинена проспективная ідентичність пов’язана з позитивним самоставленням – уявні можливі ролі та образи дозволяють суб’єктові заздалегідь опанувати майбутні соціальні функції, а це підвищує впевненість у собі. Розвинена проспективная ідентичність також дозволяє суб’єктові сформувати чітке розуміння етапів власного життєвого шляху та підвищує автономність.</w:t>
      </w:r>
    </w:p>
    <w:p w:rsidR="0060650B" w:rsidRPr="008C7855" w:rsidRDefault="00BC0044" w:rsidP="00FA20E3">
      <w:pPr>
        <w:pStyle w:val="21"/>
        <w:widowControl w:val="0"/>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Як зазначалося у вступі до роботи, узагальнення сучасних досліджень дозволяє виокремити як одні з основних функцій ідентичності орієнтаційну (пошук свого місця у світі), цільову (пристосування, побудова моделі поведінки) та екзистенційну (прогнозування, збереження і розвиток власного духовного потенціалу) функції. Тобто, як актуальні, так і проспективні ідентичності мають бути пов’язані із мотиваційною сферою особистості, визначати певні її особливості. </w:t>
      </w:r>
    </w:p>
    <w:p w:rsidR="00BC0044" w:rsidRPr="008C7855" w:rsidRDefault="00BC0044" w:rsidP="00FA20E3">
      <w:pPr>
        <w:pStyle w:val="21"/>
        <w:widowControl w:val="0"/>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З іншого боку, низка авторів </w:t>
      </w:r>
      <w:r w:rsidR="00A90457" w:rsidRPr="008C7855">
        <w:rPr>
          <w:rFonts w:ascii="Times New Roman" w:hAnsi="Times New Roman"/>
          <w:color w:val="000000" w:themeColor="text1"/>
          <w:sz w:val="28"/>
          <w:szCs w:val="28"/>
        </w:rPr>
        <w:t>[1</w:t>
      </w:r>
      <w:r w:rsidR="007E339B" w:rsidRPr="008C7855">
        <w:rPr>
          <w:rFonts w:ascii="Times New Roman" w:hAnsi="Times New Roman"/>
          <w:color w:val="000000" w:themeColor="text1"/>
          <w:sz w:val="28"/>
          <w:szCs w:val="28"/>
        </w:rPr>
        <w:t>7</w:t>
      </w:r>
      <w:r w:rsidR="00B31D9E" w:rsidRPr="008C7855">
        <w:rPr>
          <w:rFonts w:ascii="Times New Roman" w:hAnsi="Times New Roman"/>
          <w:color w:val="000000" w:themeColor="text1"/>
          <w:sz w:val="28"/>
          <w:szCs w:val="28"/>
        </w:rPr>
        <w:t>2</w:t>
      </w:r>
      <w:r w:rsidR="00C42101"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rPr>
        <w:t>вказує на тісний зв'язок між соціально-психологічною адаптацією та системою мотивів особистості: до змістовно-особистісних факторів адаптації відносять мотивацію досягнень, прагнення до досягнень та домінування, мотивацію досягнення успіху у діяльності, а також різноманітність мотивів, варіативність мотивації у залежності від обставин життєдіяльності особистості.</w:t>
      </w:r>
    </w:p>
    <w:p w:rsidR="00BC0044" w:rsidRPr="008C7855" w:rsidRDefault="00BC0044" w:rsidP="00FA20E3">
      <w:pPr>
        <w:pStyle w:val="21"/>
        <w:widowControl w:val="0"/>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 метою визначення особливостей мотиваці</w:t>
      </w:r>
      <w:r w:rsidR="00C42101" w:rsidRPr="008C7855">
        <w:rPr>
          <w:rFonts w:ascii="Times New Roman" w:hAnsi="Times New Roman"/>
          <w:color w:val="000000" w:themeColor="text1"/>
          <w:sz w:val="28"/>
          <w:szCs w:val="28"/>
        </w:rPr>
        <w:t xml:space="preserve">йної сфери особистості у групі </w:t>
      </w:r>
      <w:r w:rsidRPr="008C7855">
        <w:rPr>
          <w:rFonts w:ascii="Times New Roman" w:hAnsi="Times New Roman"/>
          <w:color w:val="000000" w:themeColor="text1"/>
          <w:sz w:val="28"/>
          <w:szCs w:val="28"/>
        </w:rPr>
        <w:t>1</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респонденти з високим рівнем складності та диференційованості проспективної ідентичності (ВР СіДПІ) та у гр</w:t>
      </w:r>
      <w:r w:rsidR="00C42101" w:rsidRPr="008C7855">
        <w:rPr>
          <w:rFonts w:ascii="Times New Roman" w:hAnsi="Times New Roman"/>
          <w:color w:val="000000" w:themeColor="text1"/>
          <w:sz w:val="28"/>
          <w:szCs w:val="28"/>
        </w:rPr>
        <w:t>упі 3</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 xml:space="preserve">респонденти з низьким рівнем складності та диференційованості проспективної ідентичності (НР СіДПІ) у 2006 році було проведено методику діагностики полімотиваційних тенденцій в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-концепції особистості С.</w:t>
      </w:r>
      <w:r w:rsidR="002C67CA" w:rsidRPr="008C7855">
        <w:rPr>
          <w:rFonts w:ascii="Times New Roman" w:hAnsi="Times New Roman"/>
          <w:color w:val="000000" w:themeColor="text1"/>
          <w:sz w:val="28"/>
          <w:szCs w:val="28"/>
        </w:rPr>
        <w:t> </w:t>
      </w:r>
      <w:r w:rsidRPr="008C7855">
        <w:rPr>
          <w:rFonts w:ascii="Times New Roman" w:hAnsi="Times New Roman"/>
          <w:color w:val="000000" w:themeColor="text1"/>
          <w:sz w:val="28"/>
          <w:szCs w:val="28"/>
        </w:rPr>
        <w:t>М. Петрової.</w:t>
      </w:r>
    </w:p>
    <w:p w:rsidR="00BC0044" w:rsidRPr="008C7855" w:rsidRDefault="00BC0044" w:rsidP="00FA20E3">
      <w:pPr>
        <w:pStyle w:val="210"/>
        <w:widowControl w:val="0"/>
        <w:suppressAutoHyphens w:val="0"/>
        <w:overflowPunct/>
        <w:autoSpaceDE/>
        <w:adjustRightInd/>
        <w:ind w:firstLine="708"/>
        <w:rPr>
          <w:color w:val="000000" w:themeColor="text1"/>
          <w:szCs w:val="28"/>
        </w:rPr>
      </w:pPr>
      <w:r w:rsidRPr="008C7855">
        <w:rPr>
          <w:color w:val="000000" w:themeColor="text1"/>
          <w:szCs w:val="28"/>
        </w:rPr>
        <w:t>Необхідно зазначити, що у якості стимульного матеріалу у методиці використано прислів’я, які, на задум авторки, діадними плеядами тяжіють одне до одного і мають загальний метасмисл. При обробці отриманих результатів визначається наявність певної тендеції</w:t>
      </w:r>
      <w:r w:rsidR="00E8245B" w:rsidRPr="008C7855">
        <w:rPr>
          <w:color w:val="000000" w:themeColor="text1"/>
          <w:szCs w:val="28"/>
        </w:rPr>
        <w:t xml:space="preserve"> – </w:t>
      </w:r>
      <w:r w:rsidRPr="008C7855">
        <w:rPr>
          <w:color w:val="000000" w:themeColor="text1"/>
          <w:szCs w:val="28"/>
        </w:rPr>
        <w:t>позитивної або негативної (комоненти діади отримали різні оцінки), або відсутність прояву тенденції (комоненти діади отримали однакові оцінки) у кожного респондента.</w:t>
      </w:r>
    </w:p>
    <w:p w:rsidR="0060650B" w:rsidRPr="008C7855" w:rsidRDefault="00BC0044" w:rsidP="00FA20E3">
      <w:pPr>
        <w:widowControl w:val="0"/>
        <w:spacing w:after="0" w:line="360" w:lineRule="auto"/>
        <w:ind w:firstLine="708"/>
        <w:jc w:val="both"/>
        <w:rPr>
          <w:rFonts w:ascii="Times New Roman" w:hAnsi="Times New Roman"/>
          <w:bCs/>
          <w:color w:val="000000" w:themeColor="text1"/>
          <w:sz w:val="28"/>
          <w:szCs w:val="28"/>
        </w:rPr>
      </w:pPr>
      <w:r w:rsidRPr="008C7855">
        <w:rPr>
          <w:rFonts w:ascii="Times New Roman" w:hAnsi="Times New Roman"/>
          <w:snapToGrid w:val="0"/>
          <w:color w:val="000000" w:themeColor="text1"/>
          <w:sz w:val="28"/>
          <w:szCs w:val="28"/>
        </w:rPr>
        <w:t xml:space="preserve">З метою виявлення наявності або відсутності статистично значущих відмінностей між двома групами респондентів за полімотиваційними тенденціями було застосовано багатофункціональний критерій </w:t>
      </w:r>
      <w:r w:rsidR="00C42101" w:rsidRPr="008C7855">
        <w:rPr>
          <w:rFonts w:ascii="Times New Roman" w:hAnsi="Times New Roman"/>
          <w:b/>
          <w:bCs/>
          <w:color w:val="000000" w:themeColor="text1"/>
          <w:sz w:val="28"/>
          <w:szCs w:val="28"/>
        </w:rPr>
        <w:t>φ</w:t>
      </w:r>
      <w:r w:rsidRPr="008C7855">
        <w:rPr>
          <w:rFonts w:ascii="Times New Roman" w:hAnsi="Times New Roman"/>
          <w:b/>
          <w:bCs/>
          <w:color w:val="000000" w:themeColor="text1"/>
          <w:sz w:val="28"/>
          <w:szCs w:val="28"/>
          <w:vertAlign w:val="subscript"/>
        </w:rPr>
        <w:t>емп</w:t>
      </w:r>
      <w:r w:rsidRPr="008C7855">
        <w:rPr>
          <w:rFonts w:ascii="Times New Roman" w:hAnsi="Times New Roman"/>
          <w:bCs/>
          <w:color w:val="000000" w:themeColor="text1"/>
          <w:sz w:val="28"/>
          <w:szCs w:val="28"/>
        </w:rPr>
        <w:t xml:space="preserve"> * Фішера (кутове перетворення Фішера) із дотриманням усіх обмежень (у вибірках, різних за кількістю обстежуваних, чисельність спостережень </w:t>
      </w:r>
      <w:r w:rsidRPr="008C7855">
        <w:rPr>
          <w:rFonts w:ascii="Times New Roman" w:hAnsi="Times New Roman"/>
          <w:bCs/>
          <w:color w:val="000000" w:themeColor="text1"/>
          <w:sz w:val="28"/>
          <w:szCs w:val="28"/>
          <w:lang w:val="en-US"/>
        </w:rPr>
        <w:t>n</w:t>
      </w:r>
      <w:r w:rsidRPr="008C7855">
        <w:rPr>
          <w:rFonts w:ascii="Times New Roman" w:hAnsi="Times New Roman"/>
          <w:bCs/>
          <w:color w:val="000000" w:themeColor="text1"/>
          <w:sz w:val="28"/>
          <w:szCs w:val="28"/>
        </w:rPr>
        <w:t xml:space="preserve">1≥5, </w:t>
      </w:r>
      <w:r w:rsidRPr="008C7855">
        <w:rPr>
          <w:rFonts w:ascii="Times New Roman" w:hAnsi="Times New Roman"/>
          <w:bCs/>
          <w:color w:val="000000" w:themeColor="text1"/>
          <w:sz w:val="28"/>
          <w:szCs w:val="28"/>
          <w:lang w:val="en-US"/>
        </w:rPr>
        <w:t>n</w:t>
      </w:r>
      <w:r w:rsidRPr="008C7855">
        <w:rPr>
          <w:rFonts w:ascii="Times New Roman" w:hAnsi="Times New Roman"/>
          <w:bCs/>
          <w:color w:val="000000" w:themeColor="text1"/>
          <w:sz w:val="28"/>
          <w:szCs w:val="28"/>
        </w:rPr>
        <w:t xml:space="preserve">2≥5; у випадку , коли одна з долей дорівнює 0 – результат не обраховується). </w:t>
      </w:r>
    </w:p>
    <w:p w:rsidR="00BC0044" w:rsidRPr="008C7855" w:rsidRDefault="00BC0044" w:rsidP="00FA20E3">
      <w:pPr>
        <w:widowControl w:val="0"/>
        <w:spacing w:after="0" w:line="360" w:lineRule="auto"/>
        <w:ind w:firstLine="708"/>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Результати дослідження наведено у таблицях </w:t>
      </w:r>
      <w:r w:rsidR="00FB0A02" w:rsidRPr="008C7855">
        <w:rPr>
          <w:rFonts w:ascii="Times New Roman" w:hAnsi="Times New Roman"/>
          <w:color w:val="000000" w:themeColor="text1"/>
          <w:sz w:val="28"/>
          <w:szCs w:val="28"/>
        </w:rPr>
        <w:t>3.17 и 3.18</w:t>
      </w:r>
      <w:r w:rsidRPr="008C7855">
        <w:rPr>
          <w:rFonts w:ascii="Times New Roman" w:hAnsi="Times New Roman"/>
          <w:color w:val="000000" w:themeColor="text1"/>
          <w:sz w:val="28"/>
          <w:szCs w:val="28"/>
        </w:rPr>
        <w:t>.</w:t>
      </w:r>
    </w:p>
    <w:p w:rsidR="00BC0044" w:rsidRPr="008C7855" w:rsidRDefault="00BC0044" w:rsidP="00FA20E3">
      <w:pPr>
        <w:pStyle w:val="21"/>
        <w:widowControl w:val="0"/>
        <w:tabs>
          <w:tab w:val="left" w:pos="1125"/>
        </w:tabs>
        <w:spacing w:after="0" w:line="360" w:lineRule="auto"/>
        <w:ind w:left="0"/>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Таблиця</w:t>
      </w:r>
      <w:r w:rsidR="00FB0A02" w:rsidRPr="008C7855">
        <w:rPr>
          <w:rFonts w:ascii="Times New Roman" w:hAnsi="Times New Roman"/>
          <w:i/>
          <w:color w:val="000000" w:themeColor="text1"/>
          <w:sz w:val="28"/>
          <w:szCs w:val="28"/>
        </w:rPr>
        <w:t xml:space="preserve"> 3.17</w:t>
      </w:r>
    </w:p>
    <w:p w:rsidR="00BC0044" w:rsidRPr="008C7855" w:rsidRDefault="00BC0044" w:rsidP="00FA20E3">
      <w:pPr>
        <w:pStyle w:val="21"/>
        <w:widowControl w:val="0"/>
        <w:spacing w:after="0" w:line="360" w:lineRule="auto"/>
        <w:ind w:left="0"/>
        <w:jc w:val="center"/>
        <w:rPr>
          <w:rFonts w:ascii="Times New Roman" w:hAnsi="Times New Roman"/>
          <w:b/>
          <w:snapToGrid w:val="0"/>
          <w:color w:val="000000" w:themeColor="text1"/>
          <w:sz w:val="28"/>
          <w:szCs w:val="28"/>
        </w:rPr>
      </w:pPr>
      <w:r w:rsidRPr="008C7855">
        <w:rPr>
          <w:rFonts w:ascii="Times New Roman" w:hAnsi="Times New Roman"/>
          <w:b/>
          <w:color w:val="000000" w:themeColor="text1"/>
          <w:sz w:val="28"/>
          <w:szCs w:val="28"/>
        </w:rPr>
        <w:t xml:space="preserve">Наявність негативних мотиваційних тенденцій за методикою діагностики полімотиваційних тенденцій в </w:t>
      </w:r>
      <w:r w:rsidR="00436E69" w:rsidRPr="008C7855">
        <w:rPr>
          <w:rFonts w:ascii="Times New Roman" w:hAnsi="Times New Roman"/>
          <w:b/>
          <w:color w:val="000000" w:themeColor="text1"/>
          <w:sz w:val="28"/>
          <w:szCs w:val="28"/>
        </w:rPr>
        <w:t>“</w:t>
      </w:r>
      <w:r w:rsidRPr="008C7855">
        <w:rPr>
          <w:rFonts w:ascii="Times New Roman" w:hAnsi="Times New Roman"/>
          <w:b/>
          <w:color w:val="000000" w:themeColor="text1"/>
          <w:sz w:val="28"/>
          <w:szCs w:val="28"/>
        </w:rPr>
        <w:t>Я</w:t>
      </w:r>
      <w:r w:rsidR="00436E69" w:rsidRPr="008C7855">
        <w:rPr>
          <w:rFonts w:ascii="Times New Roman" w:hAnsi="Times New Roman"/>
          <w:b/>
          <w:color w:val="000000" w:themeColor="text1"/>
          <w:sz w:val="28"/>
          <w:szCs w:val="28"/>
        </w:rPr>
        <w:t>ˮ</w:t>
      </w:r>
      <w:r w:rsidRPr="008C7855">
        <w:rPr>
          <w:rFonts w:ascii="Times New Roman" w:hAnsi="Times New Roman"/>
          <w:b/>
          <w:color w:val="000000" w:themeColor="text1"/>
          <w:sz w:val="28"/>
          <w:szCs w:val="28"/>
        </w:rPr>
        <w:t>-концепції особистості С.М. Петрової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027"/>
        <w:gridCol w:w="1028"/>
        <w:gridCol w:w="1028"/>
        <w:gridCol w:w="1028"/>
        <w:gridCol w:w="1417"/>
      </w:tblGrid>
      <w:tr w:rsidR="00FA20E3" w:rsidRPr="008C7855" w:rsidTr="00C90FB0">
        <w:trPr>
          <w:cantSplit/>
          <w:trHeight w:val="887"/>
        </w:trPr>
        <w:tc>
          <w:tcPr>
            <w:tcW w:w="567" w:type="dxa"/>
            <w:vMerge w:val="restart"/>
            <w:vAlign w:val="center"/>
          </w:tcPr>
          <w:p w:rsidR="00BC0044" w:rsidRPr="008C7855" w:rsidRDefault="00BC0044" w:rsidP="00C85EEF">
            <w:pPr>
              <w:widowControl w:val="0"/>
              <w:suppressAutoHyphens/>
              <w:spacing w:after="0" w:line="360" w:lineRule="auto"/>
              <w:ind w:left="-108" w:right="-108"/>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r w:rsidR="0060650B" w:rsidRPr="008C7855">
              <w:rPr>
                <w:rFonts w:ascii="Times New Roman" w:hAnsi="Times New Roman"/>
                <w:b/>
                <w:color w:val="000000" w:themeColor="text1"/>
                <w:sz w:val="28"/>
                <w:szCs w:val="28"/>
              </w:rPr>
              <w:t xml:space="preserve"> п/п</w:t>
            </w:r>
          </w:p>
        </w:tc>
        <w:tc>
          <w:tcPr>
            <w:tcW w:w="3544" w:type="dxa"/>
            <w:vMerge w:val="restart"/>
            <w:vAlign w:val="center"/>
          </w:tcPr>
          <w:p w:rsidR="00BC0044" w:rsidRPr="008C7855" w:rsidRDefault="00061098" w:rsidP="00FA20E3">
            <w:pPr>
              <w:pStyle w:val="3"/>
              <w:widowControl w:val="0"/>
              <w:spacing w:before="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Негативні тенденції</w:t>
            </w:r>
          </w:p>
        </w:tc>
        <w:tc>
          <w:tcPr>
            <w:tcW w:w="2055" w:type="dxa"/>
            <w:gridSpan w:val="2"/>
            <w:vAlign w:val="center"/>
          </w:tcPr>
          <w:p w:rsidR="00BC0044" w:rsidRPr="008C7855" w:rsidRDefault="00061098" w:rsidP="00C90FB0">
            <w:pPr>
              <w:pStyle w:val="11"/>
              <w:spacing w:line="360" w:lineRule="auto"/>
              <w:ind w:left="-108" w:right="-73"/>
              <w:jc w:val="center"/>
              <w:rPr>
                <w:b/>
                <w:color w:val="000000" w:themeColor="text1"/>
                <w:sz w:val="28"/>
                <w:szCs w:val="28"/>
              </w:rPr>
            </w:pPr>
            <w:r w:rsidRPr="008C7855">
              <w:rPr>
                <w:b/>
                <w:color w:val="000000" w:themeColor="text1"/>
                <w:sz w:val="28"/>
                <w:szCs w:val="28"/>
              </w:rPr>
              <w:t xml:space="preserve">Група </w:t>
            </w:r>
            <w:r w:rsidR="00BC0044" w:rsidRPr="008C7855">
              <w:rPr>
                <w:b/>
                <w:color w:val="000000" w:themeColor="text1"/>
                <w:sz w:val="28"/>
                <w:szCs w:val="28"/>
              </w:rPr>
              <w:t xml:space="preserve">1 </w:t>
            </w:r>
          </w:p>
          <w:p w:rsidR="00BC0044" w:rsidRPr="008C7855" w:rsidRDefault="00BC0044" w:rsidP="00C90FB0">
            <w:pPr>
              <w:widowControl w:val="0"/>
              <w:suppressAutoHyphens/>
              <w:spacing w:after="0" w:line="360" w:lineRule="auto"/>
              <w:ind w:left="-108" w:right="-73"/>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(ВР СіДПІ) N=78</w:t>
            </w:r>
          </w:p>
        </w:tc>
        <w:tc>
          <w:tcPr>
            <w:tcW w:w="2056" w:type="dxa"/>
            <w:gridSpan w:val="2"/>
            <w:vAlign w:val="center"/>
          </w:tcPr>
          <w:p w:rsidR="00BC0044" w:rsidRPr="008C7855" w:rsidRDefault="00061098" w:rsidP="00C90FB0">
            <w:pPr>
              <w:pStyle w:val="5"/>
              <w:widowControl w:val="0"/>
              <w:spacing w:before="0" w:line="360" w:lineRule="auto"/>
              <w:ind w:left="-108" w:right="-73"/>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Група 3</w:t>
            </w:r>
            <w:r w:rsidR="00BC0044" w:rsidRPr="008C7855">
              <w:rPr>
                <w:rFonts w:ascii="Times New Roman" w:hAnsi="Times New Roman"/>
                <w:b/>
                <w:color w:val="000000" w:themeColor="text1"/>
                <w:sz w:val="28"/>
                <w:szCs w:val="28"/>
              </w:rPr>
              <w:t xml:space="preserve"> </w:t>
            </w:r>
          </w:p>
          <w:p w:rsidR="00BC0044" w:rsidRPr="008C7855" w:rsidRDefault="00BC0044" w:rsidP="00C90FB0">
            <w:pPr>
              <w:widowControl w:val="0"/>
              <w:suppressAutoHyphens/>
              <w:spacing w:after="0" w:line="360" w:lineRule="auto"/>
              <w:ind w:left="-108" w:right="-73"/>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(НР СіДПІ) N=75</w:t>
            </w:r>
          </w:p>
        </w:tc>
        <w:tc>
          <w:tcPr>
            <w:tcW w:w="1417" w:type="dxa"/>
            <w:vMerge w:val="restart"/>
            <w:vAlign w:val="center"/>
          </w:tcPr>
          <w:p w:rsidR="00BC0044" w:rsidRPr="008C7855" w:rsidRDefault="00BC0044"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eastAsia="Arial Unicode MS" w:hAnsi="Times New Roman"/>
                <w:b/>
                <w:color w:val="000000" w:themeColor="text1"/>
                <w:sz w:val="28"/>
                <w:szCs w:val="28"/>
              </w:rPr>
              <w:t>φ</w:t>
            </w:r>
            <w:r w:rsidRPr="008C7855">
              <w:rPr>
                <w:rFonts w:ascii="Times New Roman" w:hAnsi="Times New Roman"/>
                <w:b/>
                <w:color w:val="000000" w:themeColor="text1"/>
                <w:sz w:val="28"/>
                <w:szCs w:val="28"/>
              </w:rPr>
              <w:t xml:space="preserve">-критерій </w:t>
            </w:r>
            <w:r w:rsidRPr="008C7855">
              <w:rPr>
                <w:rFonts w:ascii="Times New Roman" w:eastAsia="Arial Unicode MS" w:hAnsi="Times New Roman"/>
                <w:b/>
                <w:color w:val="000000" w:themeColor="text1"/>
                <w:sz w:val="28"/>
                <w:szCs w:val="28"/>
              </w:rPr>
              <w:t>Фішера</w:t>
            </w:r>
          </w:p>
        </w:tc>
      </w:tr>
      <w:tr w:rsidR="00FA20E3" w:rsidRPr="008C7855" w:rsidTr="00C90FB0">
        <w:trPr>
          <w:cantSplit/>
          <w:trHeight w:val="545"/>
        </w:trPr>
        <w:tc>
          <w:tcPr>
            <w:tcW w:w="567" w:type="dxa"/>
            <w:vMerge/>
            <w:vAlign w:val="center"/>
          </w:tcPr>
          <w:p w:rsidR="00BC0044" w:rsidRPr="008C7855" w:rsidRDefault="00BC0044" w:rsidP="00C85EEF">
            <w:pPr>
              <w:widowControl w:val="0"/>
              <w:suppressAutoHyphens/>
              <w:spacing w:after="0" w:line="360" w:lineRule="auto"/>
              <w:ind w:left="-108" w:right="-108"/>
              <w:jc w:val="center"/>
              <w:rPr>
                <w:rFonts w:ascii="Times New Roman" w:hAnsi="Times New Roman"/>
                <w:b/>
                <w:color w:val="000000" w:themeColor="text1"/>
                <w:sz w:val="28"/>
                <w:szCs w:val="28"/>
              </w:rPr>
            </w:pPr>
          </w:p>
        </w:tc>
        <w:tc>
          <w:tcPr>
            <w:tcW w:w="3544" w:type="dxa"/>
            <w:vMerge/>
            <w:vAlign w:val="center"/>
          </w:tcPr>
          <w:p w:rsidR="00BC0044" w:rsidRPr="008C7855" w:rsidRDefault="00BC0044" w:rsidP="00FA20E3">
            <w:pPr>
              <w:pStyle w:val="3"/>
              <w:widowControl w:val="0"/>
              <w:spacing w:before="0" w:line="360" w:lineRule="auto"/>
              <w:rPr>
                <w:rFonts w:ascii="Times New Roman" w:hAnsi="Times New Roman"/>
                <w:color w:val="000000" w:themeColor="text1"/>
                <w:sz w:val="28"/>
                <w:szCs w:val="28"/>
              </w:rPr>
            </w:pPr>
          </w:p>
        </w:tc>
        <w:tc>
          <w:tcPr>
            <w:tcW w:w="1027" w:type="dxa"/>
            <w:vAlign w:val="center"/>
          </w:tcPr>
          <w:p w:rsidR="00BC0044" w:rsidRPr="008C7855" w:rsidRDefault="00BC0044" w:rsidP="00C90FB0">
            <w:pPr>
              <w:widowControl w:val="0"/>
              <w:suppressAutoHyphens/>
              <w:spacing w:after="0" w:line="360" w:lineRule="auto"/>
              <w:ind w:left="-108" w:right="-73"/>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N</w:t>
            </w:r>
          </w:p>
        </w:tc>
        <w:tc>
          <w:tcPr>
            <w:tcW w:w="1028" w:type="dxa"/>
            <w:vAlign w:val="center"/>
          </w:tcPr>
          <w:p w:rsidR="00BC0044" w:rsidRPr="008C7855" w:rsidRDefault="00BC0044" w:rsidP="00C90FB0">
            <w:pPr>
              <w:widowControl w:val="0"/>
              <w:suppressAutoHyphens/>
              <w:spacing w:after="0" w:line="360" w:lineRule="auto"/>
              <w:ind w:left="-108" w:right="-73"/>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w:t>
            </w:r>
          </w:p>
        </w:tc>
        <w:tc>
          <w:tcPr>
            <w:tcW w:w="1028" w:type="dxa"/>
            <w:vAlign w:val="center"/>
          </w:tcPr>
          <w:p w:rsidR="00BC0044" w:rsidRPr="008C7855" w:rsidRDefault="00BC0044" w:rsidP="00C90FB0">
            <w:pPr>
              <w:widowControl w:val="0"/>
              <w:suppressAutoHyphens/>
              <w:spacing w:after="0" w:line="360" w:lineRule="auto"/>
              <w:ind w:left="-108" w:right="-73"/>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N</w:t>
            </w:r>
          </w:p>
        </w:tc>
        <w:tc>
          <w:tcPr>
            <w:tcW w:w="1028" w:type="dxa"/>
            <w:vAlign w:val="center"/>
          </w:tcPr>
          <w:p w:rsidR="00BC0044" w:rsidRPr="008C7855" w:rsidRDefault="00BC0044" w:rsidP="00C90FB0">
            <w:pPr>
              <w:widowControl w:val="0"/>
              <w:suppressAutoHyphens/>
              <w:spacing w:after="0" w:line="360" w:lineRule="auto"/>
              <w:ind w:left="-108" w:right="-73"/>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w:t>
            </w:r>
          </w:p>
        </w:tc>
        <w:tc>
          <w:tcPr>
            <w:tcW w:w="1417" w:type="dxa"/>
            <w:vMerge/>
            <w:vAlign w:val="center"/>
          </w:tcPr>
          <w:p w:rsidR="00BC0044" w:rsidRPr="008C7855" w:rsidRDefault="00BC0044" w:rsidP="00FA20E3">
            <w:pPr>
              <w:widowControl w:val="0"/>
              <w:suppressAutoHyphens/>
              <w:spacing w:after="0" w:line="360" w:lineRule="auto"/>
              <w:jc w:val="center"/>
              <w:rPr>
                <w:rFonts w:ascii="Times New Roman" w:eastAsia="Arial Unicode MS" w:hAnsi="Times New Roman"/>
                <w:b/>
                <w:color w:val="000000" w:themeColor="text1"/>
                <w:sz w:val="28"/>
                <w:szCs w:val="28"/>
              </w:rPr>
            </w:pPr>
          </w:p>
        </w:tc>
      </w:tr>
      <w:tr w:rsidR="00FA20E3" w:rsidRPr="008C7855" w:rsidTr="00C90FB0">
        <w:tc>
          <w:tcPr>
            <w:tcW w:w="567" w:type="dxa"/>
          </w:tcPr>
          <w:p w:rsidR="00BC0044" w:rsidRPr="008C7855" w:rsidRDefault="00BC0044" w:rsidP="00C85EEF">
            <w:pPr>
              <w:widowControl w:val="0"/>
              <w:suppressAutoHyphens/>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lang w:val="en-US"/>
              </w:rPr>
              <w:t>1</w:t>
            </w:r>
            <w:r w:rsidR="0060650B" w:rsidRPr="008C7855">
              <w:rPr>
                <w:rFonts w:ascii="Times New Roman" w:hAnsi="Times New Roman"/>
                <w:color w:val="000000" w:themeColor="text1"/>
                <w:sz w:val="28"/>
                <w:szCs w:val="28"/>
              </w:rPr>
              <w:t>.</w:t>
            </w:r>
          </w:p>
        </w:tc>
        <w:tc>
          <w:tcPr>
            <w:tcW w:w="3544"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Акізітівна мотивація.</w:t>
            </w:r>
          </w:p>
        </w:tc>
        <w:tc>
          <w:tcPr>
            <w:tcW w:w="1027" w:type="dxa"/>
          </w:tcPr>
          <w:p w:rsidR="00BC0044" w:rsidRPr="008C7855" w:rsidRDefault="00BC0044" w:rsidP="00C90FB0">
            <w:pPr>
              <w:pStyle w:val="ab"/>
              <w:widowControl w:val="0"/>
              <w:ind w:left="-108" w:right="-73"/>
              <w:jc w:val="center"/>
              <w:rPr>
                <w:color w:val="000000" w:themeColor="text1"/>
                <w:szCs w:val="28"/>
              </w:rPr>
            </w:pPr>
            <w:r w:rsidRPr="008C7855">
              <w:rPr>
                <w:color w:val="000000" w:themeColor="text1"/>
                <w:szCs w:val="28"/>
              </w:rPr>
              <w:t>-9</w:t>
            </w:r>
          </w:p>
        </w:tc>
        <w:tc>
          <w:tcPr>
            <w:tcW w:w="1028" w:type="dxa"/>
          </w:tcPr>
          <w:p w:rsidR="00BC0044" w:rsidRPr="008C7855" w:rsidRDefault="00BC0044"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11,54</w:t>
            </w:r>
          </w:p>
        </w:tc>
        <w:tc>
          <w:tcPr>
            <w:tcW w:w="1028" w:type="dxa"/>
          </w:tcPr>
          <w:p w:rsidR="00BC0044" w:rsidRPr="008C7855" w:rsidRDefault="00BC0044"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w:t>
            </w:r>
          </w:p>
        </w:tc>
        <w:tc>
          <w:tcPr>
            <w:tcW w:w="1028" w:type="dxa"/>
          </w:tcPr>
          <w:p w:rsidR="00BC0044" w:rsidRPr="008C7855" w:rsidRDefault="00BC0044" w:rsidP="00C90FB0">
            <w:pPr>
              <w:widowControl w:val="0"/>
              <w:spacing w:after="0" w:line="360" w:lineRule="auto"/>
              <w:ind w:left="-108" w:right="-73"/>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16,00</w:t>
            </w:r>
          </w:p>
        </w:tc>
        <w:tc>
          <w:tcPr>
            <w:tcW w:w="1417"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0,80</w:t>
            </w:r>
          </w:p>
        </w:tc>
      </w:tr>
      <w:tr w:rsidR="00FA20E3" w:rsidRPr="008C7855" w:rsidTr="00C90FB0">
        <w:tc>
          <w:tcPr>
            <w:tcW w:w="567" w:type="dxa"/>
          </w:tcPr>
          <w:p w:rsidR="00BC0044" w:rsidRPr="008C7855" w:rsidRDefault="00BC0044" w:rsidP="00C85EEF">
            <w:pPr>
              <w:widowControl w:val="0"/>
              <w:suppressAutoHyphens/>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lang w:val="en-US"/>
              </w:rPr>
              <w:t>2</w:t>
            </w:r>
            <w:r w:rsidR="0060650B" w:rsidRPr="008C7855">
              <w:rPr>
                <w:rFonts w:ascii="Times New Roman" w:hAnsi="Times New Roman"/>
                <w:color w:val="000000" w:themeColor="text1"/>
                <w:sz w:val="28"/>
                <w:szCs w:val="28"/>
              </w:rPr>
              <w:t>.</w:t>
            </w:r>
          </w:p>
        </w:tc>
        <w:tc>
          <w:tcPr>
            <w:tcW w:w="3544"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Гедоністична мотивація</w:t>
            </w:r>
          </w:p>
        </w:tc>
        <w:tc>
          <w:tcPr>
            <w:tcW w:w="1027" w:type="dxa"/>
          </w:tcPr>
          <w:p w:rsidR="00BC0044" w:rsidRPr="008C7855" w:rsidRDefault="00BC0044"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-48</w:t>
            </w:r>
          </w:p>
        </w:tc>
        <w:tc>
          <w:tcPr>
            <w:tcW w:w="1028" w:type="dxa"/>
          </w:tcPr>
          <w:p w:rsidR="00BC0044" w:rsidRPr="008C7855" w:rsidRDefault="00BC0044" w:rsidP="00C90FB0">
            <w:pPr>
              <w:pStyle w:val="ab"/>
              <w:widowControl w:val="0"/>
              <w:ind w:left="-108" w:right="-73"/>
              <w:jc w:val="center"/>
              <w:rPr>
                <w:color w:val="000000" w:themeColor="text1"/>
                <w:szCs w:val="28"/>
              </w:rPr>
            </w:pPr>
            <w:r w:rsidRPr="008C7855">
              <w:rPr>
                <w:color w:val="000000" w:themeColor="text1"/>
                <w:szCs w:val="28"/>
              </w:rPr>
              <w:t>61,54</w:t>
            </w:r>
          </w:p>
        </w:tc>
        <w:tc>
          <w:tcPr>
            <w:tcW w:w="1028" w:type="dxa"/>
          </w:tcPr>
          <w:p w:rsidR="00BC0044" w:rsidRPr="008C7855" w:rsidRDefault="00BC0044"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w:t>
            </w:r>
          </w:p>
        </w:tc>
        <w:tc>
          <w:tcPr>
            <w:tcW w:w="1028" w:type="dxa"/>
          </w:tcPr>
          <w:p w:rsidR="00BC0044" w:rsidRPr="008C7855" w:rsidRDefault="00BC0044" w:rsidP="00C90FB0">
            <w:pPr>
              <w:widowControl w:val="0"/>
              <w:spacing w:after="0" w:line="360" w:lineRule="auto"/>
              <w:ind w:left="-108" w:right="-73"/>
              <w:jc w:val="center"/>
              <w:rPr>
                <w:rFonts w:ascii="Times New Roman" w:hAnsi="Times New Roman"/>
                <w:snapToGrid w:val="0"/>
                <w:color w:val="000000" w:themeColor="text1"/>
                <w:sz w:val="28"/>
                <w:szCs w:val="28"/>
                <w:lang w:val="en-US"/>
              </w:rPr>
            </w:pPr>
            <w:r w:rsidRPr="008C7855">
              <w:rPr>
                <w:rFonts w:ascii="Times New Roman" w:hAnsi="Times New Roman"/>
                <w:color w:val="000000" w:themeColor="text1"/>
                <w:sz w:val="28"/>
                <w:szCs w:val="28"/>
              </w:rPr>
              <w:t>20,00</w:t>
            </w:r>
          </w:p>
        </w:tc>
        <w:tc>
          <w:tcPr>
            <w:tcW w:w="1417" w:type="dxa"/>
          </w:tcPr>
          <w:p w:rsidR="00BC0044" w:rsidRPr="008C7855" w:rsidRDefault="00BC0044"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color w:val="000000" w:themeColor="text1"/>
                <w:sz w:val="28"/>
                <w:szCs w:val="28"/>
              </w:rPr>
              <w:t>5,42**</w:t>
            </w:r>
          </w:p>
        </w:tc>
      </w:tr>
      <w:tr w:rsidR="00FA20E3" w:rsidRPr="008C7855" w:rsidTr="00C90FB0">
        <w:tc>
          <w:tcPr>
            <w:tcW w:w="567" w:type="dxa"/>
          </w:tcPr>
          <w:p w:rsidR="00BC0044" w:rsidRPr="008C7855" w:rsidRDefault="00BC0044" w:rsidP="00C85EEF">
            <w:pPr>
              <w:widowControl w:val="0"/>
              <w:suppressAutoHyphens/>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w:t>
            </w:r>
            <w:r w:rsidR="0060650B" w:rsidRPr="008C7855">
              <w:rPr>
                <w:rFonts w:ascii="Times New Roman" w:hAnsi="Times New Roman"/>
                <w:color w:val="000000" w:themeColor="text1"/>
                <w:sz w:val="28"/>
                <w:szCs w:val="28"/>
              </w:rPr>
              <w:t>.</w:t>
            </w:r>
          </w:p>
        </w:tc>
        <w:tc>
          <w:tcPr>
            <w:tcW w:w="3544"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Оптимістична (протилежна</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песимістична) мотивація</w:t>
            </w:r>
          </w:p>
        </w:tc>
        <w:tc>
          <w:tcPr>
            <w:tcW w:w="1027" w:type="dxa"/>
          </w:tcPr>
          <w:p w:rsidR="00BC0044" w:rsidRPr="008C7855" w:rsidRDefault="00BC0044" w:rsidP="00C90FB0">
            <w:pPr>
              <w:widowControl w:val="0"/>
              <w:spacing w:after="0" w:line="360" w:lineRule="auto"/>
              <w:ind w:left="-108" w:right="-73"/>
              <w:jc w:val="center"/>
              <w:rPr>
                <w:rFonts w:ascii="Times New Roman" w:hAnsi="Times New Roman"/>
                <w:color w:val="000000" w:themeColor="text1"/>
                <w:sz w:val="28"/>
                <w:szCs w:val="28"/>
                <w:highlight w:val="green"/>
                <w:lang w:val="en-US"/>
              </w:rPr>
            </w:pPr>
            <w:r w:rsidRPr="008C7855">
              <w:rPr>
                <w:rFonts w:ascii="Times New Roman" w:hAnsi="Times New Roman"/>
                <w:color w:val="000000" w:themeColor="text1"/>
                <w:sz w:val="28"/>
                <w:szCs w:val="28"/>
              </w:rPr>
              <w:t>-18</w:t>
            </w:r>
          </w:p>
        </w:tc>
        <w:tc>
          <w:tcPr>
            <w:tcW w:w="1028" w:type="dxa"/>
          </w:tcPr>
          <w:p w:rsidR="00BC0044" w:rsidRPr="008C7855" w:rsidRDefault="00BC0044" w:rsidP="00C90FB0">
            <w:pPr>
              <w:widowControl w:val="0"/>
              <w:spacing w:after="0" w:line="360" w:lineRule="auto"/>
              <w:ind w:left="-108" w:right="-73"/>
              <w:jc w:val="center"/>
              <w:rPr>
                <w:rFonts w:ascii="Times New Roman" w:hAnsi="Times New Roman"/>
                <w:color w:val="000000" w:themeColor="text1"/>
                <w:sz w:val="28"/>
                <w:szCs w:val="28"/>
                <w:highlight w:val="green"/>
              </w:rPr>
            </w:pPr>
            <w:r w:rsidRPr="008C7855">
              <w:rPr>
                <w:rFonts w:ascii="Times New Roman" w:hAnsi="Times New Roman"/>
                <w:color w:val="000000" w:themeColor="text1"/>
                <w:sz w:val="28"/>
                <w:szCs w:val="28"/>
              </w:rPr>
              <w:t>23,08</w:t>
            </w:r>
          </w:p>
        </w:tc>
        <w:tc>
          <w:tcPr>
            <w:tcW w:w="1028" w:type="dxa"/>
          </w:tcPr>
          <w:p w:rsidR="00BC0044" w:rsidRPr="008C7855" w:rsidRDefault="00BC0044"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-25</w:t>
            </w:r>
          </w:p>
        </w:tc>
        <w:tc>
          <w:tcPr>
            <w:tcW w:w="1028" w:type="dxa"/>
          </w:tcPr>
          <w:p w:rsidR="00BC0044" w:rsidRPr="008C7855" w:rsidRDefault="00BC0044" w:rsidP="00C90FB0">
            <w:pPr>
              <w:widowControl w:val="0"/>
              <w:spacing w:after="0" w:line="360" w:lineRule="auto"/>
              <w:ind w:left="-108" w:right="-73"/>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33,33</w:t>
            </w:r>
          </w:p>
        </w:tc>
        <w:tc>
          <w:tcPr>
            <w:tcW w:w="1417"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1,41</w:t>
            </w:r>
          </w:p>
        </w:tc>
      </w:tr>
      <w:tr w:rsidR="003D37E8" w:rsidRPr="008C7855" w:rsidTr="00C90FB0">
        <w:tc>
          <w:tcPr>
            <w:tcW w:w="567" w:type="dxa"/>
          </w:tcPr>
          <w:p w:rsidR="003D37E8" w:rsidRPr="008C7855" w:rsidRDefault="003D37E8" w:rsidP="003D37E8">
            <w:pPr>
              <w:widowControl w:val="0"/>
              <w:suppressAutoHyphens/>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w:t>
            </w:r>
          </w:p>
        </w:tc>
        <w:tc>
          <w:tcPr>
            <w:tcW w:w="3544" w:type="dxa"/>
          </w:tcPr>
          <w:p w:rsidR="003D37E8" w:rsidRPr="008C7855" w:rsidRDefault="003D37E8" w:rsidP="00E34282">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Комунікативна мотивація</w:t>
            </w:r>
          </w:p>
        </w:tc>
        <w:tc>
          <w:tcPr>
            <w:tcW w:w="1027" w:type="dxa"/>
          </w:tcPr>
          <w:p w:rsidR="003D37E8" w:rsidRPr="008C7855" w:rsidRDefault="003D37E8"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-22</w:t>
            </w:r>
          </w:p>
        </w:tc>
        <w:tc>
          <w:tcPr>
            <w:tcW w:w="1028" w:type="dxa"/>
          </w:tcPr>
          <w:p w:rsidR="003D37E8" w:rsidRPr="008C7855" w:rsidRDefault="003D37E8"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28,21</w:t>
            </w:r>
          </w:p>
        </w:tc>
        <w:tc>
          <w:tcPr>
            <w:tcW w:w="1028" w:type="dxa"/>
          </w:tcPr>
          <w:p w:rsidR="003D37E8" w:rsidRPr="008C7855" w:rsidRDefault="003D37E8"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-22</w:t>
            </w:r>
          </w:p>
        </w:tc>
        <w:tc>
          <w:tcPr>
            <w:tcW w:w="1028" w:type="dxa"/>
          </w:tcPr>
          <w:p w:rsidR="003D37E8" w:rsidRPr="008C7855" w:rsidRDefault="003D37E8"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29,33</w:t>
            </w:r>
          </w:p>
        </w:tc>
        <w:tc>
          <w:tcPr>
            <w:tcW w:w="1417" w:type="dxa"/>
          </w:tcPr>
          <w:p w:rsidR="003D37E8" w:rsidRPr="008C7855" w:rsidRDefault="003D37E8" w:rsidP="00E34282">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0,51</w:t>
            </w:r>
          </w:p>
        </w:tc>
      </w:tr>
      <w:tr w:rsidR="00C90FB0" w:rsidRPr="008C7855" w:rsidTr="00C90FB0">
        <w:tc>
          <w:tcPr>
            <w:tcW w:w="567"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w:t>
            </w:r>
          </w:p>
        </w:tc>
        <w:tc>
          <w:tcPr>
            <w:tcW w:w="3544"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Пізнавальна мотивація</w:t>
            </w:r>
          </w:p>
        </w:tc>
        <w:tc>
          <w:tcPr>
            <w:tcW w:w="1027"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-6</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7,69</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-25</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33,33</w:t>
            </w:r>
          </w:p>
        </w:tc>
        <w:tc>
          <w:tcPr>
            <w:tcW w:w="1417" w:type="dxa"/>
          </w:tcPr>
          <w:p w:rsidR="00C90FB0" w:rsidRPr="008C7855" w:rsidRDefault="00C90FB0" w:rsidP="008F5DBD">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color w:val="000000" w:themeColor="text1"/>
                <w:sz w:val="28"/>
                <w:szCs w:val="28"/>
              </w:rPr>
              <w:t>4,14**</w:t>
            </w:r>
          </w:p>
        </w:tc>
      </w:tr>
      <w:tr w:rsidR="00C90FB0" w:rsidRPr="008C7855" w:rsidTr="00C90FB0">
        <w:tc>
          <w:tcPr>
            <w:tcW w:w="567"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w:t>
            </w:r>
          </w:p>
        </w:tc>
        <w:tc>
          <w:tcPr>
            <w:tcW w:w="3544"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Трудова мотивація</w:t>
            </w:r>
          </w:p>
        </w:tc>
        <w:tc>
          <w:tcPr>
            <w:tcW w:w="1027"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-31</w:t>
            </w:r>
          </w:p>
        </w:tc>
        <w:tc>
          <w:tcPr>
            <w:tcW w:w="1028" w:type="dxa"/>
          </w:tcPr>
          <w:p w:rsidR="00C90FB0" w:rsidRPr="008C7855" w:rsidRDefault="00C90FB0" w:rsidP="00C90FB0">
            <w:pPr>
              <w:pStyle w:val="ab"/>
              <w:widowControl w:val="0"/>
              <w:ind w:left="-108" w:right="-73"/>
              <w:jc w:val="center"/>
              <w:rPr>
                <w:color w:val="000000" w:themeColor="text1"/>
                <w:szCs w:val="28"/>
              </w:rPr>
            </w:pPr>
            <w:r w:rsidRPr="008C7855">
              <w:rPr>
                <w:color w:val="000000" w:themeColor="text1"/>
                <w:szCs w:val="28"/>
              </w:rPr>
              <w:t>39,74</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-27</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36,00</w:t>
            </w:r>
          </w:p>
        </w:tc>
        <w:tc>
          <w:tcPr>
            <w:tcW w:w="1417" w:type="dxa"/>
          </w:tcPr>
          <w:p w:rsidR="00C90FB0" w:rsidRPr="008C7855" w:rsidRDefault="00C90FB0" w:rsidP="008F5DBD">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0,48</w:t>
            </w:r>
          </w:p>
        </w:tc>
      </w:tr>
      <w:tr w:rsidR="00C90FB0" w:rsidRPr="008C7855" w:rsidTr="00C90FB0">
        <w:tc>
          <w:tcPr>
            <w:tcW w:w="567"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w:t>
            </w:r>
          </w:p>
        </w:tc>
        <w:tc>
          <w:tcPr>
            <w:tcW w:w="3544"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Нормативна мотивація</w:t>
            </w:r>
          </w:p>
        </w:tc>
        <w:tc>
          <w:tcPr>
            <w:tcW w:w="1027"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-7</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8,97</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-40</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53,33</w:t>
            </w:r>
          </w:p>
        </w:tc>
        <w:tc>
          <w:tcPr>
            <w:tcW w:w="1417" w:type="dxa"/>
          </w:tcPr>
          <w:p w:rsidR="00C90FB0" w:rsidRPr="008C7855" w:rsidRDefault="00C90FB0" w:rsidP="008F5DBD">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color w:val="000000" w:themeColor="text1"/>
                <w:sz w:val="28"/>
                <w:szCs w:val="28"/>
              </w:rPr>
              <w:t>6,36**</w:t>
            </w:r>
          </w:p>
        </w:tc>
      </w:tr>
      <w:tr w:rsidR="00C90FB0" w:rsidRPr="008C7855" w:rsidTr="00C90FB0">
        <w:tc>
          <w:tcPr>
            <w:tcW w:w="567"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w:t>
            </w:r>
          </w:p>
        </w:tc>
        <w:tc>
          <w:tcPr>
            <w:tcW w:w="3544"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Моральна мотивація</w:t>
            </w:r>
          </w:p>
        </w:tc>
        <w:tc>
          <w:tcPr>
            <w:tcW w:w="1027"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12,82</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-29</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38,67</w:t>
            </w:r>
          </w:p>
        </w:tc>
        <w:tc>
          <w:tcPr>
            <w:tcW w:w="1417" w:type="dxa"/>
          </w:tcPr>
          <w:p w:rsidR="00C90FB0" w:rsidRPr="008C7855" w:rsidRDefault="00C90FB0" w:rsidP="008F5DBD">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color w:val="000000" w:themeColor="text1"/>
                <w:sz w:val="28"/>
                <w:szCs w:val="28"/>
              </w:rPr>
              <w:t>3,77**</w:t>
            </w:r>
          </w:p>
        </w:tc>
      </w:tr>
      <w:tr w:rsidR="00C90FB0" w:rsidRPr="008C7855" w:rsidTr="00C90FB0">
        <w:tc>
          <w:tcPr>
            <w:tcW w:w="567"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9.</w:t>
            </w:r>
          </w:p>
        </w:tc>
        <w:tc>
          <w:tcPr>
            <w:tcW w:w="3544"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Губрістична мотивація</w:t>
            </w:r>
          </w:p>
        </w:tc>
        <w:tc>
          <w:tcPr>
            <w:tcW w:w="1027"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-13</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16,67</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-49</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65,33</w:t>
            </w:r>
          </w:p>
        </w:tc>
        <w:tc>
          <w:tcPr>
            <w:tcW w:w="1417" w:type="dxa"/>
          </w:tcPr>
          <w:p w:rsidR="00C90FB0" w:rsidRPr="008C7855" w:rsidRDefault="00C90FB0" w:rsidP="008F5DBD">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color w:val="000000" w:themeColor="text1"/>
                <w:sz w:val="28"/>
                <w:szCs w:val="28"/>
              </w:rPr>
              <w:t>6,43**</w:t>
            </w:r>
          </w:p>
        </w:tc>
      </w:tr>
      <w:tr w:rsidR="00C90FB0" w:rsidRPr="008C7855" w:rsidTr="00C90FB0">
        <w:tc>
          <w:tcPr>
            <w:tcW w:w="567"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w:t>
            </w:r>
          </w:p>
        </w:tc>
        <w:tc>
          <w:tcPr>
            <w:tcW w:w="3544"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Пугнічна мотивація</w:t>
            </w:r>
          </w:p>
        </w:tc>
        <w:tc>
          <w:tcPr>
            <w:tcW w:w="1027" w:type="dxa"/>
          </w:tcPr>
          <w:p w:rsidR="00C90FB0" w:rsidRPr="008C7855" w:rsidRDefault="00C90FB0" w:rsidP="00C90FB0">
            <w:pPr>
              <w:pStyle w:val="ab"/>
              <w:widowControl w:val="0"/>
              <w:ind w:left="-108" w:right="-73"/>
              <w:jc w:val="center"/>
              <w:rPr>
                <w:color w:val="000000" w:themeColor="text1"/>
                <w:szCs w:val="28"/>
                <w:lang w:val="en-US"/>
              </w:rPr>
            </w:pPr>
            <w:r w:rsidRPr="008C7855">
              <w:rPr>
                <w:color w:val="000000" w:themeColor="text1"/>
                <w:szCs w:val="28"/>
              </w:rPr>
              <w:t>-11</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14,10</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-31</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41,33</w:t>
            </w:r>
          </w:p>
        </w:tc>
        <w:tc>
          <w:tcPr>
            <w:tcW w:w="1417" w:type="dxa"/>
          </w:tcPr>
          <w:p w:rsidR="00C90FB0" w:rsidRPr="008C7855" w:rsidRDefault="00C90FB0" w:rsidP="008F5DBD">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1,02</w:t>
            </w:r>
          </w:p>
        </w:tc>
      </w:tr>
      <w:tr w:rsidR="00C90FB0" w:rsidRPr="008C7855" w:rsidTr="00C90FB0">
        <w:tc>
          <w:tcPr>
            <w:tcW w:w="567"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w:t>
            </w:r>
          </w:p>
        </w:tc>
        <w:tc>
          <w:tcPr>
            <w:tcW w:w="3544"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прагнення до вищості</w:t>
            </w:r>
          </w:p>
        </w:tc>
        <w:tc>
          <w:tcPr>
            <w:tcW w:w="1027"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-28</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35,90</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-36</w:t>
            </w:r>
          </w:p>
        </w:tc>
        <w:tc>
          <w:tcPr>
            <w:tcW w:w="1028" w:type="dxa"/>
          </w:tcPr>
          <w:p w:rsidR="00C90FB0" w:rsidRPr="008C7855" w:rsidRDefault="00C90FB0" w:rsidP="00C90FB0">
            <w:pPr>
              <w:widowControl w:val="0"/>
              <w:spacing w:after="0" w:line="360" w:lineRule="auto"/>
              <w:ind w:left="-108" w:right="-73"/>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48,00</w:t>
            </w:r>
          </w:p>
        </w:tc>
        <w:tc>
          <w:tcPr>
            <w:tcW w:w="1417" w:type="dxa"/>
          </w:tcPr>
          <w:p w:rsidR="00C90FB0" w:rsidRPr="008C7855" w:rsidRDefault="00C90FB0" w:rsidP="008F5DBD">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color w:val="000000" w:themeColor="text1"/>
                <w:sz w:val="28"/>
                <w:szCs w:val="28"/>
              </w:rPr>
              <w:t>1,52</w:t>
            </w:r>
          </w:p>
        </w:tc>
      </w:tr>
    </w:tbl>
    <w:p w:rsidR="00C90FB0" w:rsidRDefault="00C90FB0" w:rsidP="00C85EEF">
      <w:pPr>
        <w:widowControl w:val="0"/>
        <w:spacing w:after="0" w:line="360" w:lineRule="auto"/>
        <w:ind w:left="108"/>
        <w:jc w:val="right"/>
        <w:rPr>
          <w:rFonts w:ascii="Times New Roman" w:hAnsi="Times New Roman"/>
          <w:i/>
          <w:color w:val="000000" w:themeColor="text1"/>
          <w:sz w:val="28"/>
          <w:szCs w:val="28"/>
          <w:lang w:val="ru-RU"/>
        </w:rPr>
      </w:pPr>
    </w:p>
    <w:p w:rsidR="00C85EEF" w:rsidRPr="008C7855" w:rsidRDefault="00C85EEF" w:rsidP="00C85EEF">
      <w:pPr>
        <w:widowControl w:val="0"/>
        <w:spacing w:after="0" w:line="360" w:lineRule="auto"/>
        <w:ind w:left="108"/>
        <w:jc w:val="right"/>
        <w:rPr>
          <w:rFonts w:ascii="Times New Roman" w:hAnsi="Times New Roman"/>
          <w:i/>
          <w:color w:val="000000" w:themeColor="text1"/>
          <w:sz w:val="28"/>
          <w:szCs w:val="28"/>
          <w:lang w:val="ru-RU"/>
        </w:rPr>
      </w:pPr>
      <w:r w:rsidRPr="008C7855">
        <w:rPr>
          <w:rFonts w:ascii="Times New Roman" w:hAnsi="Times New Roman"/>
          <w:i/>
          <w:color w:val="000000" w:themeColor="text1"/>
          <w:sz w:val="28"/>
          <w:szCs w:val="28"/>
          <w:lang w:val="ru-RU"/>
        </w:rPr>
        <w:t>Продовж. табл. 3.17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027"/>
        <w:gridCol w:w="1028"/>
        <w:gridCol w:w="1028"/>
        <w:gridCol w:w="1028"/>
        <w:gridCol w:w="1417"/>
      </w:tblGrid>
      <w:tr w:rsidR="00FA20E3" w:rsidRPr="008C7855" w:rsidTr="00C90FB0">
        <w:tc>
          <w:tcPr>
            <w:tcW w:w="567"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w:t>
            </w:r>
            <w:r w:rsidR="0060650B" w:rsidRPr="008C7855">
              <w:rPr>
                <w:rFonts w:ascii="Times New Roman" w:hAnsi="Times New Roman"/>
                <w:color w:val="000000" w:themeColor="text1"/>
                <w:sz w:val="28"/>
                <w:szCs w:val="28"/>
              </w:rPr>
              <w:t>.</w:t>
            </w:r>
          </w:p>
        </w:tc>
        <w:tc>
          <w:tcPr>
            <w:tcW w:w="3544"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позитивного ставлення до людей.</w:t>
            </w:r>
          </w:p>
        </w:tc>
        <w:tc>
          <w:tcPr>
            <w:tcW w:w="1027"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-24</w:t>
            </w:r>
          </w:p>
        </w:tc>
        <w:tc>
          <w:tcPr>
            <w:tcW w:w="1028"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30,77</w:t>
            </w:r>
          </w:p>
        </w:tc>
        <w:tc>
          <w:tcPr>
            <w:tcW w:w="1028"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-26</w:t>
            </w:r>
          </w:p>
        </w:tc>
        <w:tc>
          <w:tcPr>
            <w:tcW w:w="1028"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34,67</w:t>
            </w:r>
          </w:p>
        </w:tc>
        <w:tc>
          <w:tcPr>
            <w:tcW w:w="1417"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0,51</w:t>
            </w:r>
          </w:p>
        </w:tc>
      </w:tr>
      <w:tr w:rsidR="00FA20E3" w:rsidRPr="008C7855" w:rsidTr="00C90FB0">
        <w:tc>
          <w:tcPr>
            <w:tcW w:w="567"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13</w:t>
            </w:r>
            <w:r w:rsidR="0060650B" w:rsidRPr="008C7855">
              <w:rPr>
                <w:rFonts w:ascii="Times New Roman" w:hAnsi="Times New Roman"/>
                <w:color w:val="000000" w:themeColor="text1"/>
                <w:sz w:val="28"/>
                <w:szCs w:val="28"/>
              </w:rPr>
              <w:t>.</w:t>
            </w:r>
          </w:p>
        </w:tc>
        <w:tc>
          <w:tcPr>
            <w:tcW w:w="3544"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уникнення неприємностей.</w:t>
            </w:r>
          </w:p>
        </w:tc>
        <w:tc>
          <w:tcPr>
            <w:tcW w:w="1027"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-21</w:t>
            </w:r>
          </w:p>
        </w:tc>
        <w:tc>
          <w:tcPr>
            <w:tcW w:w="1028"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26,92</w:t>
            </w:r>
          </w:p>
        </w:tc>
        <w:tc>
          <w:tcPr>
            <w:tcW w:w="1028"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-18</w:t>
            </w:r>
          </w:p>
        </w:tc>
        <w:tc>
          <w:tcPr>
            <w:tcW w:w="1028"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24,00</w:t>
            </w:r>
          </w:p>
        </w:tc>
        <w:tc>
          <w:tcPr>
            <w:tcW w:w="1417"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0,41</w:t>
            </w:r>
          </w:p>
        </w:tc>
      </w:tr>
      <w:tr w:rsidR="00FA20E3" w:rsidRPr="008C7855" w:rsidTr="00C90FB0">
        <w:tc>
          <w:tcPr>
            <w:tcW w:w="567"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w:t>
            </w:r>
            <w:r w:rsidR="0060650B" w:rsidRPr="008C7855">
              <w:rPr>
                <w:rFonts w:ascii="Times New Roman" w:hAnsi="Times New Roman"/>
                <w:color w:val="000000" w:themeColor="text1"/>
                <w:sz w:val="28"/>
                <w:szCs w:val="28"/>
              </w:rPr>
              <w:t>.</w:t>
            </w:r>
          </w:p>
        </w:tc>
        <w:tc>
          <w:tcPr>
            <w:tcW w:w="3544" w:type="dxa"/>
          </w:tcPr>
          <w:p w:rsidR="00BC0044" w:rsidRPr="008C7855" w:rsidRDefault="00BC0044" w:rsidP="00C85EEF">
            <w:pPr>
              <w:widowControl w:val="0"/>
              <w:spacing w:after="0" w:line="360" w:lineRule="auto"/>
              <w:ind w:left="-108"/>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індивідуалізації</w:t>
            </w:r>
          </w:p>
        </w:tc>
        <w:tc>
          <w:tcPr>
            <w:tcW w:w="1027"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-25</w:t>
            </w:r>
          </w:p>
        </w:tc>
        <w:tc>
          <w:tcPr>
            <w:tcW w:w="1028"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32,05</w:t>
            </w:r>
          </w:p>
        </w:tc>
        <w:tc>
          <w:tcPr>
            <w:tcW w:w="1028"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w:t>
            </w:r>
          </w:p>
        </w:tc>
        <w:tc>
          <w:tcPr>
            <w:tcW w:w="1028"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16,00</w:t>
            </w:r>
          </w:p>
        </w:tc>
        <w:tc>
          <w:tcPr>
            <w:tcW w:w="1417" w:type="dxa"/>
          </w:tcPr>
          <w:p w:rsidR="00BC0044" w:rsidRPr="008C7855" w:rsidRDefault="00BC0044" w:rsidP="00FA20E3">
            <w:pPr>
              <w:widowControl w:val="0"/>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2,35**</w:t>
            </w:r>
          </w:p>
        </w:tc>
      </w:tr>
      <w:tr w:rsidR="00FA20E3" w:rsidRPr="008C7855" w:rsidTr="00C90FB0">
        <w:tc>
          <w:tcPr>
            <w:tcW w:w="567"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w:t>
            </w:r>
            <w:r w:rsidR="0060650B" w:rsidRPr="008C7855">
              <w:rPr>
                <w:rFonts w:ascii="Times New Roman" w:hAnsi="Times New Roman"/>
                <w:color w:val="000000" w:themeColor="text1"/>
                <w:sz w:val="28"/>
                <w:szCs w:val="28"/>
              </w:rPr>
              <w:t>.</w:t>
            </w:r>
          </w:p>
        </w:tc>
        <w:tc>
          <w:tcPr>
            <w:tcW w:w="3544"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Егоцентрична мотивація</w:t>
            </w:r>
          </w:p>
        </w:tc>
        <w:tc>
          <w:tcPr>
            <w:tcW w:w="1027"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w:t>
            </w:r>
          </w:p>
        </w:tc>
        <w:tc>
          <w:tcPr>
            <w:tcW w:w="1028"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15,38</w:t>
            </w:r>
          </w:p>
        </w:tc>
        <w:tc>
          <w:tcPr>
            <w:tcW w:w="1028"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w:t>
            </w:r>
          </w:p>
        </w:tc>
        <w:tc>
          <w:tcPr>
            <w:tcW w:w="1028"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18,67</w:t>
            </w:r>
          </w:p>
        </w:tc>
        <w:tc>
          <w:tcPr>
            <w:tcW w:w="1417"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0,54</w:t>
            </w:r>
          </w:p>
        </w:tc>
      </w:tr>
      <w:tr w:rsidR="00FA20E3" w:rsidRPr="008C7855" w:rsidTr="00C90FB0">
        <w:tc>
          <w:tcPr>
            <w:tcW w:w="567"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w:t>
            </w:r>
            <w:r w:rsidR="0060650B" w:rsidRPr="008C7855">
              <w:rPr>
                <w:rFonts w:ascii="Times New Roman" w:hAnsi="Times New Roman"/>
                <w:color w:val="000000" w:themeColor="text1"/>
                <w:sz w:val="28"/>
                <w:szCs w:val="28"/>
              </w:rPr>
              <w:t>.</w:t>
            </w:r>
          </w:p>
        </w:tc>
        <w:tc>
          <w:tcPr>
            <w:tcW w:w="3544"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Альтруістична мотивація.</w:t>
            </w:r>
          </w:p>
        </w:tc>
        <w:tc>
          <w:tcPr>
            <w:tcW w:w="1027"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-38</w:t>
            </w:r>
          </w:p>
        </w:tc>
        <w:tc>
          <w:tcPr>
            <w:tcW w:w="1028"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48,72</w:t>
            </w:r>
          </w:p>
        </w:tc>
        <w:tc>
          <w:tcPr>
            <w:tcW w:w="1028" w:type="dxa"/>
          </w:tcPr>
          <w:p w:rsidR="00BC0044" w:rsidRPr="008C7855" w:rsidRDefault="00BC0044"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-39</w:t>
            </w:r>
          </w:p>
        </w:tc>
        <w:tc>
          <w:tcPr>
            <w:tcW w:w="1028"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52,00</w:t>
            </w:r>
          </w:p>
        </w:tc>
        <w:tc>
          <w:tcPr>
            <w:tcW w:w="1417" w:type="dxa"/>
          </w:tcPr>
          <w:p w:rsidR="00BC0044" w:rsidRPr="008C7855" w:rsidRDefault="00BC0044" w:rsidP="00FA20E3">
            <w:pPr>
              <w:widowControl w:val="0"/>
              <w:spacing w:after="0" w:line="360" w:lineRule="auto"/>
              <w:jc w:val="center"/>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0,41</w:t>
            </w:r>
          </w:p>
        </w:tc>
      </w:tr>
    </w:tbl>
    <w:p w:rsidR="00BC0044" w:rsidRPr="008C7855" w:rsidRDefault="00BC0044" w:rsidP="00C85EEF">
      <w:pPr>
        <w:pStyle w:val="21"/>
        <w:widowControl w:val="0"/>
        <w:tabs>
          <w:tab w:val="left" w:pos="1134"/>
        </w:tabs>
        <w:spacing w:before="120" w:after="0" w:line="360" w:lineRule="auto"/>
        <w:ind w:left="0" w:firstLine="709"/>
        <w:rPr>
          <w:rFonts w:ascii="Times New Roman" w:hAnsi="Times New Roman"/>
          <w:color w:val="000000" w:themeColor="text1"/>
          <w:sz w:val="28"/>
          <w:szCs w:val="28"/>
        </w:rPr>
      </w:pPr>
      <w:r w:rsidRPr="008C7855">
        <w:rPr>
          <w:rFonts w:ascii="Times New Roman" w:hAnsi="Times New Roman"/>
          <w:color w:val="000000" w:themeColor="text1"/>
          <w:sz w:val="28"/>
          <w:szCs w:val="28"/>
        </w:rPr>
        <w:t>Примітки:</w:t>
      </w:r>
    </w:p>
    <w:p w:rsidR="00BC0044" w:rsidRPr="008C7855" w:rsidRDefault="00BC0044" w:rsidP="00FA20E3">
      <w:pPr>
        <w:widowControl w:val="0"/>
        <w:tabs>
          <w:tab w:val="left" w:pos="0"/>
          <w:tab w:val="left" w:pos="1134"/>
          <w:tab w:val="left" w:pos="8385"/>
        </w:tabs>
        <w:spacing w:after="0" w:line="360" w:lineRule="auto"/>
        <w:ind w:firstLine="709"/>
        <w:rPr>
          <w:rFonts w:ascii="Times New Roman" w:hAnsi="Times New Roman"/>
          <w:color w:val="000000" w:themeColor="text1"/>
          <w:sz w:val="28"/>
          <w:szCs w:val="28"/>
        </w:rPr>
      </w:pPr>
      <w:r w:rsidRPr="008C7855">
        <w:rPr>
          <w:rFonts w:ascii="Times New Roman" w:hAnsi="Times New Roman"/>
          <w:color w:val="000000" w:themeColor="text1"/>
          <w:sz w:val="28"/>
          <w:szCs w:val="28"/>
        </w:rPr>
        <w:t>1. *</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статистична значущість при р≤0,05;</w:t>
      </w:r>
    </w:p>
    <w:p w:rsidR="00BC0044" w:rsidRPr="008C7855" w:rsidRDefault="00BC0044" w:rsidP="00FA20E3">
      <w:pPr>
        <w:widowControl w:val="0"/>
        <w:tabs>
          <w:tab w:val="left" w:pos="0"/>
          <w:tab w:val="left" w:pos="1134"/>
        </w:tabs>
        <w:spacing w:after="0" w:line="360" w:lineRule="auto"/>
        <w:ind w:firstLine="709"/>
        <w:rPr>
          <w:rFonts w:ascii="Times New Roman" w:hAnsi="Times New Roman"/>
          <w:color w:val="000000" w:themeColor="text1"/>
          <w:sz w:val="28"/>
          <w:szCs w:val="28"/>
        </w:rPr>
      </w:pPr>
      <w:r w:rsidRPr="008C7855">
        <w:rPr>
          <w:rFonts w:ascii="Times New Roman" w:hAnsi="Times New Roman"/>
          <w:color w:val="000000" w:themeColor="text1"/>
          <w:sz w:val="28"/>
          <w:szCs w:val="28"/>
        </w:rPr>
        <w:t>2. **</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статистична значущість при р≤0,01.</w:t>
      </w:r>
    </w:p>
    <w:p w:rsidR="00C90FB0" w:rsidRDefault="00C90FB0" w:rsidP="00FA20E3">
      <w:pPr>
        <w:widowControl w:val="0"/>
        <w:tabs>
          <w:tab w:val="left" w:pos="0"/>
        </w:tabs>
        <w:spacing w:after="0" w:line="360" w:lineRule="auto"/>
        <w:ind w:firstLine="709"/>
        <w:jc w:val="both"/>
        <w:rPr>
          <w:rFonts w:ascii="Times New Roman" w:hAnsi="Times New Roman"/>
          <w:color w:val="000000" w:themeColor="text1"/>
          <w:sz w:val="28"/>
          <w:szCs w:val="28"/>
        </w:rPr>
      </w:pPr>
    </w:p>
    <w:p w:rsidR="00BC0044" w:rsidRPr="008C7855" w:rsidRDefault="00BC0044" w:rsidP="00FA20E3">
      <w:pPr>
        <w:widowControl w:val="0"/>
        <w:tabs>
          <w:tab w:val="left" w:pos="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За результатами дослідження виявлено, що статистично значущі відмінності між групами за негативними мотиваційними тенденціями спостерігаються за шістьма з шістнадцяти пунктів:</w:t>
      </w:r>
    </w:p>
    <w:p w:rsidR="00BC0044" w:rsidRPr="008C7855" w:rsidRDefault="00BC0044" w:rsidP="00FA20E3">
      <w:pPr>
        <w:pStyle w:val="12"/>
        <w:widowControl w:val="0"/>
        <w:numPr>
          <w:ilvl w:val="0"/>
          <w:numId w:val="48"/>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i/>
          <w:color w:val="000000" w:themeColor="text1"/>
          <w:szCs w:val="28"/>
          <w:lang w:val="uk-UA"/>
        </w:rPr>
        <w:t>гедоністична мотивація</w:t>
      </w:r>
      <w:r w:rsidR="00061098" w:rsidRPr="008C7855">
        <w:rPr>
          <w:rFonts w:ascii="Times New Roman" w:hAnsi="Times New Roman"/>
          <w:color w:val="000000" w:themeColor="text1"/>
          <w:szCs w:val="28"/>
          <w:lang w:val="uk-UA"/>
        </w:rPr>
        <w:t xml:space="preserve"> –у групі </w:t>
      </w:r>
      <w:r w:rsidRPr="008C7855">
        <w:rPr>
          <w:rFonts w:ascii="Times New Roman" w:hAnsi="Times New Roman"/>
          <w:color w:val="000000" w:themeColor="text1"/>
          <w:szCs w:val="28"/>
          <w:lang w:val="uk-UA"/>
        </w:rPr>
        <w:t>1 (ВР СіДПІ) (61,54%) статистично значуще більшою є негативна тенденція, тобто відсутність орієнтації на спрощені засоби існування, на веселе, легке, радісне життя, прагнення задовольнити нагальну потребу у тілесному і душевному комфо</w:t>
      </w:r>
      <w:r w:rsidR="00061098" w:rsidRPr="008C7855">
        <w:rPr>
          <w:rFonts w:ascii="Times New Roman" w:hAnsi="Times New Roman"/>
          <w:color w:val="000000" w:themeColor="text1"/>
          <w:szCs w:val="28"/>
          <w:lang w:val="uk-UA"/>
        </w:rPr>
        <w:t>рті, ніж у групі 3</w:t>
      </w:r>
      <w:r w:rsidRPr="008C7855">
        <w:rPr>
          <w:rFonts w:ascii="Times New Roman" w:hAnsi="Times New Roman"/>
          <w:color w:val="000000" w:themeColor="text1"/>
          <w:szCs w:val="28"/>
          <w:lang w:val="uk-UA"/>
        </w:rPr>
        <w:t xml:space="preserve"> (НР СіДПІ) (20%);</w:t>
      </w:r>
    </w:p>
    <w:p w:rsidR="00BC0044" w:rsidRPr="008C7855" w:rsidRDefault="00BC0044" w:rsidP="00FA20E3">
      <w:pPr>
        <w:pStyle w:val="12"/>
        <w:widowControl w:val="0"/>
        <w:numPr>
          <w:ilvl w:val="0"/>
          <w:numId w:val="48"/>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i/>
          <w:color w:val="000000" w:themeColor="text1"/>
          <w:szCs w:val="28"/>
          <w:lang w:val="uk-UA"/>
        </w:rPr>
        <w:t>пізнавальна мотивація</w:t>
      </w:r>
      <w:r w:rsidR="00061098" w:rsidRPr="008C7855">
        <w:rPr>
          <w:rFonts w:ascii="Times New Roman" w:hAnsi="Times New Roman"/>
          <w:color w:val="000000" w:themeColor="text1"/>
          <w:szCs w:val="28"/>
          <w:lang w:val="uk-UA"/>
        </w:rPr>
        <w:t xml:space="preserve"> – у групі </w:t>
      </w:r>
      <w:r w:rsidRPr="008C7855">
        <w:rPr>
          <w:rFonts w:ascii="Times New Roman" w:hAnsi="Times New Roman"/>
          <w:color w:val="000000" w:themeColor="text1"/>
          <w:szCs w:val="28"/>
          <w:lang w:val="uk-UA"/>
        </w:rPr>
        <w:t>1 (ВР СіДПІ) (7,69%) статистично значуще меньшою є негативна тенденція, тобто відсутність потреби у новій інформації та спрямованності на здобуття знань, орієнтації на отримання освіти,</w:t>
      </w:r>
      <w:r w:rsidR="00061098" w:rsidRPr="008C7855">
        <w:rPr>
          <w:rFonts w:ascii="Times New Roman" w:hAnsi="Times New Roman"/>
          <w:color w:val="000000" w:themeColor="text1"/>
          <w:szCs w:val="28"/>
          <w:lang w:val="uk-UA"/>
        </w:rPr>
        <w:t xml:space="preserve"> ніж у групі 3</w:t>
      </w:r>
      <w:r w:rsidRPr="008C7855">
        <w:rPr>
          <w:rFonts w:ascii="Times New Roman" w:hAnsi="Times New Roman"/>
          <w:color w:val="000000" w:themeColor="text1"/>
          <w:szCs w:val="28"/>
          <w:lang w:val="uk-UA"/>
        </w:rPr>
        <w:t xml:space="preserve"> (НР СіДПІ) (33,33%);</w:t>
      </w:r>
    </w:p>
    <w:p w:rsidR="00BC0044" w:rsidRPr="008C7855" w:rsidRDefault="00BC0044" w:rsidP="00FA20E3">
      <w:pPr>
        <w:pStyle w:val="12"/>
        <w:widowControl w:val="0"/>
        <w:numPr>
          <w:ilvl w:val="0"/>
          <w:numId w:val="48"/>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i/>
          <w:color w:val="000000" w:themeColor="text1"/>
          <w:szCs w:val="28"/>
          <w:lang w:val="uk-UA"/>
        </w:rPr>
        <w:t>нормативна мотивація</w:t>
      </w:r>
      <w:r w:rsidR="00061098" w:rsidRPr="008C7855">
        <w:rPr>
          <w:rFonts w:ascii="Times New Roman" w:hAnsi="Times New Roman"/>
          <w:color w:val="000000" w:themeColor="text1"/>
          <w:szCs w:val="28"/>
          <w:lang w:val="uk-UA"/>
        </w:rPr>
        <w:t xml:space="preserve"> – у групі </w:t>
      </w:r>
      <w:r w:rsidRPr="008C7855">
        <w:rPr>
          <w:rFonts w:ascii="Times New Roman" w:hAnsi="Times New Roman"/>
          <w:color w:val="000000" w:themeColor="text1"/>
          <w:szCs w:val="28"/>
          <w:lang w:val="uk-UA"/>
        </w:rPr>
        <w:t>1 (ВР СіДПІ) (8,97%) статистично значуще меньшою є негативна тенденція, тобто відсутність орієнтації на виконання групових і соціальних норм, соціальної ідентифікації, вищим є ступінь орієнтації індивидів у цій групі на обов’язки та</w:t>
      </w:r>
      <w:r w:rsidR="00061098" w:rsidRPr="008C7855">
        <w:rPr>
          <w:rFonts w:ascii="Times New Roman" w:hAnsi="Times New Roman"/>
          <w:color w:val="000000" w:themeColor="text1"/>
          <w:szCs w:val="28"/>
          <w:lang w:val="uk-UA"/>
        </w:rPr>
        <w:t xml:space="preserve"> відповідальність, ніж у групі 3</w:t>
      </w:r>
      <w:r w:rsidRPr="008C7855">
        <w:rPr>
          <w:rFonts w:ascii="Times New Roman" w:hAnsi="Times New Roman"/>
          <w:color w:val="000000" w:themeColor="text1"/>
          <w:szCs w:val="28"/>
          <w:lang w:val="uk-UA"/>
        </w:rPr>
        <w:t xml:space="preserve"> (НР СіДПІ) (53,33%);</w:t>
      </w:r>
    </w:p>
    <w:p w:rsidR="00BC0044" w:rsidRPr="008C7855" w:rsidRDefault="00BC0044" w:rsidP="00FA20E3">
      <w:pPr>
        <w:pStyle w:val="12"/>
        <w:widowControl w:val="0"/>
        <w:numPr>
          <w:ilvl w:val="0"/>
          <w:numId w:val="48"/>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i/>
          <w:color w:val="000000" w:themeColor="text1"/>
          <w:szCs w:val="28"/>
          <w:lang w:val="uk-UA"/>
        </w:rPr>
        <w:t>моральна мотивація</w:t>
      </w:r>
      <w:r w:rsidR="00061098" w:rsidRPr="008C7855">
        <w:rPr>
          <w:rFonts w:ascii="Times New Roman" w:hAnsi="Times New Roman"/>
          <w:color w:val="000000" w:themeColor="text1"/>
          <w:szCs w:val="28"/>
          <w:lang w:val="uk-UA"/>
        </w:rPr>
        <w:t xml:space="preserve"> – у групі </w:t>
      </w:r>
      <w:r w:rsidRPr="008C7855">
        <w:rPr>
          <w:rFonts w:ascii="Times New Roman" w:hAnsi="Times New Roman"/>
          <w:color w:val="000000" w:themeColor="text1"/>
          <w:szCs w:val="28"/>
          <w:lang w:val="uk-UA"/>
        </w:rPr>
        <w:t xml:space="preserve">1 (ВР СіДПІ) (12,82%) статистично значуще меньшою є негативна тенденція, тобто відсутність мотивації індивідів на додержування моральних норм, відсутність прагнення жити чесно, за совістю, справедливістю, що стосується духовної </w:t>
      </w:r>
      <w:r w:rsidR="00061098" w:rsidRPr="008C7855">
        <w:rPr>
          <w:rFonts w:ascii="Times New Roman" w:hAnsi="Times New Roman"/>
          <w:color w:val="000000" w:themeColor="text1"/>
          <w:szCs w:val="28"/>
          <w:lang w:val="uk-UA"/>
        </w:rPr>
        <w:t>діяльності людини, ніж у групі 3</w:t>
      </w:r>
      <w:r w:rsidRPr="008C7855">
        <w:rPr>
          <w:rFonts w:ascii="Times New Roman" w:hAnsi="Times New Roman"/>
          <w:color w:val="000000" w:themeColor="text1"/>
          <w:szCs w:val="28"/>
          <w:lang w:val="uk-UA"/>
        </w:rPr>
        <w:t xml:space="preserve"> (НР СіДПІ) (38,67%);</w:t>
      </w:r>
    </w:p>
    <w:p w:rsidR="00BC0044" w:rsidRPr="008C7855" w:rsidRDefault="00BC0044" w:rsidP="00FA20E3">
      <w:pPr>
        <w:pStyle w:val="12"/>
        <w:widowControl w:val="0"/>
        <w:numPr>
          <w:ilvl w:val="0"/>
          <w:numId w:val="48"/>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i/>
          <w:color w:val="000000" w:themeColor="text1"/>
          <w:szCs w:val="28"/>
          <w:lang w:val="uk-UA"/>
        </w:rPr>
        <w:t>губрістична мотивація</w:t>
      </w:r>
      <w:r w:rsidR="00061098" w:rsidRPr="008C7855">
        <w:rPr>
          <w:rFonts w:ascii="Times New Roman" w:hAnsi="Times New Roman"/>
          <w:color w:val="000000" w:themeColor="text1"/>
          <w:szCs w:val="28"/>
          <w:lang w:val="uk-UA"/>
        </w:rPr>
        <w:t xml:space="preserve"> – у групі </w:t>
      </w:r>
      <w:r w:rsidRPr="008C7855">
        <w:rPr>
          <w:rFonts w:ascii="Times New Roman" w:hAnsi="Times New Roman"/>
          <w:color w:val="000000" w:themeColor="text1"/>
          <w:szCs w:val="28"/>
          <w:lang w:val="uk-UA"/>
        </w:rPr>
        <w:t>1 (ВР СіДПІ) (16,67%) статистично значуще меншою є негативна тенденція, тобто відсутність прагнення досконалості та орієнтації на розвиток, потреби у досягнення</w:t>
      </w:r>
      <w:r w:rsidR="00061098" w:rsidRPr="008C7855">
        <w:rPr>
          <w:rFonts w:ascii="Times New Roman" w:hAnsi="Times New Roman"/>
          <w:color w:val="000000" w:themeColor="text1"/>
          <w:szCs w:val="28"/>
          <w:lang w:val="uk-UA"/>
        </w:rPr>
        <w:t>х, самовизначенні, ніж у групі 3</w:t>
      </w:r>
      <w:r w:rsidRPr="008C7855">
        <w:rPr>
          <w:rFonts w:ascii="Times New Roman" w:hAnsi="Times New Roman"/>
          <w:color w:val="000000" w:themeColor="text1"/>
          <w:szCs w:val="28"/>
          <w:lang w:val="uk-UA"/>
        </w:rPr>
        <w:t xml:space="preserve"> (НР СіДПІ) (65,33%);</w:t>
      </w:r>
    </w:p>
    <w:p w:rsidR="00BC0044" w:rsidRPr="008C7855" w:rsidRDefault="00BC0044" w:rsidP="00FA20E3">
      <w:pPr>
        <w:pStyle w:val="12"/>
        <w:widowControl w:val="0"/>
        <w:numPr>
          <w:ilvl w:val="0"/>
          <w:numId w:val="48"/>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i/>
          <w:color w:val="000000" w:themeColor="text1"/>
          <w:szCs w:val="28"/>
          <w:lang w:val="uk-UA"/>
        </w:rPr>
        <w:t>мотивація індивідуалізації</w:t>
      </w:r>
      <w:r w:rsidR="00061098" w:rsidRPr="008C7855">
        <w:rPr>
          <w:rFonts w:ascii="Times New Roman" w:hAnsi="Times New Roman"/>
          <w:color w:val="000000" w:themeColor="text1"/>
          <w:szCs w:val="28"/>
          <w:lang w:val="uk-UA"/>
        </w:rPr>
        <w:t xml:space="preserve"> – у групі </w:t>
      </w:r>
      <w:r w:rsidRPr="008C7855">
        <w:rPr>
          <w:rFonts w:ascii="Times New Roman" w:hAnsi="Times New Roman"/>
          <w:color w:val="000000" w:themeColor="text1"/>
          <w:szCs w:val="28"/>
          <w:lang w:val="uk-UA"/>
        </w:rPr>
        <w:t>1 (ВР СіДПІ) (32,05%) статистично значуще більшою є негативна тенденція, тобто відсутність потреби чинити так, як бажають інш</w:t>
      </w:r>
      <w:r w:rsidR="00061098" w:rsidRPr="008C7855">
        <w:rPr>
          <w:rFonts w:ascii="Times New Roman" w:hAnsi="Times New Roman"/>
          <w:color w:val="000000" w:themeColor="text1"/>
          <w:szCs w:val="28"/>
          <w:lang w:val="uk-UA"/>
        </w:rPr>
        <w:t>і, разом з іншими, ніж у групі 3</w:t>
      </w:r>
      <w:r w:rsidRPr="008C7855">
        <w:rPr>
          <w:rFonts w:ascii="Times New Roman" w:hAnsi="Times New Roman"/>
          <w:color w:val="000000" w:themeColor="text1"/>
          <w:szCs w:val="28"/>
          <w:lang w:val="uk-UA"/>
        </w:rPr>
        <w:t xml:space="preserve"> (НР СіДПІ) (16,00%).</w:t>
      </w:r>
    </w:p>
    <w:p w:rsidR="00BC0044" w:rsidRPr="008C7855" w:rsidRDefault="00BC0044" w:rsidP="00FA20E3">
      <w:pPr>
        <w:pStyle w:val="12"/>
        <w:widowControl w:val="0"/>
        <w:tabs>
          <w:tab w:val="left" w:pos="0"/>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color w:val="000000" w:themeColor="text1"/>
          <w:szCs w:val="28"/>
          <w:lang w:val="en-US"/>
        </w:rPr>
        <w:t>C</w:t>
      </w:r>
      <w:r w:rsidRPr="008C7855">
        <w:rPr>
          <w:rFonts w:ascii="Times New Roman" w:hAnsi="Times New Roman"/>
          <w:color w:val="000000" w:themeColor="text1"/>
          <w:szCs w:val="28"/>
        </w:rPr>
        <w:t xml:space="preserve">татистично значущі відмінності між групами </w:t>
      </w:r>
      <w:r w:rsidRPr="008C7855">
        <w:rPr>
          <w:rFonts w:ascii="Times New Roman" w:hAnsi="Times New Roman"/>
          <w:color w:val="000000" w:themeColor="text1"/>
          <w:szCs w:val="28"/>
          <w:lang w:val="uk-UA"/>
        </w:rPr>
        <w:t>за іншими десятьма негативними мотиваційними тенденціями не виявлено.</w:t>
      </w:r>
    </w:p>
    <w:p w:rsidR="00BC0044" w:rsidRPr="008C7855" w:rsidRDefault="00BC0044" w:rsidP="00FA20E3">
      <w:pPr>
        <w:pStyle w:val="21"/>
        <w:widowControl w:val="0"/>
        <w:spacing w:after="0" w:line="360" w:lineRule="auto"/>
        <w:ind w:left="0"/>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 xml:space="preserve">Таблиця </w:t>
      </w:r>
      <w:r w:rsidR="0060650B" w:rsidRPr="008C7855">
        <w:rPr>
          <w:rFonts w:ascii="Times New Roman" w:hAnsi="Times New Roman"/>
          <w:i/>
          <w:color w:val="000000" w:themeColor="text1"/>
          <w:sz w:val="28"/>
          <w:szCs w:val="28"/>
        </w:rPr>
        <w:t>3.18</w:t>
      </w:r>
    </w:p>
    <w:p w:rsidR="00BC0044" w:rsidRPr="008C7855" w:rsidRDefault="00BC0044" w:rsidP="00FA20E3">
      <w:pPr>
        <w:pStyle w:val="21"/>
        <w:widowControl w:val="0"/>
        <w:spacing w:after="0" w:line="360" w:lineRule="auto"/>
        <w:ind w:left="0"/>
        <w:jc w:val="center"/>
        <w:rPr>
          <w:rFonts w:ascii="Times New Roman" w:hAnsi="Times New Roman"/>
          <w:b/>
          <w:snapToGrid w:val="0"/>
          <w:color w:val="000000" w:themeColor="text1"/>
          <w:sz w:val="28"/>
          <w:szCs w:val="28"/>
        </w:rPr>
      </w:pPr>
      <w:r w:rsidRPr="008C7855">
        <w:rPr>
          <w:rFonts w:ascii="Times New Roman" w:hAnsi="Times New Roman"/>
          <w:b/>
          <w:color w:val="000000" w:themeColor="text1"/>
          <w:sz w:val="28"/>
          <w:szCs w:val="28"/>
        </w:rPr>
        <w:t xml:space="preserve">Наявність позитивних мотиваційних тенденцій за методикою діагностики полімотиваційних тенденцій в </w:t>
      </w:r>
      <w:r w:rsidR="00436E69" w:rsidRPr="008C7855">
        <w:rPr>
          <w:rFonts w:ascii="Times New Roman" w:hAnsi="Times New Roman"/>
          <w:b/>
          <w:color w:val="000000" w:themeColor="text1"/>
          <w:sz w:val="28"/>
          <w:szCs w:val="28"/>
        </w:rPr>
        <w:t>“</w:t>
      </w:r>
      <w:r w:rsidRPr="008C7855">
        <w:rPr>
          <w:rFonts w:ascii="Times New Roman" w:hAnsi="Times New Roman"/>
          <w:b/>
          <w:color w:val="000000" w:themeColor="text1"/>
          <w:sz w:val="28"/>
          <w:szCs w:val="28"/>
        </w:rPr>
        <w:t>Я</w:t>
      </w:r>
      <w:r w:rsidR="00436E69" w:rsidRPr="008C7855">
        <w:rPr>
          <w:rFonts w:ascii="Times New Roman" w:hAnsi="Times New Roman"/>
          <w:b/>
          <w:color w:val="000000" w:themeColor="text1"/>
          <w:sz w:val="28"/>
          <w:szCs w:val="28"/>
        </w:rPr>
        <w:t>ˮ</w:t>
      </w:r>
      <w:r w:rsidRPr="008C7855">
        <w:rPr>
          <w:rFonts w:ascii="Times New Roman" w:hAnsi="Times New Roman"/>
          <w:b/>
          <w:color w:val="000000" w:themeColor="text1"/>
          <w:sz w:val="28"/>
          <w:szCs w:val="28"/>
        </w:rPr>
        <w:t>-концепції особистості С.М. Петрової</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851"/>
        <w:gridCol w:w="850"/>
        <w:gridCol w:w="851"/>
        <w:gridCol w:w="992"/>
        <w:gridCol w:w="1559"/>
      </w:tblGrid>
      <w:tr w:rsidR="00FA20E3" w:rsidRPr="008C7855" w:rsidTr="00C90FB0">
        <w:trPr>
          <w:cantSplit/>
          <w:trHeight w:val="1348"/>
        </w:trPr>
        <w:tc>
          <w:tcPr>
            <w:tcW w:w="709" w:type="dxa"/>
            <w:vMerge w:val="restart"/>
            <w:vAlign w:val="center"/>
          </w:tcPr>
          <w:p w:rsidR="00061098" w:rsidRPr="008C7855" w:rsidRDefault="00061098"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r w:rsidR="0060650B" w:rsidRPr="008C7855">
              <w:rPr>
                <w:rFonts w:ascii="Times New Roman" w:hAnsi="Times New Roman"/>
                <w:b/>
                <w:color w:val="000000" w:themeColor="text1"/>
                <w:sz w:val="28"/>
                <w:szCs w:val="28"/>
              </w:rPr>
              <w:t xml:space="preserve"> п/п</w:t>
            </w:r>
          </w:p>
        </w:tc>
        <w:tc>
          <w:tcPr>
            <w:tcW w:w="3969" w:type="dxa"/>
            <w:vMerge w:val="restart"/>
            <w:vAlign w:val="center"/>
          </w:tcPr>
          <w:p w:rsidR="00061098" w:rsidRPr="008C7855" w:rsidRDefault="00061098" w:rsidP="00FA20E3">
            <w:pPr>
              <w:pStyle w:val="3"/>
              <w:widowControl w:val="0"/>
              <w:spacing w:before="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Позитивні тенденції</w:t>
            </w:r>
          </w:p>
        </w:tc>
        <w:tc>
          <w:tcPr>
            <w:tcW w:w="1701" w:type="dxa"/>
            <w:gridSpan w:val="2"/>
            <w:vAlign w:val="center"/>
          </w:tcPr>
          <w:p w:rsidR="00061098" w:rsidRPr="008C7855" w:rsidRDefault="00061098" w:rsidP="00FA20E3">
            <w:pPr>
              <w:pStyle w:val="11"/>
              <w:spacing w:line="360" w:lineRule="auto"/>
              <w:jc w:val="center"/>
              <w:rPr>
                <w:b/>
                <w:color w:val="000000" w:themeColor="text1"/>
                <w:sz w:val="28"/>
                <w:szCs w:val="28"/>
              </w:rPr>
            </w:pPr>
            <w:r w:rsidRPr="008C7855">
              <w:rPr>
                <w:b/>
                <w:color w:val="000000" w:themeColor="text1"/>
                <w:sz w:val="28"/>
                <w:szCs w:val="28"/>
              </w:rPr>
              <w:t xml:space="preserve">Група 1 </w:t>
            </w:r>
          </w:p>
          <w:p w:rsidR="00061098" w:rsidRPr="008C7855" w:rsidRDefault="00061098"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(ВР СіДПІ) N=78</w:t>
            </w:r>
          </w:p>
        </w:tc>
        <w:tc>
          <w:tcPr>
            <w:tcW w:w="1843" w:type="dxa"/>
            <w:gridSpan w:val="2"/>
            <w:vAlign w:val="center"/>
          </w:tcPr>
          <w:p w:rsidR="00061098" w:rsidRPr="008C7855" w:rsidRDefault="00061098" w:rsidP="00FA20E3">
            <w:pPr>
              <w:pStyle w:val="5"/>
              <w:widowControl w:val="0"/>
              <w:spacing w:before="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 xml:space="preserve">Група 3 </w:t>
            </w:r>
          </w:p>
          <w:p w:rsidR="00061098" w:rsidRPr="008C7855" w:rsidRDefault="00061098"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(НР СіДПІ) N=75</w:t>
            </w:r>
          </w:p>
        </w:tc>
        <w:tc>
          <w:tcPr>
            <w:tcW w:w="1559" w:type="dxa"/>
            <w:vMerge w:val="restart"/>
          </w:tcPr>
          <w:p w:rsidR="00061098" w:rsidRPr="008C7855" w:rsidRDefault="00061098"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eastAsia="Arial Unicode MS" w:hAnsi="Times New Roman"/>
                <w:b/>
                <w:color w:val="000000" w:themeColor="text1"/>
                <w:sz w:val="28"/>
                <w:szCs w:val="28"/>
              </w:rPr>
              <w:t>φ</w:t>
            </w:r>
            <w:r w:rsidRPr="008C7855">
              <w:rPr>
                <w:rFonts w:ascii="Times New Roman" w:hAnsi="Times New Roman"/>
                <w:b/>
                <w:color w:val="000000" w:themeColor="text1"/>
                <w:sz w:val="28"/>
                <w:szCs w:val="28"/>
              </w:rPr>
              <w:t xml:space="preserve">-критерій </w:t>
            </w:r>
            <w:r w:rsidRPr="008C7855">
              <w:rPr>
                <w:rFonts w:ascii="Times New Roman" w:eastAsia="Arial Unicode MS" w:hAnsi="Times New Roman"/>
                <w:b/>
                <w:color w:val="000000" w:themeColor="text1"/>
                <w:sz w:val="28"/>
                <w:szCs w:val="28"/>
              </w:rPr>
              <w:t>Фішера</w:t>
            </w:r>
          </w:p>
        </w:tc>
      </w:tr>
      <w:tr w:rsidR="00FA20E3" w:rsidRPr="008C7855" w:rsidTr="00C90FB0">
        <w:trPr>
          <w:cantSplit/>
          <w:trHeight w:val="545"/>
        </w:trPr>
        <w:tc>
          <w:tcPr>
            <w:tcW w:w="709" w:type="dxa"/>
            <w:vMerge/>
            <w:vAlign w:val="center"/>
          </w:tcPr>
          <w:p w:rsidR="00061098" w:rsidRPr="008C7855" w:rsidRDefault="00061098" w:rsidP="00FA20E3">
            <w:pPr>
              <w:widowControl w:val="0"/>
              <w:suppressAutoHyphens/>
              <w:spacing w:after="0" w:line="360" w:lineRule="auto"/>
              <w:jc w:val="center"/>
              <w:rPr>
                <w:rFonts w:ascii="Times New Roman" w:hAnsi="Times New Roman"/>
                <w:b/>
                <w:color w:val="000000" w:themeColor="text1"/>
                <w:sz w:val="28"/>
                <w:szCs w:val="28"/>
              </w:rPr>
            </w:pPr>
          </w:p>
        </w:tc>
        <w:tc>
          <w:tcPr>
            <w:tcW w:w="3969" w:type="dxa"/>
            <w:vMerge/>
            <w:vAlign w:val="center"/>
          </w:tcPr>
          <w:p w:rsidR="00061098" w:rsidRPr="008C7855" w:rsidRDefault="00061098" w:rsidP="00FA20E3">
            <w:pPr>
              <w:pStyle w:val="3"/>
              <w:widowControl w:val="0"/>
              <w:spacing w:before="0" w:line="360" w:lineRule="auto"/>
              <w:rPr>
                <w:rFonts w:ascii="Times New Roman" w:hAnsi="Times New Roman"/>
                <w:color w:val="000000" w:themeColor="text1"/>
                <w:sz w:val="28"/>
                <w:szCs w:val="28"/>
              </w:rPr>
            </w:pPr>
          </w:p>
        </w:tc>
        <w:tc>
          <w:tcPr>
            <w:tcW w:w="851" w:type="dxa"/>
            <w:vAlign w:val="center"/>
          </w:tcPr>
          <w:p w:rsidR="00061098" w:rsidRPr="008C7855" w:rsidRDefault="00061098"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N</w:t>
            </w:r>
          </w:p>
        </w:tc>
        <w:tc>
          <w:tcPr>
            <w:tcW w:w="850" w:type="dxa"/>
            <w:vAlign w:val="center"/>
          </w:tcPr>
          <w:p w:rsidR="00061098" w:rsidRPr="008C7855" w:rsidRDefault="00061098"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w:t>
            </w:r>
          </w:p>
        </w:tc>
        <w:tc>
          <w:tcPr>
            <w:tcW w:w="851" w:type="dxa"/>
            <w:vAlign w:val="center"/>
          </w:tcPr>
          <w:p w:rsidR="00061098" w:rsidRPr="008C7855" w:rsidRDefault="00061098"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N</w:t>
            </w:r>
          </w:p>
        </w:tc>
        <w:tc>
          <w:tcPr>
            <w:tcW w:w="992" w:type="dxa"/>
            <w:vAlign w:val="center"/>
          </w:tcPr>
          <w:p w:rsidR="00061098" w:rsidRPr="008C7855" w:rsidRDefault="00061098"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w:t>
            </w:r>
          </w:p>
        </w:tc>
        <w:tc>
          <w:tcPr>
            <w:tcW w:w="1559" w:type="dxa"/>
            <w:vMerge/>
          </w:tcPr>
          <w:p w:rsidR="00061098" w:rsidRPr="008C7855" w:rsidRDefault="00061098" w:rsidP="00FA20E3">
            <w:pPr>
              <w:widowControl w:val="0"/>
              <w:suppressAutoHyphens/>
              <w:spacing w:after="0" w:line="360" w:lineRule="auto"/>
              <w:jc w:val="center"/>
              <w:rPr>
                <w:rFonts w:ascii="Times New Roman" w:eastAsia="Arial Unicode MS" w:hAnsi="Times New Roman"/>
                <w:b/>
                <w:color w:val="000000" w:themeColor="text1"/>
                <w:sz w:val="28"/>
                <w:szCs w:val="28"/>
              </w:rPr>
            </w:pPr>
          </w:p>
        </w:tc>
      </w:tr>
      <w:tr w:rsidR="00FA20E3" w:rsidRPr="008C7855" w:rsidTr="00C90FB0">
        <w:tc>
          <w:tcPr>
            <w:tcW w:w="709" w:type="dxa"/>
          </w:tcPr>
          <w:p w:rsidR="00061098" w:rsidRPr="008C7855" w:rsidRDefault="00061098"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w:t>
            </w:r>
            <w:r w:rsidR="0060650B" w:rsidRPr="008C7855">
              <w:rPr>
                <w:rFonts w:ascii="Times New Roman" w:hAnsi="Times New Roman"/>
                <w:color w:val="000000" w:themeColor="text1"/>
                <w:sz w:val="28"/>
                <w:szCs w:val="28"/>
              </w:rPr>
              <w:t>.</w:t>
            </w:r>
          </w:p>
        </w:tc>
        <w:tc>
          <w:tcPr>
            <w:tcW w:w="3969" w:type="dxa"/>
          </w:tcPr>
          <w:p w:rsidR="00061098" w:rsidRPr="008C7855" w:rsidRDefault="00061098"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Акізітівна мотивація. </w:t>
            </w:r>
          </w:p>
        </w:tc>
        <w:tc>
          <w:tcPr>
            <w:tcW w:w="851" w:type="dxa"/>
          </w:tcPr>
          <w:p w:rsidR="00061098" w:rsidRPr="008C7855" w:rsidRDefault="00061098"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+69 </w:t>
            </w:r>
          </w:p>
        </w:tc>
        <w:tc>
          <w:tcPr>
            <w:tcW w:w="850" w:type="dxa"/>
          </w:tcPr>
          <w:p w:rsidR="00061098" w:rsidRPr="008C7855" w:rsidRDefault="00061098"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88,46</w:t>
            </w:r>
          </w:p>
        </w:tc>
        <w:tc>
          <w:tcPr>
            <w:tcW w:w="851" w:type="dxa"/>
          </w:tcPr>
          <w:p w:rsidR="00061098" w:rsidRPr="008C7855" w:rsidRDefault="00061098"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+63 </w:t>
            </w:r>
          </w:p>
        </w:tc>
        <w:tc>
          <w:tcPr>
            <w:tcW w:w="992" w:type="dxa"/>
          </w:tcPr>
          <w:p w:rsidR="00061098" w:rsidRPr="008C7855" w:rsidRDefault="00061098"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84,00</w:t>
            </w:r>
          </w:p>
        </w:tc>
        <w:tc>
          <w:tcPr>
            <w:tcW w:w="1559" w:type="dxa"/>
          </w:tcPr>
          <w:p w:rsidR="00061098" w:rsidRPr="008C7855" w:rsidRDefault="00061098"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0,80</w:t>
            </w:r>
          </w:p>
        </w:tc>
      </w:tr>
      <w:tr w:rsidR="00FA20E3" w:rsidRPr="008C7855" w:rsidTr="00C90FB0">
        <w:tc>
          <w:tcPr>
            <w:tcW w:w="709" w:type="dxa"/>
          </w:tcPr>
          <w:p w:rsidR="00061098" w:rsidRPr="008C7855" w:rsidRDefault="00061098"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w:t>
            </w:r>
            <w:r w:rsidR="0060650B" w:rsidRPr="008C7855">
              <w:rPr>
                <w:rFonts w:ascii="Times New Roman" w:hAnsi="Times New Roman"/>
                <w:color w:val="000000" w:themeColor="text1"/>
                <w:sz w:val="28"/>
                <w:szCs w:val="28"/>
              </w:rPr>
              <w:t>.</w:t>
            </w:r>
          </w:p>
        </w:tc>
        <w:tc>
          <w:tcPr>
            <w:tcW w:w="3969" w:type="dxa"/>
          </w:tcPr>
          <w:p w:rsidR="00061098" w:rsidRPr="008C7855" w:rsidRDefault="00061098"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Гедоністична мотивація </w:t>
            </w:r>
          </w:p>
        </w:tc>
        <w:tc>
          <w:tcPr>
            <w:tcW w:w="851" w:type="dxa"/>
          </w:tcPr>
          <w:p w:rsidR="00061098" w:rsidRPr="008C7855" w:rsidRDefault="00061098" w:rsidP="00FA20E3">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 xml:space="preserve">+24 </w:t>
            </w:r>
          </w:p>
        </w:tc>
        <w:tc>
          <w:tcPr>
            <w:tcW w:w="850" w:type="dxa"/>
          </w:tcPr>
          <w:p w:rsidR="00061098" w:rsidRPr="008C7855" w:rsidRDefault="00061098" w:rsidP="00FA20E3">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30,77</w:t>
            </w:r>
          </w:p>
        </w:tc>
        <w:tc>
          <w:tcPr>
            <w:tcW w:w="851" w:type="dxa"/>
          </w:tcPr>
          <w:p w:rsidR="00061098" w:rsidRPr="008C7855" w:rsidRDefault="00061098"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+52 </w:t>
            </w:r>
          </w:p>
        </w:tc>
        <w:tc>
          <w:tcPr>
            <w:tcW w:w="992" w:type="dxa"/>
          </w:tcPr>
          <w:p w:rsidR="00061098" w:rsidRPr="008C7855" w:rsidRDefault="00061098"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69,33</w:t>
            </w:r>
          </w:p>
        </w:tc>
        <w:tc>
          <w:tcPr>
            <w:tcW w:w="1559" w:type="dxa"/>
          </w:tcPr>
          <w:p w:rsidR="00061098" w:rsidRPr="008C7855" w:rsidRDefault="00061098" w:rsidP="00FA20E3">
            <w:pPr>
              <w:widowControl w:val="0"/>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4,90**</w:t>
            </w:r>
          </w:p>
        </w:tc>
      </w:tr>
      <w:tr w:rsidR="00C90FB0" w:rsidRPr="008C7855" w:rsidTr="00C90FB0">
        <w:tc>
          <w:tcPr>
            <w:tcW w:w="709"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w:t>
            </w:r>
          </w:p>
        </w:tc>
        <w:tc>
          <w:tcPr>
            <w:tcW w:w="3969"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Оптимістична (протилежна – песимистична) мотивація </w:t>
            </w:r>
          </w:p>
        </w:tc>
        <w:tc>
          <w:tcPr>
            <w:tcW w:w="851"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+17</w:t>
            </w:r>
          </w:p>
        </w:tc>
        <w:tc>
          <w:tcPr>
            <w:tcW w:w="850"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21,79</w:t>
            </w:r>
          </w:p>
        </w:tc>
        <w:tc>
          <w:tcPr>
            <w:tcW w:w="851"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+24</w:t>
            </w:r>
          </w:p>
        </w:tc>
        <w:tc>
          <w:tcPr>
            <w:tcW w:w="992"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32,00</w:t>
            </w:r>
          </w:p>
        </w:tc>
        <w:tc>
          <w:tcPr>
            <w:tcW w:w="1559" w:type="dxa"/>
          </w:tcPr>
          <w:p w:rsidR="00C90FB0" w:rsidRPr="008C7855" w:rsidRDefault="00C90FB0" w:rsidP="008F5DBD">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1,43</w:t>
            </w:r>
          </w:p>
        </w:tc>
      </w:tr>
      <w:tr w:rsidR="00C90FB0" w:rsidRPr="008C7855" w:rsidTr="00C90FB0">
        <w:tc>
          <w:tcPr>
            <w:tcW w:w="709"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w:t>
            </w:r>
          </w:p>
        </w:tc>
        <w:tc>
          <w:tcPr>
            <w:tcW w:w="3969"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Комунікативна мотивація </w:t>
            </w:r>
          </w:p>
        </w:tc>
        <w:tc>
          <w:tcPr>
            <w:tcW w:w="851"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 xml:space="preserve">+53 </w:t>
            </w:r>
          </w:p>
        </w:tc>
        <w:tc>
          <w:tcPr>
            <w:tcW w:w="850"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67,95</w:t>
            </w:r>
          </w:p>
        </w:tc>
        <w:tc>
          <w:tcPr>
            <w:tcW w:w="851"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+42 </w:t>
            </w:r>
          </w:p>
        </w:tc>
        <w:tc>
          <w:tcPr>
            <w:tcW w:w="992"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56,00</w:t>
            </w:r>
          </w:p>
        </w:tc>
        <w:tc>
          <w:tcPr>
            <w:tcW w:w="1559" w:type="dxa"/>
          </w:tcPr>
          <w:p w:rsidR="00C90FB0" w:rsidRPr="008C7855" w:rsidRDefault="00C90FB0" w:rsidP="008F5DBD">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1,52</w:t>
            </w:r>
          </w:p>
        </w:tc>
      </w:tr>
      <w:tr w:rsidR="00C90FB0" w:rsidRPr="008C7855" w:rsidTr="00C90FB0">
        <w:tc>
          <w:tcPr>
            <w:tcW w:w="709"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w:t>
            </w:r>
          </w:p>
        </w:tc>
        <w:tc>
          <w:tcPr>
            <w:tcW w:w="3969"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Пізнавальна мотивація </w:t>
            </w:r>
          </w:p>
        </w:tc>
        <w:tc>
          <w:tcPr>
            <w:tcW w:w="851"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+69 </w:t>
            </w:r>
          </w:p>
        </w:tc>
        <w:tc>
          <w:tcPr>
            <w:tcW w:w="850"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88,46</w:t>
            </w:r>
          </w:p>
        </w:tc>
        <w:tc>
          <w:tcPr>
            <w:tcW w:w="851"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 xml:space="preserve">+41 </w:t>
            </w:r>
          </w:p>
        </w:tc>
        <w:tc>
          <w:tcPr>
            <w:tcW w:w="992"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54,67</w:t>
            </w:r>
          </w:p>
        </w:tc>
        <w:tc>
          <w:tcPr>
            <w:tcW w:w="1559" w:type="dxa"/>
          </w:tcPr>
          <w:p w:rsidR="00C90FB0" w:rsidRPr="008C7855" w:rsidRDefault="00C90FB0" w:rsidP="008F5DBD">
            <w:pPr>
              <w:widowControl w:val="0"/>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4,85**</w:t>
            </w:r>
          </w:p>
        </w:tc>
      </w:tr>
      <w:tr w:rsidR="00C90FB0" w:rsidRPr="008C7855" w:rsidTr="00C90FB0">
        <w:tc>
          <w:tcPr>
            <w:tcW w:w="709"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w:t>
            </w:r>
          </w:p>
        </w:tc>
        <w:tc>
          <w:tcPr>
            <w:tcW w:w="3969"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Трудова мотивація </w:t>
            </w:r>
          </w:p>
        </w:tc>
        <w:tc>
          <w:tcPr>
            <w:tcW w:w="851" w:type="dxa"/>
          </w:tcPr>
          <w:p w:rsidR="00C90FB0" w:rsidRPr="008C7855" w:rsidRDefault="00C90FB0" w:rsidP="008F5DBD">
            <w:pPr>
              <w:pStyle w:val="ab"/>
              <w:widowControl w:val="0"/>
              <w:rPr>
                <w:color w:val="000000" w:themeColor="text1"/>
                <w:szCs w:val="28"/>
                <w:lang w:val="en-US"/>
              </w:rPr>
            </w:pPr>
            <w:r w:rsidRPr="008C7855">
              <w:rPr>
                <w:color w:val="000000" w:themeColor="text1"/>
                <w:szCs w:val="28"/>
              </w:rPr>
              <w:t>+41)</w:t>
            </w:r>
          </w:p>
        </w:tc>
        <w:tc>
          <w:tcPr>
            <w:tcW w:w="850" w:type="dxa"/>
          </w:tcPr>
          <w:p w:rsidR="00C90FB0" w:rsidRPr="008C7855" w:rsidRDefault="00C90FB0" w:rsidP="008F5DBD">
            <w:pPr>
              <w:pStyle w:val="ab"/>
              <w:widowControl w:val="0"/>
              <w:rPr>
                <w:color w:val="000000" w:themeColor="text1"/>
                <w:szCs w:val="28"/>
                <w:lang w:val="en-US"/>
              </w:rPr>
            </w:pPr>
            <w:r w:rsidRPr="008C7855">
              <w:rPr>
                <w:color w:val="000000" w:themeColor="text1"/>
                <w:szCs w:val="28"/>
              </w:rPr>
              <w:t>52,56</w:t>
            </w:r>
          </w:p>
        </w:tc>
        <w:tc>
          <w:tcPr>
            <w:tcW w:w="851"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 xml:space="preserve">+36 </w:t>
            </w:r>
          </w:p>
        </w:tc>
        <w:tc>
          <w:tcPr>
            <w:tcW w:w="992"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48,00</w:t>
            </w:r>
          </w:p>
        </w:tc>
        <w:tc>
          <w:tcPr>
            <w:tcW w:w="1559" w:type="dxa"/>
          </w:tcPr>
          <w:p w:rsidR="00C90FB0" w:rsidRPr="008C7855" w:rsidRDefault="00C90FB0" w:rsidP="008F5DBD">
            <w:pPr>
              <w:widowControl w:val="0"/>
              <w:spacing w:after="0" w:line="360" w:lineRule="auto"/>
              <w:jc w:val="center"/>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0,56</w:t>
            </w:r>
          </w:p>
        </w:tc>
      </w:tr>
      <w:tr w:rsidR="00C90FB0" w:rsidRPr="008C7855" w:rsidTr="00C90FB0">
        <w:tc>
          <w:tcPr>
            <w:tcW w:w="709" w:type="dxa"/>
          </w:tcPr>
          <w:p w:rsidR="00C90FB0" w:rsidRPr="008C7855" w:rsidRDefault="00C90FB0" w:rsidP="008F5DBD">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w:t>
            </w:r>
          </w:p>
        </w:tc>
        <w:tc>
          <w:tcPr>
            <w:tcW w:w="3969"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Нормативна мотивація </w:t>
            </w:r>
          </w:p>
        </w:tc>
        <w:tc>
          <w:tcPr>
            <w:tcW w:w="851"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 xml:space="preserve">+67 </w:t>
            </w:r>
          </w:p>
        </w:tc>
        <w:tc>
          <w:tcPr>
            <w:tcW w:w="850"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85,90</w:t>
            </w:r>
          </w:p>
        </w:tc>
        <w:tc>
          <w:tcPr>
            <w:tcW w:w="851"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 xml:space="preserve">+24 </w:t>
            </w:r>
          </w:p>
        </w:tc>
        <w:tc>
          <w:tcPr>
            <w:tcW w:w="992" w:type="dxa"/>
          </w:tcPr>
          <w:p w:rsidR="00C90FB0" w:rsidRPr="008C7855" w:rsidRDefault="00C90FB0" w:rsidP="008F5DBD">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32,00</w:t>
            </w:r>
          </w:p>
        </w:tc>
        <w:tc>
          <w:tcPr>
            <w:tcW w:w="1559" w:type="dxa"/>
          </w:tcPr>
          <w:p w:rsidR="00C90FB0" w:rsidRPr="008C7855" w:rsidRDefault="00C90FB0" w:rsidP="008F5DBD">
            <w:pPr>
              <w:widowControl w:val="0"/>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7,22**</w:t>
            </w:r>
          </w:p>
        </w:tc>
      </w:tr>
    </w:tbl>
    <w:p w:rsidR="00C90FB0" w:rsidRDefault="00C90FB0" w:rsidP="00C85EEF">
      <w:pPr>
        <w:widowControl w:val="0"/>
        <w:spacing w:after="0" w:line="360" w:lineRule="auto"/>
        <w:ind w:left="-34"/>
        <w:jc w:val="right"/>
        <w:rPr>
          <w:rFonts w:ascii="Times New Roman" w:hAnsi="Times New Roman"/>
          <w:i/>
          <w:color w:val="000000" w:themeColor="text1"/>
          <w:sz w:val="28"/>
          <w:szCs w:val="28"/>
          <w:lang w:val="ru-RU"/>
        </w:rPr>
      </w:pPr>
    </w:p>
    <w:p w:rsidR="00C85EEF" w:rsidRPr="008C7855" w:rsidRDefault="00C85EEF" w:rsidP="00C85EEF">
      <w:pPr>
        <w:widowControl w:val="0"/>
        <w:spacing w:after="0" w:line="360" w:lineRule="auto"/>
        <w:ind w:left="-34"/>
        <w:jc w:val="right"/>
        <w:rPr>
          <w:rFonts w:ascii="Times New Roman" w:hAnsi="Times New Roman"/>
          <w:i/>
          <w:color w:val="000000" w:themeColor="text1"/>
          <w:sz w:val="28"/>
          <w:szCs w:val="28"/>
          <w:lang w:val="ru-RU"/>
        </w:rPr>
      </w:pPr>
      <w:r w:rsidRPr="008C7855">
        <w:rPr>
          <w:rFonts w:ascii="Times New Roman" w:hAnsi="Times New Roman"/>
          <w:i/>
          <w:color w:val="000000" w:themeColor="text1"/>
          <w:sz w:val="28"/>
          <w:szCs w:val="28"/>
          <w:lang w:val="ru-RU"/>
        </w:rPr>
        <w:t>Продовж. табл. 3.18</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851"/>
        <w:gridCol w:w="850"/>
        <w:gridCol w:w="851"/>
        <w:gridCol w:w="992"/>
        <w:gridCol w:w="1559"/>
      </w:tblGrid>
      <w:tr w:rsidR="00FA20E3" w:rsidRPr="008C7855" w:rsidTr="00C90FB0">
        <w:trPr>
          <w:trHeight w:val="514"/>
        </w:trPr>
        <w:tc>
          <w:tcPr>
            <w:tcW w:w="709" w:type="dxa"/>
          </w:tcPr>
          <w:p w:rsidR="00061098" w:rsidRPr="008C7855" w:rsidRDefault="00061098" w:rsidP="00F861E1">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w:t>
            </w:r>
            <w:r w:rsidR="0060650B" w:rsidRPr="008C7855">
              <w:rPr>
                <w:rFonts w:ascii="Times New Roman" w:hAnsi="Times New Roman"/>
                <w:color w:val="000000" w:themeColor="text1"/>
                <w:sz w:val="28"/>
                <w:szCs w:val="28"/>
              </w:rPr>
              <w:t>.</w:t>
            </w:r>
          </w:p>
        </w:tc>
        <w:tc>
          <w:tcPr>
            <w:tcW w:w="3969"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Моральна мотивація </w:t>
            </w:r>
          </w:p>
        </w:tc>
        <w:tc>
          <w:tcPr>
            <w:tcW w:w="851" w:type="dxa"/>
          </w:tcPr>
          <w:p w:rsidR="00061098" w:rsidRPr="008C7855" w:rsidRDefault="00061098" w:rsidP="00F861E1">
            <w:pPr>
              <w:pStyle w:val="ab"/>
              <w:widowControl w:val="0"/>
              <w:rPr>
                <w:color w:val="000000" w:themeColor="text1"/>
                <w:szCs w:val="28"/>
                <w:lang w:val="en-US"/>
              </w:rPr>
            </w:pPr>
            <w:r w:rsidRPr="008C7855">
              <w:rPr>
                <w:color w:val="000000" w:themeColor="text1"/>
                <w:szCs w:val="28"/>
              </w:rPr>
              <w:t xml:space="preserve">+55 </w:t>
            </w:r>
          </w:p>
        </w:tc>
        <w:tc>
          <w:tcPr>
            <w:tcW w:w="850" w:type="dxa"/>
          </w:tcPr>
          <w:p w:rsidR="00061098" w:rsidRPr="008C7855" w:rsidRDefault="00061098" w:rsidP="00F861E1">
            <w:pPr>
              <w:pStyle w:val="ab"/>
              <w:widowControl w:val="0"/>
              <w:rPr>
                <w:color w:val="000000" w:themeColor="text1"/>
                <w:szCs w:val="28"/>
                <w:lang w:val="en-US"/>
              </w:rPr>
            </w:pPr>
            <w:r w:rsidRPr="008C7855">
              <w:rPr>
                <w:color w:val="000000" w:themeColor="text1"/>
                <w:szCs w:val="28"/>
              </w:rPr>
              <w:t>70,51</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 xml:space="preserve">+27 </w:t>
            </w:r>
          </w:p>
        </w:tc>
        <w:tc>
          <w:tcPr>
            <w:tcW w:w="992"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36,00</w:t>
            </w:r>
          </w:p>
        </w:tc>
        <w:tc>
          <w:tcPr>
            <w:tcW w:w="1559" w:type="dxa"/>
          </w:tcPr>
          <w:p w:rsidR="00061098" w:rsidRPr="008C7855" w:rsidRDefault="00061098" w:rsidP="00F861E1">
            <w:pPr>
              <w:widowControl w:val="0"/>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4,37*</w:t>
            </w:r>
          </w:p>
        </w:tc>
      </w:tr>
      <w:tr w:rsidR="00FA20E3" w:rsidRPr="008C7855" w:rsidTr="00C90FB0">
        <w:trPr>
          <w:trHeight w:val="514"/>
        </w:trPr>
        <w:tc>
          <w:tcPr>
            <w:tcW w:w="709" w:type="dxa"/>
          </w:tcPr>
          <w:p w:rsidR="00061098" w:rsidRPr="008C7855" w:rsidRDefault="00061098" w:rsidP="00F861E1">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9</w:t>
            </w:r>
            <w:r w:rsidR="0060650B" w:rsidRPr="008C7855">
              <w:rPr>
                <w:rFonts w:ascii="Times New Roman" w:hAnsi="Times New Roman"/>
                <w:color w:val="000000" w:themeColor="text1"/>
                <w:sz w:val="28"/>
                <w:szCs w:val="28"/>
              </w:rPr>
              <w:t>.</w:t>
            </w:r>
          </w:p>
        </w:tc>
        <w:tc>
          <w:tcPr>
            <w:tcW w:w="3969"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Губрістична мотивація </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+65 </w:t>
            </w:r>
          </w:p>
        </w:tc>
        <w:tc>
          <w:tcPr>
            <w:tcW w:w="850"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83,33</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 xml:space="preserve">+23 </w:t>
            </w:r>
          </w:p>
        </w:tc>
        <w:tc>
          <w:tcPr>
            <w:tcW w:w="992"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30,67</w:t>
            </w:r>
          </w:p>
        </w:tc>
        <w:tc>
          <w:tcPr>
            <w:tcW w:w="1559" w:type="dxa"/>
          </w:tcPr>
          <w:p w:rsidR="00061098" w:rsidRPr="008C7855" w:rsidRDefault="00061098" w:rsidP="00F861E1">
            <w:pPr>
              <w:widowControl w:val="0"/>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6,96**</w:t>
            </w:r>
          </w:p>
        </w:tc>
      </w:tr>
      <w:tr w:rsidR="00FA20E3" w:rsidRPr="008C7855" w:rsidTr="00C90FB0">
        <w:trPr>
          <w:trHeight w:val="514"/>
        </w:trPr>
        <w:tc>
          <w:tcPr>
            <w:tcW w:w="709" w:type="dxa"/>
          </w:tcPr>
          <w:p w:rsidR="00061098" w:rsidRPr="008C7855" w:rsidRDefault="00061098" w:rsidP="00F861E1">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w:t>
            </w:r>
            <w:r w:rsidR="0060650B" w:rsidRPr="008C7855">
              <w:rPr>
                <w:rFonts w:ascii="Times New Roman" w:hAnsi="Times New Roman"/>
                <w:color w:val="000000" w:themeColor="text1"/>
                <w:sz w:val="28"/>
                <w:szCs w:val="28"/>
              </w:rPr>
              <w:t>.</w:t>
            </w:r>
          </w:p>
        </w:tc>
        <w:tc>
          <w:tcPr>
            <w:tcW w:w="3969"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Пугнічна мотивація </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+65</w:t>
            </w:r>
          </w:p>
        </w:tc>
        <w:tc>
          <w:tcPr>
            <w:tcW w:w="850"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83,33</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 xml:space="preserve">+41 </w:t>
            </w:r>
          </w:p>
        </w:tc>
        <w:tc>
          <w:tcPr>
            <w:tcW w:w="992"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54,67</w:t>
            </w:r>
          </w:p>
        </w:tc>
        <w:tc>
          <w:tcPr>
            <w:tcW w:w="1559" w:type="dxa"/>
          </w:tcPr>
          <w:p w:rsidR="00061098" w:rsidRPr="008C7855" w:rsidRDefault="00061098" w:rsidP="00F861E1">
            <w:pPr>
              <w:widowControl w:val="0"/>
              <w:spacing w:after="0" w:line="360" w:lineRule="auto"/>
              <w:jc w:val="center"/>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3,93</w:t>
            </w:r>
          </w:p>
        </w:tc>
      </w:tr>
      <w:tr w:rsidR="00FA20E3" w:rsidRPr="008C7855" w:rsidTr="00C90FB0">
        <w:trPr>
          <w:trHeight w:val="514"/>
        </w:trPr>
        <w:tc>
          <w:tcPr>
            <w:tcW w:w="709" w:type="dxa"/>
          </w:tcPr>
          <w:p w:rsidR="00061098" w:rsidRPr="008C7855" w:rsidRDefault="00061098" w:rsidP="00F861E1">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w:t>
            </w:r>
            <w:r w:rsidR="0060650B" w:rsidRPr="008C7855">
              <w:rPr>
                <w:rFonts w:ascii="Times New Roman" w:hAnsi="Times New Roman"/>
                <w:color w:val="000000" w:themeColor="text1"/>
                <w:sz w:val="28"/>
                <w:szCs w:val="28"/>
              </w:rPr>
              <w:t>.</w:t>
            </w:r>
          </w:p>
        </w:tc>
        <w:tc>
          <w:tcPr>
            <w:tcW w:w="3969"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Мотивація прагнення до вищості </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+45</w:t>
            </w:r>
          </w:p>
        </w:tc>
        <w:tc>
          <w:tcPr>
            <w:tcW w:w="850"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57,69</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+28</w:t>
            </w:r>
          </w:p>
        </w:tc>
        <w:tc>
          <w:tcPr>
            <w:tcW w:w="992"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37,33</w:t>
            </w:r>
          </w:p>
        </w:tc>
        <w:tc>
          <w:tcPr>
            <w:tcW w:w="1559" w:type="dxa"/>
          </w:tcPr>
          <w:p w:rsidR="00061098" w:rsidRPr="008C7855" w:rsidRDefault="00061098" w:rsidP="00F861E1">
            <w:pPr>
              <w:widowControl w:val="0"/>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2,54*</w:t>
            </w:r>
          </w:p>
        </w:tc>
      </w:tr>
      <w:tr w:rsidR="00FA20E3" w:rsidRPr="008C7855" w:rsidTr="00C90FB0">
        <w:tc>
          <w:tcPr>
            <w:tcW w:w="709" w:type="dxa"/>
          </w:tcPr>
          <w:p w:rsidR="00061098" w:rsidRPr="008C7855" w:rsidRDefault="00061098" w:rsidP="00F861E1">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w:t>
            </w:r>
            <w:r w:rsidR="0060650B" w:rsidRPr="008C7855">
              <w:rPr>
                <w:rFonts w:ascii="Times New Roman" w:hAnsi="Times New Roman"/>
                <w:color w:val="000000" w:themeColor="text1"/>
                <w:sz w:val="28"/>
                <w:szCs w:val="28"/>
              </w:rPr>
              <w:t>.</w:t>
            </w:r>
          </w:p>
        </w:tc>
        <w:tc>
          <w:tcPr>
            <w:tcW w:w="3969"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позитивного ставлення до людей.</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+46</w:t>
            </w:r>
          </w:p>
        </w:tc>
        <w:tc>
          <w:tcPr>
            <w:tcW w:w="850"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51,28</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 xml:space="preserve">+38 </w:t>
            </w:r>
          </w:p>
        </w:tc>
        <w:tc>
          <w:tcPr>
            <w:tcW w:w="992"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50,67</w:t>
            </w:r>
          </w:p>
        </w:tc>
        <w:tc>
          <w:tcPr>
            <w:tcW w:w="1559" w:type="dxa"/>
          </w:tcPr>
          <w:p w:rsidR="00061098" w:rsidRPr="008C7855" w:rsidRDefault="00061098" w:rsidP="00F861E1">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1,03</w:t>
            </w:r>
          </w:p>
        </w:tc>
      </w:tr>
      <w:tr w:rsidR="00FA20E3" w:rsidRPr="008C7855" w:rsidTr="00C90FB0">
        <w:tc>
          <w:tcPr>
            <w:tcW w:w="709" w:type="dxa"/>
          </w:tcPr>
          <w:p w:rsidR="00061098" w:rsidRPr="008C7855" w:rsidRDefault="00061098" w:rsidP="00F861E1">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13</w:t>
            </w:r>
            <w:r w:rsidR="0060650B" w:rsidRPr="008C7855">
              <w:rPr>
                <w:rFonts w:ascii="Times New Roman" w:hAnsi="Times New Roman"/>
                <w:color w:val="000000" w:themeColor="text1"/>
                <w:sz w:val="28"/>
                <w:szCs w:val="28"/>
              </w:rPr>
              <w:t>.</w:t>
            </w:r>
          </w:p>
        </w:tc>
        <w:tc>
          <w:tcPr>
            <w:tcW w:w="3969"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уникнення неприємностей.</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+40</w:t>
            </w:r>
          </w:p>
        </w:tc>
        <w:tc>
          <w:tcPr>
            <w:tcW w:w="850"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51,28</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+44</w:t>
            </w:r>
          </w:p>
        </w:tc>
        <w:tc>
          <w:tcPr>
            <w:tcW w:w="992"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58,67</w:t>
            </w:r>
          </w:p>
        </w:tc>
        <w:tc>
          <w:tcPr>
            <w:tcW w:w="1559" w:type="dxa"/>
          </w:tcPr>
          <w:p w:rsidR="00061098" w:rsidRPr="008C7855" w:rsidRDefault="00061098" w:rsidP="00F861E1">
            <w:pPr>
              <w:widowControl w:val="0"/>
              <w:spacing w:after="0" w:line="360" w:lineRule="auto"/>
              <w:jc w:val="center"/>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0,91</w:t>
            </w:r>
          </w:p>
        </w:tc>
      </w:tr>
      <w:tr w:rsidR="00FA20E3" w:rsidRPr="008C7855" w:rsidTr="00C90FB0">
        <w:trPr>
          <w:trHeight w:val="539"/>
        </w:trPr>
        <w:tc>
          <w:tcPr>
            <w:tcW w:w="709" w:type="dxa"/>
          </w:tcPr>
          <w:p w:rsidR="00061098" w:rsidRPr="008C7855" w:rsidRDefault="00061098" w:rsidP="00F861E1">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w:t>
            </w:r>
            <w:r w:rsidR="0060650B" w:rsidRPr="008C7855">
              <w:rPr>
                <w:rFonts w:ascii="Times New Roman" w:hAnsi="Times New Roman"/>
                <w:color w:val="000000" w:themeColor="text1"/>
                <w:sz w:val="28"/>
                <w:szCs w:val="28"/>
              </w:rPr>
              <w:t>.</w:t>
            </w:r>
          </w:p>
        </w:tc>
        <w:tc>
          <w:tcPr>
            <w:tcW w:w="3969"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індивідуалізації</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+51</w:t>
            </w:r>
          </w:p>
        </w:tc>
        <w:tc>
          <w:tcPr>
            <w:tcW w:w="850"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65,38</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+33 </w:t>
            </w:r>
          </w:p>
        </w:tc>
        <w:tc>
          <w:tcPr>
            <w:tcW w:w="992"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44,00</w:t>
            </w:r>
          </w:p>
        </w:tc>
        <w:tc>
          <w:tcPr>
            <w:tcW w:w="1559" w:type="dxa"/>
          </w:tcPr>
          <w:p w:rsidR="00061098" w:rsidRPr="008C7855" w:rsidRDefault="00061098" w:rsidP="00F861E1">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2,68**</w:t>
            </w:r>
          </w:p>
        </w:tc>
      </w:tr>
      <w:tr w:rsidR="00FA20E3" w:rsidRPr="008C7855" w:rsidTr="00C90FB0">
        <w:trPr>
          <w:trHeight w:val="539"/>
        </w:trPr>
        <w:tc>
          <w:tcPr>
            <w:tcW w:w="709" w:type="dxa"/>
          </w:tcPr>
          <w:p w:rsidR="00061098" w:rsidRPr="008C7855" w:rsidRDefault="00061098" w:rsidP="00F861E1">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w:t>
            </w:r>
            <w:r w:rsidR="0060650B" w:rsidRPr="008C7855">
              <w:rPr>
                <w:rFonts w:ascii="Times New Roman" w:hAnsi="Times New Roman"/>
                <w:color w:val="000000" w:themeColor="text1"/>
                <w:sz w:val="28"/>
                <w:szCs w:val="28"/>
              </w:rPr>
              <w:t>.</w:t>
            </w:r>
          </w:p>
        </w:tc>
        <w:tc>
          <w:tcPr>
            <w:tcW w:w="3969"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Егоцентрична мотивація.</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+62</w:t>
            </w:r>
          </w:p>
        </w:tc>
        <w:tc>
          <w:tcPr>
            <w:tcW w:w="850"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79,49</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+56 </w:t>
            </w:r>
          </w:p>
        </w:tc>
        <w:tc>
          <w:tcPr>
            <w:tcW w:w="992"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74,67</w:t>
            </w:r>
          </w:p>
        </w:tc>
        <w:tc>
          <w:tcPr>
            <w:tcW w:w="1559" w:type="dxa"/>
          </w:tcPr>
          <w:p w:rsidR="00061098" w:rsidRPr="008C7855" w:rsidRDefault="00061098" w:rsidP="00F861E1">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0,71</w:t>
            </w:r>
          </w:p>
        </w:tc>
      </w:tr>
      <w:tr w:rsidR="00FA20E3" w:rsidRPr="008C7855" w:rsidTr="00C90FB0">
        <w:trPr>
          <w:trHeight w:val="539"/>
        </w:trPr>
        <w:tc>
          <w:tcPr>
            <w:tcW w:w="709" w:type="dxa"/>
          </w:tcPr>
          <w:p w:rsidR="00061098" w:rsidRPr="008C7855" w:rsidRDefault="00061098" w:rsidP="00F861E1">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w:t>
            </w:r>
            <w:r w:rsidR="0060650B" w:rsidRPr="008C7855">
              <w:rPr>
                <w:rFonts w:ascii="Times New Roman" w:hAnsi="Times New Roman"/>
                <w:color w:val="000000" w:themeColor="text1"/>
                <w:sz w:val="28"/>
                <w:szCs w:val="28"/>
              </w:rPr>
              <w:t>.</w:t>
            </w:r>
          </w:p>
        </w:tc>
        <w:tc>
          <w:tcPr>
            <w:tcW w:w="3969"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Альтруістична мотивація.</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+34 </w:t>
            </w:r>
          </w:p>
        </w:tc>
        <w:tc>
          <w:tcPr>
            <w:tcW w:w="850"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43,59</w:t>
            </w:r>
          </w:p>
        </w:tc>
        <w:tc>
          <w:tcPr>
            <w:tcW w:w="851"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+28 </w:t>
            </w:r>
          </w:p>
        </w:tc>
        <w:tc>
          <w:tcPr>
            <w:tcW w:w="992" w:type="dxa"/>
          </w:tcPr>
          <w:p w:rsidR="00061098" w:rsidRPr="008C7855" w:rsidRDefault="00061098" w:rsidP="00F861E1">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37,33</w:t>
            </w:r>
          </w:p>
        </w:tc>
        <w:tc>
          <w:tcPr>
            <w:tcW w:w="1559" w:type="dxa"/>
          </w:tcPr>
          <w:p w:rsidR="00061098" w:rsidRPr="008C7855" w:rsidRDefault="00061098" w:rsidP="00F861E1">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0,79</w:t>
            </w:r>
          </w:p>
        </w:tc>
      </w:tr>
    </w:tbl>
    <w:p w:rsidR="00BC0044" w:rsidRPr="008C7855" w:rsidRDefault="00BC0044" w:rsidP="00F861E1">
      <w:pPr>
        <w:pStyle w:val="21"/>
        <w:widowControl w:val="0"/>
        <w:spacing w:after="0" w:line="360" w:lineRule="auto"/>
        <w:ind w:left="0"/>
        <w:rPr>
          <w:rFonts w:ascii="Times New Roman" w:hAnsi="Times New Roman"/>
          <w:color w:val="000000" w:themeColor="text1"/>
          <w:sz w:val="28"/>
          <w:szCs w:val="28"/>
        </w:rPr>
      </w:pPr>
      <w:r w:rsidRPr="008C7855">
        <w:rPr>
          <w:rFonts w:ascii="Times New Roman" w:hAnsi="Times New Roman"/>
          <w:color w:val="000000" w:themeColor="text1"/>
          <w:sz w:val="28"/>
          <w:szCs w:val="28"/>
        </w:rPr>
        <w:t>Примітки:</w:t>
      </w:r>
    </w:p>
    <w:p w:rsidR="00BC0044" w:rsidRPr="008C7855" w:rsidRDefault="00BC0044" w:rsidP="00F861E1">
      <w:pPr>
        <w:widowControl w:val="0"/>
        <w:tabs>
          <w:tab w:val="left" w:pos="0"/>
        </w:tabs>
        <w:spacing w:after="0" w:line="360" w:lineRule="auto"/>
        <w:ind w:firstLine="709"/>
        <w:rPr>
          <w:rFonts w:ascii="Times New Roman" w:hAnsi="Times New Roman"/>
          <w:color w:val="000000" w:themeColor="text1"/>
          <w:sz w:val="28"/>
          <w:szCs w:val="28"/>
        </w:rPr>
      </w:pPr>
      <w:r w:rsidRPr="008C7855">
        <w:rPr>
          <w:rFonts w:ascii="Times New Roman" w:hAnsi="Times New Roman"/>
          <w:color w:val="000000" w:themeColor="text1"/>
          <w:sz w:val="28"/>
          <w:szCs w:val="28"/>
        </w:rPr>
        <w:t>1. *</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статистична значущість при р≤0,05;</w:t>
      </w:r>
    </w:p>
    <w:p w:rsidR="00BC0044" w:rsidRPr="008C7855" w:rsidRDefault="00BC0044" w:rsidP="00F861E1">
      <w:pPr>
        <w:widowControl w:val="0"/>
        <w:tabs>
          <w:tab w:val="left" w:pos="0"/>
        </w:tabs>
        <w:spacing w:after="0" w:line="360" w:lineRule="auto"/>
        <w:ind w:firstLine="709"/>
        <w:rPr>
          <w:rFonts w:ascii="Times New Roman" w:hAnsi="Times New Roman"/>
          <w:color w:val="000000" w:themeColor="text1"/>
          <w:sz w:val="28"/>
          <w:szCs w:val="28"/>
        </w:rPr>
      </w:pPr>
      <w:r w:rsidRPr="008C7855">
        <w:rPr>
          <w:rFonts w:ascii="Times New Roman" w:hAnsi="Times New Roman"/>
          <w:color w:val="000000" w:themeColor="text1"/>
          <w:sz w:val="28"/>
          <w:szCs w:val="28"/>
        </w:rPr>
        <w:t>2. **</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статистична значущість при р≤0,01.</w:t>
      </w:r>
    </w:p>
    <w:p w:rsidR="00BC0044" w:rsidRPr="008C7855" w:rsidRDefault="00BC0044" w:rsidP="00C90FB0">
      <w:pPr>
        <w:widowControl w:val="0"/>
        <w:tabs>
          <w:tab w:val="left" w:pos="0"/>
        </w:tabs>
        <w:spacing w:before="240"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За результатами дослідження виявлено, що статистично значущі відмінності між групами за позитивними мотиваційними тенденціями спостерігаються за сьома з шістнадцяти пунктів:</w:t>
      </w:r>
    </w:p>
    <w:p w:rsidR="00BC0044" w:rsidRPr="008C7855" w:rsidRDefault="00BC0044" w:rsidP="00C90FB0">
      <w:pPr>
        <w:pStyle w:val="12"/>
        <w:widowControl w:val="0"/>
        <w:numPr>
          <w:ilvl w:val="0"/>
          <w:numId w:val="49"/>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color w:val="000000" w:themeColor="text1"/>
          <w:szCs w:val="28"/>
          <w:lang w:val="uk-UA"/>
        </w:rPr>
        <w:t>г</w:t>
      </w:r>
      <w:r w:rsidR="00061098" w:rsidRPr="008C7855">
        <w:rPr>
          <w:rFonts w:ascii="Times New Roman" w:hAnsi="Times New Roman"/>
          <w:color w:val="000000" w:themeColor="text1"/>
          <w:szCs w:val="28"/>
          <w:lang w:val="uk-UA"/>
        </w:rPr>
        <w:t>едоністична мотивація –</w:t>
      </w:r>
      <w:r w:rsidR="00F861E1" w:rsidRPr="008C7855">
        <w:rPr>
          <w:rFonts w:ascii="Times New Roman" w:hAnsi="Times New Roman"/>
          <w:color w:val="000000" w:themeColor="text1"/>
          <w:szCs w:val="28"/>
          <w:lang w:val="uk-UA"/>
        </w:rPr>
        <w:t xml:space="preserve"> </w:t>
      </w:r>
      <w:r w:rsidR="00061098" w:rsidRPr="008C7855">
        <w:rPr>
          <w:rFonts w:ascii="Times New Roman" w:hAnsi="Times New Roman"/>
          <w:color w:val="000000" w:themeColor="text1"/>
          <w:szCs w:val="28"/>
          <w:lang w:val="uk-UA"/>
        </w:rPr>
        <w:t xml:space="preserve">у групі </w:t>
      </w:r>
      <w:r w:rsidRPr="008C7855">
        <w:rPr>
          <w:rFonts w:ascii="Times New Roman" w:hAnsi="Times New Roman"/>
          <w:color w:val="000000" w:themeColor="text1"/>
          <w:szCs w:val="28"/>
          <w:lang w:val="uk-UA"/>
        </w:rPr>
        <w:t>1 (ВР СіДПІ) (30,77%) статистично значуще меншою є позитивна тенденція, тобто орієнтація на спрощені засоби існування, на веселе, легке, радісне життя, прагнення задовольнити нагальну потребу у тілесному і д</w:t>
      </w:r>
      <w:r w:rsidR="00061098" w:rsidRPr="008C7855">
        <w:rPr>
          <w:rFonts w:ascii="Times New Roman" w:hAnsi="Times New Roman"/>
          <w:color w:val="000000" w:themeColor="text1"/>
          <w:szCs w:val="28"/>
          <w:lang w:val="uk-UA"/>
        </w:rPr>
        <w:t>ушевному комфорті, ніж у групи 3</w:t>
      </w:r>
      <w:r w:rsidRPr="008C7855">
        <w:rPr>
          <w:rFonts w:ascii="Times New Roman" w:hAnsi="Times New Roman"/>
          <w:color w:val="000000" w:themeColor="text1"/>
          <w:szCs w:val="28"/>
          <w:lang w:val="uk-UA"/>
        </w:rPr>
        <w:t xml:space="preserve"> (НР СіДПІ) (69,33%);</w:t>
      </w:r>
    </w:p>
    <w:p w:rsidR="00BC0044" w:rsidRPr="008C7855" w:rsidRDefault="00BC0044" w:rsidP="00C90FB0">
      <w:pPr>
        <w:pStyle w:val="12"/>
        <w:widowControl w:val="0"/>
        <w:numPr>
          <w:ilvl w:val="0"/>
          <w:numId w:val="49"/>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color w:val="000000" w:themeColor="text1"/>
          <w:szCs w:val="28"/>
          <w:lang w:val="uk-UA"/>
        </w:rPr>
        <w:t>п</w:t>
      </w:r>
      <w:r w:rsidR="00061098" w:rsidRPr="008C7855">
        <w:rPr>
          <w:rFonts w:ascii="Times New Roman" w:hAnsi="Times New Roman"/>
          <w:color w:val="000000" w:themeColor="text1"/>
          <w:szCs w:val="28"/>
          <w:lang w:val="uk-UA"/>
        </w:rPr>
        <w:t xml:space="preserve">ізнавальна мотивація – у групі </w:t>
      </w:r>
      <w:r w:rsidRPr="008C7855">
        <w:rPr>
          <w:rFonts w:ascii="Times New Roman" w:hAnsi="Times New Roman"/>
          <w:color w:val="000000" w:themeColor="text1"/>
          <w:szCs w:val="28"/>
          <w:lang w:val="uk-UA"/>
        </w:rPr>
        <w:t>1 (ВР СіДПІ) (88,46%) статистично значуще більшою є позитивна тенденція, тобто наявність великої потреби у новій інформації, спрямованість на здобуття знань, орієнтація на</w:t>
      </w:r>
      <w:r w:rsidR="00061098" w:rsidRPr="008C7855">
        <w:rPr>
          <w:rFonts w:ascii="Times New Roman" w:hAnsi="Times New Roman"/>
          <w:color w:val="000000" w:themeColor="text1"/>
          <w:szCs w:val="28"/>
          <w:lang w:val="uk-UA"/>
        </w:rPr>
        <w:t xml:space="preserve"> отримання освіти, ніж у групі 3</w:t>
      </w:r>
      <w:r w:rsidRPr="008C7855">
        <w:rPr>
          <w:rFonts w:ascii="Times New Roman" w:hAnsi="Times New Roman"/>
          <w:color w:val="000000" w:themeColor="text1"/>
          <w:szCs w:val="28"/>
          <w:lang w:val="uk-UA"/>
        </w:rPr>
        <w:t xml:space="preserve"> (НР СіДПІ) (54,67%);</w:t>
      </w:r>
    </w:p>
    <w:p w:rsidR="00BC0044" w:rsidRPr="008C7855" w:rsidRDefault="00061098" w:rsidP="00C90FB0">
      <w:pPr>
        <w:pStyle w:val="12"/>
        <w:widowControl w:val="0"/>
        <w:numPr>
          <w:ilvl w:val="0"/>
          <w:numId w:val="49"/>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color w:val="000000" w:themeColor="text1"/>
          <w:szCs w:val="28"/>
          <w:lang w:val="uk-UA"/>
        </w:rPr>
        <w:t xml:space="preserve">нормативна мотивація – у групі </w:t>
      </w:r>
      <w:r w:rsidR="00BC0044" w:rsidRPr="008C7855">
        <w:rPr>
          <w:rFonts w:ascii="Times New Roman" w:hAnsi="Times New Roman"/>
          <w:color w:val="000000" w:themeColor="text1"/>
          <w:szCs w:val="28"/>
          <w:lang w:val="uk-UA"/>
        </w:rPr>
        <w:t>1 (ВР СіДПІ) (85,90%) статистично значуще більшою є позитивна тенденція, тобто визначена орієнтація на виконання групових і соціальних норм, активна соціальна ідентифікація, вищим є ступінь орієнтації індивидів у цій групі на обов’язки та</w:t>
      </w:r>
      <w:r w:rsidRPr="008C7855">
        <w:rPr>
          <w:rFonts w:ascii="Times New Roman" w:hAnsi="Times New Roman"/>
          <w:color w:val="000000" w:themeColor="text1"/>
          <w:szCs w:val="28"/>
          <w:lang w:val="uk-UA"/>
        </w:rPr>
        <w:t xml:space="preserve"> відповідальність, ніж у групі 3</w:t>
      </w:r>
      <w:r w:rsidR="00BC0044" w:rsidRPr="008C7855">
        <w:rPr>
          <w:rFonts w:ascii="Times New Roman" w:hAnsi="Times New Roman"/>
          <w:color w:val="000000" w:themeColor="text1"/>
          <w:szCs w:val="28"/>
          <w:lang w:val="uk-UA"/>
        </w:rPr>
        <w:t xml:space="preserve"> (НР СіДПІ) (32%);</w:t>
      </w:r>
    </w:p>
    <w:p w:rsidR="00BC0044" w:rsidRPr="008C7855" w:rsidRDefault="00061098" w:rsidP="00C90FB0">
      <w:pPr>
        <w:pStyle w:val="12"/>
        <w:widowControl w:val="0"/>
        <w:numPr>
          <w:ilvl w:val="0"/>
          <w:numId w:val="49"/>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color w:val="000000" w:themeColor="text1"/>
          <w:szCs w:val="28"/>
          <w:lang w:val="uk-UA"/>
        </w:rPr>
        <w:t xml:space="preserve">моральна мотивація – у групі </w:t>
      </w:r>
      <w:r w:rsidR="00BC0044" w:rsidRPr="008C7855">
        <w:rPr>
          <w:rFonts w:ascii="Times New Roman" w:hAnsi="Times New Roman"/>
          <w:color w:val="000000" w:themeColor="text1"/>
          <w:szCs w:val="28"/>
          <w:lang w:val="uk-UA"/>
        </w:rPr>
        <w:t>1 (ВР СіДПІ) (70,51%) статистично значуще більшою є позитивна тенденція, тобто мотивація індивідів на додержування моральних норм, прагнення жити чесно, за совістю, справедливістю, що стосується духовної діяльност</w:t>
      </w:r>
      <w:r w:rsidRPr="008C7855">
        <w:rPr>
          <w:rFonts w:ascii="Times New Roman" w:hAnsi="Times New Roman"/>
          <w:color w:val="000000" w:themeColor="text1"/>
          <w:szCs w:val="28"/>
          <w:lang w:val="uk-UA"/>
        </w:rPr>
        <w:t>і людини, ніж у групі 3</w:t>
      </w:r>
      <w:r w:rsidR="00BC0044" w:rsidRPr="008C7855">
        <w:rPr>
          <w:rFonts w:ascii="Times New Roman" w:hAnsi="Times New Roman"/>
          <w:color w:val="000000" w:themeColor="text1"/>
          <w:szCs w:val="28"/>
          <w:lang w:val="uk-UA"/>
        </w:rPr>
        <w:t xml:space="preserve"> (НР СіДПІ) (36,00%);</w:t>
      </w:r>
    </w:p>
    <w:p w:rsidR="00BC0044" w:rsidRPr="008C7855" w:rsidRDefault="00BC0044" w:rsidP="00C90FB0">
      <w:pPr>
        <w:pStyle w:val="12"/>
        <w:widowControl w:val="0"/>
        <w:numPr>
          <w:ilvl w:val="0"/>
          <w:numId w:val="49"/>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color w:val="000000" w:themeColor="text1"/>
          <w:szCs w:val="28"/>
          <w:lang w:val="uk-UA"/>
        </w:rPr>
        <w:t>г</w:t>
      </w:r>
      <w:r w:rsidR="00061098" w:rsidRPr="008C7855">
        <w:rPr>
          <w:rFonts w:ascii="Times New Roman" w:hAnsi="Times New Roman"/>
          <w:color w:val="000000" w:themeColor="text1"/>
          <w:szCs w:val="28"/>
          <w:lang w:val="uk-UA"/>
        </w:rPr>
        <w:t xml:space="preserve">убрістична мотивація – у групі </w:t>
      </w:r>
      <w:r w:rsidRPr="008C7855">
        <w:rPr>
          <w:rFonts w:ascii="Times New Roman" w:hAnsi="Times New Roman"/>
          <w:color w:val="000000" w:themeColor="text1"/>
          <w:szCs w:val="28"/>
          <w:lang w:val="uk-UA"/>
        </w:rPr>
        <w:t>1 (ВР СіДПІ) (83,33%) статистично значуще більшою є позитивна тенденція, тобто прагнення досконалості та орієнтація на розвиток, велика потреба у досягненнях, самовизначенні, ні</w:t>
      </w:r>
      <w:r w:rsidR="00061098" w:rsidRPr="008C7855">
        <w:rPr>
          <w:rFonts w:ascii="Times New Roman" w:hAnsi="Times New Roman"/>
          <w:color w:val="000000" w:themeColor="text1"/>
          <w:szCs w:val="28"/>
          <w:lang w:val="uk-UA"/>
        </w:rPr>
        <w:t>ж у групі 3</w:t>
      </w:r>
      <w:r w:rsidRPr="008C7855">
        <w:rPr>
          <w:rFonts w:ascii="Times New Roman" w:hAnsi="Times New Roman"/>
          <w:color w:val="000000" w:themeColor="text1"/>
          <w:szCs w:val="28"/>
          <w:lang w:val="uk-UA"/>
        </w:rPr>
        <w:t xml:space="preserve"> (НР СіДПІ) (30,67%);</w:t>
      </w:r>
    </w:p>
    <w:p w:rsidR="00BC0044" w:rsidRPr="008C7855" w:rsidRDefault="00BC0044" w:rsidP="00C90FB0">
      <w:pPr>
        <w:pStyle w:val="12"/>
        <w:widowControl w:val="0"/>
        <w:numPr>
          <w:ilvl w:val="0"/>
          <w:numId w:val="49"/>
        </w:numPr>
        <w:tabs>
          <w:tab w:val="left" w:pos="1134"/>
        </w:tabs>
        <w:spacing w:after="0" w:line="360" w:lineRule="auto"/>
        <w:ind w:left="0" w:firstLine="709"/>
        <w:contextualSpacing w:val="0"/>
        <w:jc w:val="both"/>
        <w:rPr>
          <w:rFonts w:ascii="Times New Roman" w:hAnsi="Times New Roman"/>
          <w:color w:val="000000" w:themeColor="text1"/>
          <w:szCs w:val="28"/>
          <w:lang w:val="uk-UA"/>
        </w:rPr>
      </w:pPr>
      <w:r w:rsidRPr="008C7855">
        <w:rPr>
          <w:rFonts w:ascii="Times New Roman" w:hAnsi="Times New Roman"/>
          <w:color w:val="000000" w:themeColor="text1"/>
          <w:szCs w:val="28"/>
          <w:lang w:val="uk-UA"/>
        </w:rPr>
        <w:t xml:space="preserve">мотивація </w:t>
      </w:r>
      <w:r w:rsidR="00061098" w:rsidRPr="008C7855">
        <w:rPr>
          <w:rFonts w:ascii="Times New Roman" w:hAnsi="Times New Roman"/>
          <w:color w:val="000000" w:themeColor="text1"/>
          <w:szCs w:val="28"/>
          <w:lang w:val="uk-UA"/>
        </w:rPr>
        <w:t xml:space="preserve">прагнення до вищості – у групі </w:t>
      </w:r>
      <w:r w:rsidRPr="008C7855">
        <w:rPr>
          <w:rFonts w:ascii="Times New Roman" w:hAnsi="Times New Roman"/>
          <w:color w:val="000000" w:themeColor="text1"/>
          <w:szCs w:val="28"/>
          <w:lang w:val="uk-UA"/>
        </w:rPr>
        <w:t>1 (ВР СіДПІ) (57,69%) статистично значуще більшою є позитивна тенденція, тобто наявність потреби в повазі, у авторитеті серед людей (потреба престижу), у визнанні, успіхах (глорічна пот</w:t>
      </w:r>
      <w:r w:rsidR="00061098" w:rsidRPr="008C7855">
        <w:rPr>
          <w:rFonts w:ascii="Times New Roman" w:hAnsi="Times New Roman"/>
          <w:color w:val="000000" w:themeColor="text1"/>
          <w:szCs w:val="28"/>
          <w:lang w:val="uk-UA"/>
        </w:rPr>
        <w:t>реба), у першості, ніж у групі 3</w:t>
      </w:r>
      <w:r w:rsidRPr="008C7855">
        <w:rPr>
          <w:rFonts w:ascii="Times New Roman" w:hAnsi="Times New Roman"/>
          <w:color w:val="000000" w:themeColor="text1"/>
          <w:szCs w:val="28"/>
          <w:lang w:val="uk-UA"/>
        </w:rPr>
        <w:t xml:space="preserve"> (НР СіДПІ) (37,33%);</w:t>
      </w:r>
    </w:p>
    <w:p w:rsidR="00BC0044" w:rsidRPr="00C90FB0" w:rsidRDefault="00BC0044" w:rsidP="00C90FB0">
      <w:pPr>
        <w:pStyle w:val="12"/>
        <w:widowControl w:val="0"/>
        <w:numPr>
          <w:ilvl w:val="0"/>
          <w:numId w:val="49"/>
        </w:numPr>
        <w:tabs>
          <w:tab w:val="left" w:pos="1134"/>
        </w:tabs>
        <w:spacing w:after="0" w:line="360" w:lineRule="auto"/>
        <w:ind w:left="0" w:firstLine="709"/>
        <w:contextualSpacing w:val="0"/>
        <w:jc w:val="both"/>
        <w:rPr>
          <w:rFonts w:ascii="Times New Roman" w:hAnsi="Times New Roman"/>
          <w:color w:val="000000" w:themeColor="text1"/>
          <w:spacing w:val="-4"/>
          <w:szCs w:val="28"/>
          <w:lang w:val="uk-UA"/>
        </w:rPr>
      </w:pPr>
      <w:r w:rsidRPr="00C90FB0">
        <w:rPr>
          <w:rFonts w:ascii="Times New Roman" w:hAnsi="Times New Roman"/>
          <w:color w:val="000000" w:themeColor="text1"/>
          <w:spacing w:val="-4"/>
          <w:szCs w:val="28"/>
          <w:lang w:val="uk-UA"/>
        </w:rPr>
        <w:t>мотива</w:t>
      </w:r>
      <w:r w:rsidR="00061098" w:rsidRPr="00C90FB0">
        <w:rPr>
          <w:rFonts w:ascii="Times New Roman" w:hAnsi="Times New Roman"/>
          <w:color w:val="000000" w:themeColor="text1"/>
          <w:spacing w:val="-4"/>
          <w:szCs w:val="28"/>
          <w:lang w:val="uk-UA"/>
        </w:rPr>
        <w:t xml:space="preserve">ція індивідуалізації – у групі </w:t>
      </w:r>
      <w:r w:rsidRPr="00C90FB0">
        <w:rPr>
          <w:rFonts w:ascii="Times New Roman" w:hAnsi="Times New Roman"/>
          <w:color w:val="000000" w:themeColor="text1"/>
          <w:spacing w:val="-4"/>
          <w:szCs w:val="28"/>
          <w:lang w:val="uk-UA"/>
        </w:rPr>
        <w:t>1 (ВР СіДПІ) (65,38%) статистично значуще більшою є позитивна тенденція, тобто потреба у діяльності та спілкуванні оріє</w:t>
      </w:r>
      <w:r w:rsidR="00061098" w:rsidRPr="00C90FB0">
        <w:rPr>
          <w:rFonts w:ascii="Times New Roman" w:hAnsi="Times New Roman"/>
          <w:color w:val="000000" w:themeColor="text1"/>
          <w:spacing w:val="-4"/>
          <w:szCs w:val="28"/>
          <w:lang w:val="uk-UA"/>
        </w:rPr>
        <w:t>нтуватися на себе, ніж у групі 3</w:t>
      </w:r>
      <w:r w:rsidRPr="00C90FB0">
        <w:rPr>
          <w:rFonts w:ascii="Times New Roman" w:hAnsi="Times New Roman"/>
          <w:color w:val="000000" w:themeColor="text1"/>
          <w:spacing w:val="-4"/>
          <w:szCs w:val="28"/>
          <w:lang w:val="uk-UA"/>
        </w:rPr>
        <w:t xml:space="preserve"> (НР СіДПІ) (16,00%).</w:t>
      </w:r>
    </w:p>
    <w:p w:rsidR="00BC0044" w:rsidRPr="008C7855" w:rsidRDefault="00BC0044" w:rsidP="00FA20E3">
      <w:pPr>
        <w:widowControl w:val="0"/>
        <w:tabs>
          <w:tab w:val="left" w:pos="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lang w:val="en-US"/>
        </w:rPr>
        <w:t>C</w:t>
      </w:r>
      <w:r w:rsidRPr="008C7855">
        <w:rPr>
          <w:rFonts w:ascii="Times New Roman" w:hAnsi="Times New Roman"/>
          <w:color w:val="000000" w:themeColor="text1"/>
          <w:sz w:val="28"/>
          <w:szCs w:val="28"/>
        </w:rPr>
        <w:t>татистично значущі відмінності між групами за іншими девятьма позитивними мотиваційними тенденціями не виявлено</w:t>
      </w:r>
      <w:r w:rsidR="0060650B" w:rsidRPr="008C7855">
        <w:rPr>
          <w:rFonts w:ascii="Times New Roman" w:hAnsi="Times New Roman"/>
          <w:color w:val="000000" w:themeColor="text1"/>
          <w:sz w:val="28"/>
          <w:szCs w:val="28"/>
        </w:rPr>
        <w:t xml:space="preserve"> (див. табл. 3.19)</w:t>
      </w:r>
      <w:r w:rsidRPr="008C7855">
        <w:rPr>
          <w:rFonts w:ascii="Times New Roman" w:hAnsi="Times New Roman"/>
          <w:color w:val="000000" w:themeColor="text1"/>
          <w:sz w:val="28"/>
          <w:szCs w:val="28"/>
        </w:rPr>
        <w:t>.</w:t>
      </w:r>
    </w:p>
    <w:p w:rsidR="00BC0044" w:rsidRPr="008C7855" w:rsidRDefault="00BC0044" w:rsidP="00FA20E3">
      <w:pPr>
        <w:pStyle w:val="21"/>
        <w:widowControl w:val="0"/>
        <w:spacing w:after="0" w:line="360" w:lineRule="auto"/>
        <w:ind w:left="0"/>
        <w:jc w:val="right"/>
        <w:rPr>
          <w:rFonts w:ascii="Times New Roman" w:hAnsi="Times New Roman"/>
          <w:i/>
          <w:color w:val="000000" w:themeColor="text1"/>
          <w:sz w:val="28"/>
          <w:szCs w:val="28"/>
        </w:rPr>
      </w:pPr>
      <w:r w:rsidRPr="008C7855">
        <w:rPr>
          <w:rFonts w:ascii="Times New Roman" w:hAnsi="Times New Roman"/>
          <w:i/>
          <w:color w:val="000000" w:themeColor="text1"/>
          <w:sz w:val="28"/>
          <w:szCs w:val="28"/>
        </w:rPr>
        <w:t>Таблиця 3.1</w:t>
      </w:r>
      <w:r w:rsidR="0060650B" w:rsidRPr="008C7855">
        <w:rPr>
          <w:rFonts w:ascii="Times New Roman" w:hAnsi="Times New Roman"/>
          <w:i/>
          <w:color w:val="000000" w:themeColor="text1"/>
          <w:sz w:val="28"/>
          <w:szCs w:val="28"/>
        </w:rPr>
        <w:t>9</w:t>
      </w:r>
    </w:p>
    <w:p w:rsidR="00BC0044" w:rsidRPr="008C7855" w:rsidRDefault="00BC0044" w:rsidP="00FA20E3">
      <w:pPr>
        <w:pStyle w:val="21"/>
        <w:widowControl w:val="0"/>
        <w:spacing w:after="0" w:line="360" w:lineRule="auto"/>
        <w:ind w:left="0"/>
        <w:jc w:val="center"/>
        <w:rPr>
          <w:rFonts w:ascii="Times New Roman" w:hAnsi="Times New Roman"/>
          <w:b/>
          <w:snapToGrid w:val="0"/>
          <w:color w:val="000000" w:themeColor="text1"/>
          <w:sz w:val="28"/>
          <w:szCs w:val="28"/>
        </w:rPr>
      </w:pPr>
      <w:r w:rsidRPr="008C7855">
        <w:rPr>
          <w:rFonts w:ascii="Times New Roman" w:hAnsi="Times New Roman"/>
          <w:b/>
          <w:color w:val="000000" w:themeColor="text1"/>
          <w:sz w:val="28"/>
          <w:szCs w:val="28"/>
        </w:rPr>
        <w:t xml:space="preserve">Відсутність визначених мотиваційних тенденцій за методикою діагностики полімотиваційних тенденцій в </w:t>
      </w:r>
      <w:r w:rsidR="00436E69" w:rsidRPr="008C7855">
        <w:rPr>
          <w:rFonts w:ascii="Times New Roman" w:hAnsi="Times New Roman"/>
          <w:b/>
          <w:color w:val="000000" w:themeColor="text1"/>
          <w:sz w:val="28"/>
          <w:szCs w:val="28"/>
        </w:rPr>
        <w:t>“</w:t>
      </w:r>
      <w:r w:rsidRPr="008C7855">
        <w:rPr>
          <w:rFonts w:ascii="Times New Roman" w:hAnsi="Times New Roman"/>
          <w:b/>
          <w:color w:val="000000" w:themeColor="text1"/>
          <w:sz w:val="28"/>
          <w:szCs w:val="28"/>
        </w:rPr>
        <w:t>Я</w:t>
      </w:r>
      <w:r w:rsidR="00436E69" w:rsidRPr="008C7855">
        <w:rPr>
          <w:rFonts w:ascii="Times New Roman" w:hAnsi="Times New Roman"/>
          <w:b/>
          <w:color w:val="000000" w:themeColor="text1"/>
          <w:sz w:val="28"/>
          <w:szCs w:val="28"/>
        </w:rPr>
        <w:t>ˮ</w:t>
      </w:r>
      <w:r w:rsidRPr="008C7855">
        <w:rPr>
          <w:rFonts w:ascii="Times New Roman" w:hAnsi="Times New Roman"/>
          <w:b/>
          <w:color w:val="000000" w:themeColor="text1"/>
          <w:sz w:val="28"/>
          <w:szCs w:val="28"/>
        </w:rPr>
        <w:t>-концепції особистості С.</w:t>
      </w:r>
      <w:r w:rsidR="006A7221" w:rsidRPr="008C7855">
        <w:rPr>
          <w:rFonts w:ascii="Times New Roman" w:hAnsi="Times New Roman"/>
          <w:b/>
          <w:color w:val="000000" w:themeColor="text1"/>
          <w:sz w:val="28"/>
          <w:szCs w:val="28"/>
          <w:lang w:val="ru-RU"/>
        </w:rPr>
        <w:t> </w:t>
      </w:r>
      <w:r w:rsidRPr="008C7855">
        <w:rPr>
          <w:rFonts w:ascii="Times New Roman" w:hAnsi="Times New Roman"/>
          <w:b/>
          <w:color w:val="000000" w:themeColor="text1"/>
          <w:sz w:val="28"/>
          <w:szCs w:val="28"/>
        </w:rPr>
        <w:t>М. Петрової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921"/>
        <w:gridCol w:w="921"/>
        <w:gridCol w:w="921"/>
        <w:gridCol w:w="922"/>
        <w:gridCol w:w="1559"/>
      </w:tblGrid>
      <w:tr w:rsidR="00FA20E3" w:rsidRPr="008C7855" w:rsidTr="00C90FB0">
        <w:trPr>
          <w:cantSplit/>
          <w:trHeight w:val="870"/>
        </w:trPr>
        <w:tc>
          <w:tcPr>
            <w:tcW w:w="709" w:type="dxa"/>
            <w:vMerge w:val="restart"/>
            <w:vAlign w:val="center"/>
          </w:tcPr>
          <w:p w:rsidR="007C47C2" w:rsidRPr="008C7855" w:rsidRDefault="007C47C2"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r w:rsidR="0060650B" w:rsidRPr="008C7855">
              <w:rPr>
                <w:rFonts w:ascii="Times New Roman" w:hAnsi="Times New Roman"/>
                <w:b/>
                <w:color w:val="000000" w:themeColor="text1"/>
                <w:sz w:val="28"/>
                <w:szCs w:val="28"/>
              </w:rPr>
              <w:t xml:space="preserve"> п/п</w:t>
            </w:r>
          </w:p>
        </w:tc>
        <w:tc>
          <w:tcPr>
            <w:tcW w:w="3686" w:type="dxa"/>
            <w:vMerge w:val="restart"/>
            <w:vAlign w:val="center"/>
          </w:tcPr>
          <w:p w:rsidR="007C47C2" w:rsidRPr="008C7855" w:rsidRDefault="007C47C2" w:rsidP="00FA20E3">
            <w:pPr>
              <w:pStyle w:val="3"/>
              <w:widowControl w:val="0"/>
              <w:spacing w:before="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Відсутність тенденції</w:t>
            </w:r>
          </w:p>
        </w:tc>
        <w:tc>
          <w:tcPr>
            <w:tcW w:w="1842" w:type="dxa"/>
            <w:gridSpan w:val="2"/>
            <w:vAlign w:val="center"/>
          </w:tcPr>
          <w:p w:rsidR="007C47C2" w:rsidRPr="008C7855" w:rsidRDefault="007C47C2" w:rsidP="00FA20E3">
            <w:pPr>
              <w:pStyle w:val="11"/>
              <w:spacing w:line="360" w:lineRule="auto"/>
              <w:jc w:val="center"/>
              <w:rPr>
                <w:b/>
                <w:color w:val="000000" w:themeColor="text1"/>
                <w:sz w:val="28"/>
                <w:szCs w:val="28"/>
              </w:rPr>
            </w:pPr>
            <w:r w:rsidRPr="008C7855">
              <w:rPr>
                <w:b/>
                <w:color w:val="000000" w:themeColor="text1"/>
                <w:sz w:val="28"/>
                <w:szCs w:val="28"/>
              </w:rPr>
              <w:t xml:space="preserve">Група 1 </w:t>
            </w:r>
          </w:p>
          <w:p w:rsidR="007C47C2" w:rsidRPr="008C7855" w:rsidRDefault="007C47C2"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(ВР СіДПІ) N=78</w:t>
            </w:r>
          </w:p>
        </w:tc>
        <w:tc>
          <w:tcPr>
            <w:tcW w:w="1843" w:type="dxa"/>
            <w:gridSpan w:val="2"/>
            <w:vAlign w:val="center"/>
          </w:tcPr>
          <w:p w:rsidR="007C47C2" w:rsidRPr="008C7855" w:rsidRDefault="007C47C2" w:rsidP="00FA20E3">
            <w:pPr>
              <w:pStyle w:val="5"/>
              <w:widowControl w:val="0"/>
              <w:spacing w:before="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 xml:space="preserve">Група 3 </w:t>
            </w:r>
          </w:p>
          <w:p w:rsidR="007C47C2" w:rsidRPr="008C7855" w:rsidRDefault="007C47C2"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rPr>
              <w:t>(НР СіДПІ) N=75</w:t>
            </w:r>
          </w:p>
        </w:tc>
        <w:tc>
          <w:tcPr>
            <w:tcW w:w="1559" w:type="dxa"/>
            <w:vMerge w:val="restart"/>
            <w:vAlign w:val="center"/>
          </w:tcPr>
          <w:p w:rsidR="007C47C2" w:rsidRPr="008C7855" w:rsidRDefault="007C47C2"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eastAsia="Arial Unicode MS" w:hAnsi="Times New Roman"/>
                <w:b/>
                <w:color w:val="000000" w:themeColor="text1"/>
                <w:sz w:val="28"/>
                <w:szCs w:val="28"/>
              </w:rPr>
              <w:t>φ</w:t>
            </w:r>
            <w:r w:rsidRPr="008C7855">
              <w:rPr>
                <w:rFonts w:ascii="Times New Roman" w:hAnsi="Times New Roman"/>
                <w:b/>
                <w:color w:val="000000" w:themeColor="text1"/>
                <w:sz w:val="28"/>
                <w:szCs w:val="28"/>
              </w:rPr>
              <w:t xml:space="preserve">-критерій </w:t>
            </w:r>
            <w:r w:rsidRPr="008C7855">
              <w:rPr>
                <w:rFonts w:ascii="Times New Roman" w:eastAsia="Arial Unicode MS" w:hAnsi="Times New Roman"/>
                <w:b/>
                <w:color w:val="000000" w:themeColor="text1"/>
                <w:sz w:val="28"/>
                <w:szCs w:val="28"/>
              </w:rPr>
              <w:t>Фішера</w:t>
            </w:r>
          </w:p>
        </w:tc>
      </w:tr>
      <w:tr w:rsidR="00FA20E3" w:rsidRPr="008C7855" w:rsidTr="00C90FB0">
        <w:trPr>
          <w:cantSplit/>
          <w:trHeight w:val="562"/>
        </w:trPr>
        <w:tc>
          <w:tcPr>
            <w:tcW w:w="709" w:type="dxa"/>
            <w:vMerge/>
            <w:vAlign w:val="center"/>
          </w:tcPr>
          <w:p w:rsidR="00BC0044" w:rsidRPr="008C7855" w:rsidRDefault="00BC0044" w:rsidP="00FA20E3">
            <w:pPr>
              <w:widowControl w:val="0"/>
              <w:suppressAutoHyphens/>
              <w:spacing w:after="0" w:line="360" w:lineRule="auto"/>
              <w:jc w:val="center"/>
              <w:rPr>
                <w:rFonts w:ascii="Times New Roman" w:hAnsi="Times New Roman"/>
                <w:b/>
                <w:color w:val="000000" w:themeColor="text1"/>
                <w:sz w:val="28"/>
                <w:szCs w:val="28"/>
              </w:rPr>
            </w:pPr>
          </w:p>
        </w:tc>
        <w:tc>
          <w:tcPr>
            <w:tcW w:w="3686" w:type="dxa"/>
            <w:vMerge/>
            <w:vAlign w:val="center"/>
          </w:tcPr>
          <w:p w:rsidR="00BC0044" w:rsidRPr="008C7855" w:rsidRDefault="00BC0044" w:rsidP="00FA20E3">
            <w:pPr>
              <w:pStyle w:val="3"/>
              <w:widowControl w:val="0"/>
              <w:spacing w:before="0" w:line="360" w:lineRule="auto"/>
              <w:rPr>
                <w:rFonts w:ascii="Times New Roman" w:hAnsi="Times New Roman"/>
                <w:color w:val="000000" w:themeColor="text1"/>
                <w:sz w:val="28"/>
                <w:szCs w:val="28"/>
              </w:rPr>
            </w:pPr>
          </w:p>
        </w:tc>
        <w:tc>
          <w:tcPr>
            <w:tcW w:w="921" w:type="dxa"/>
            <w:vAlign w:val="center"/>
          </w:tcPr>
          <w:p w:rsidR="00BC0044" w:rsidRPr="008C7855" w:rsidRDefault="00BC0044"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N</w:t>
            </w:r>
          </w:p>
        </w:tc>
        <w:tc>
          <w:tcPr>
            <w:tcW w:w="921" w:type="dxa"/>
            <w:vAlign w:val="center"/>
          </w:tcPr>
          <w:p w:rsidR="00BC0044" w:rsidRPr="008C7855" w:rsidRDefault="00BC0044"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w:t>
            </w:r>
          </w:p>
        </w:tc>
        <w:tc>
          <w:tcPr>
            <w:tcW w:w="921" w:type="dxa"/>
            <w:vAlign w:val="center"/>
          </w:tcPr>
          <w:p w:rsidR="00BC0044" w:rsidRPr="008C7855" w:rsidRDefault="00BC0044"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N</w:t>
            </w:r>
          </w:p>
        </w:tc>
        <w:tc>
          <w:tcPr>
            <w:tcW w:w="922" w:type="dxa"/>
            <w:vAlign w:val="center"/>
          </w:tcPr>
          <w:p w:rsidR="00BC0044" w:rsidRPr="008C7855" w:rsidRDefault="00BC0044" w:rsidP="00FA20E3">
            <w:pPr>
              <w:widowControl w:val="0"/>
              <w:suppressAutoHyphens/>
              <w:spacing w:after="0" w:line="360" w:lineRule="auto"/>
              <w:jc w:val="center"/>
              <w:rPr>
                <w:rFonts w:ascii="Times New Roman" w:hAnsi="Times New Roman"/>
                <w:b/>
                <w:color w:val="000000" w:themeColor="text1"/>
                <w:sz w:val="28"/>
                <w:szCs w:val="28"/>
                <w:lang w:val="en-US"/>
              </w:rPr>
            </w:pPr>
            <w:r w:rsidRPr="008C7855">
              <w:rPr>
                <w:rFonts w:ascii="Times New Roman" w:hAnsi="Times New Roman"/>
                <w:b/>
                <w:color w:val="000000" w:themeColor="text1"/>
                <w:sz w:val="28"/>
                <w:szCs w:val="28"/>
                <w:lang w:val="en-US"/>
              </w:rPr>
              <w:t>%</w:t>
            </w:r>
          </w:p>
        </w:tc>
        <w:tc>
          <w:tcPr>
            <w:tcW w:w="1559" w:type="dxa"/>
            <w:vMerge/>
            <w:vAlign w:val="center"/>
          </w:tcPr>
          <w:p w:rsidR="00BC0044" w:rsidRPr="008C7855" w:rsidRDefault="00BC0044" w:rsidP="00FA20E3">
            <w:pPr>
              <w:widowControl w:val="0"/>
              <w:suppressAutoHyphens/>
              <w:spacing w:after="0" w:line="360" w:lineRule="auto"/>
              <w:jc w:val="center"/>
              <w:rPr>
                <w:rFonts w:ascii="Times New Roman" w:eastAsia="Arial Unicode MS" w:hAnsi="Times New Roman"/>
                <w:b/>
                <w:color w:val="000000" w:themeColor="text1"/>
                <w:sz w:val="28"/>
                <w:szCs w:val="28"/>
              </w:rPr>
            </w:pPr>
          </w:p>
        </w:tc>
      </w:tr>
      <w:tr w:rsidR="00FA20E3" w:rsidRPr="008C7855" w:rsidTr="00C90FB0">
        <w:tc>
          <w:tcPr>
            <w:tcW w:w="709"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w:t>
            </w:r>
            <w:r w:rsidR="0060650B" w:rsidRPr="008C7855">
              <w:rPr>
                <w:rFonts w:ascii="Times New Roman" w:hAnsi="Times New Roman"/>
                <w:color w:val="000000" w:themeColor="text1"/>
                <w:sz w:val="28"/>
                <w:szCs w:val="28"/>
              </w:rPr>
              <w:t>.</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Акізітівна мотивація</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lang w:val="en-US"/>
              </w:rPr>
              <w:t>-</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lang w:val="en-US"/>
              </w:rPr>
              <w:t>-</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lang w:val="en-US"/>
              </w:rPr>
              <w:t>-</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lang w:val="en-US"/>
              </w:rPr>
              <w:t>-</w:t>
            </w:r>
          </w:p>
        </w:tc>
        <w:tc>
          <w:tcPr>
            <w:tcW w:w="1559"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lang w:val="en-US"/>
              </w:rPr>
              <w:t>-</w:t>
            </w:r>
          </w:p>
        </w:tc>
      </w:tr>
    </w:tbl>
    <w:p w:rsidR="00C90FB0" w:rsidRDefault="00C90FB0" w:rsidP="00FA20E3">
      <w:pPr>
        <w:widowControl w:val="0"/>
        <w:spacing w:after="0" w:line="360" w:lineRule="auto"/>
        <w:jc w:val="both"/>
        <w:rPr>
          <w:rFonts w:ascii="Times New Roman" w:hAnsi="Times New Roman"/>
          <w:color w:val="000000" w:themeColor="text1"/>
          <w:sz w:val="28"/>
          <w:szCs w:val="28"/>
        </w:rPr>
      </w:pPr>
    </w:p>
    <w:p w:rsidR="00C90FB0" w:rsidRPr="00C90FB0" w:rsidRDefault="00C90FB0" w:rsidP="00C90FB0">
      <w:pPr>
        <w:widowControl w:val="0"/>
        <w:spacing w:after="0" w:line="360" w:lineRule="auto"/>
        <w:jc w:val="right"/>
        <w:rPr>
          <w:rFonts w:ascii="Times New Roman" w:hAnsi="Times New Roman"/>
          <w:i/>
          <w:color w:val="000000" w:themeColor="text1"/>
          <w:sz w:val="28"/>
          <w:szCs w:val="28"/>
        </w:rPr>
      </w:pPr>
      <w:r>
        <w:rPr>
          <w:rFonts w:ascii="Times New Roman" w:hAnsi="Times New Roman"/>
          <w:i/>
          <w:color w:val="000000" w:themeColor="text1"/>
          <w:sz w:val="28"/>
          <w:szCs w:val="28"/>
        </w:rPr>
        <w:t>Продовж. табл. 3.19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921"/>
        <w:gridCol w:w="921"/>
        <w:gridCol w:w="921"/>
        <w:gridCol w:w="922"/>
        <w:gridCol w:w="1559"/>
      </w:tblGrid>
      <w:tr w:rsidR="00FA20E3" w:rsidRPr="008C7855" w:rsidTr="00C90FB0">
        <w:tc>
          <w:tcPr>
            <w:tcW w:w="709"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w:t>
            </w:r>
            <w:r w:rsidR="0060650B" w:rsidRPr="008C7855">
              <w:rPr>
                <w:rFonts w:ascii="Times New Roman" w:hAnsi="Times New Roman"/>
                <w:color w:val="000000" w:themeColor="text1"/>
                <w:sz w:val="28"/>
                <w:szCs w:val="28"/>
              </w:rPr>
              <w:t>.</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Гедоністична мотивація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6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7,69</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8 </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10,67</w:t>
            </w:r>
          </w:p>
        </w:tc>
        <w:tc>
          <w:tcPr>
            <w:tcW w:w="1559"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0,63</w:t>
            </w:r>
          </w:p>
        </w:tc>
      </w:tr>
      <w:tr w:rsidR="00FA20E3" w:rsidRPr="008C7855" w:rsidTr="00C90FB0">
        <w:tc>
          <w:tcPr>
            <w:tcW w:w="709"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w:t>
            </w:r>
            <w:r w:rsidR="0060650B" w:rsidRPr="008C7855">
              <w:rPr>
                <w:rFonts w:ascii="Times New Roman" w:hAnsi="Times New Roman"/>
                <w:color w:val="000000" w:themeColor="text1"/>
                <w:sz w:val="28"/>
                <w:szCs w:val="28"/>
              </w:rPr>
              <w:t>.</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Оптимістична (протилежна – песимистична) мотивація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43</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55,13</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highlight w:val="green"/>
              </w:rPr>
            </w:pPr>
            <w:r w:rsidRPr="008C7855">
              <w:rPr>
                <w:rFonts w:ascii="Times New Roman" w:hAnsi="Times New Roman"/>
                <w:color w:val="000000" w:themeColor="text1"/>
                <w:sz w:val="28"/>
                <w:szCs w:val="28"/>
              </w:rPr>
              <w:t>26</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highlight w:val="green"/>
              </w:rPr>
            </w:pPr>
            <w:r w:rsidRPr="008C7855">
              <w:rPr>
                <w:rFonts w:ascii="Times New Roman" w:hAnsi="Times New Roman"/>
                <w:color w:val="000000" w:themeColor="text1"/>
                <w:sz w:val="28"/>
                <w:szCs w:val="28"/>
              </w:rPr>
              <w:t>34,67</w:t>
            </w:r>
          </w:p>
        </w:tc>
        <w:tc>
          <w:tcPr>
            <w:tcW w:w="1559" w:type="dxa"/>
          </w:tcPr>
          <w:p w:rsidR="00BC0044" w:rsidRPr="008C7855" w:rsidRDefault="00BC0044" w:rsidP="00FA20E3">
            <w:pPr>
              <w:widowControl w:val="0"/>
              <w:spacing w:after="0" w:line="360" w:lineRule="auto"/>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2,56*</w:t>
            </w:r>
          </w:p>
        </w:tc>
      </w:tr>
      <w:tr w:rsidR="00FA20E3" w:rsidRPr="008C7855" w:rsidTr="00C90FB0">
        <w:tc>
          <w:tcPr>
            <w:tcW w:w="709"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w:t>
            </w:r>
            <w:r w:rsidR="0060650B" w:rsidRPr="008C7855">
              <w:rPr>
                <w:rFonts w:ascii="Times New Roman" w:hAnsi="Times New Roman"/>
                <w:color w:val="000000" w:themeColor="text1"/>
                <w:sz w:val="28"/>
                <w:szCs w:val="28"/>
              </w:rPr>
              <w:t>.</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Комунікативна мотивація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3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3,85</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11 </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14,67</w:t>
            </w:r>
          </w:p>
        </w:tc>
        <w:tc>
          <w:tcPr>
            <w:tcW w:w="1559" w:type="dxa"/>
          </w:tcPr>
          <w:p w:rsidR="00BC0044" w:rsidRPr="008C7855" w:rsidRDefault="00BC0044" w:rsidP="00FA20E3">
            <w:pPr>
              <w:widowControl w:val="0"/>
              <w:spacing w:after="0" w:line="360" w:lineRule="auto"/>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FA20E3" w:rsidRPr="008C7855" w:rsidTr="00C90FB0">
        <w:tc>
          <w:tcPr>
            <w:tcW w:w="709"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w:t>
            </w:r>
            <w:r w:rsidR="0060650B" w:rsidRPr="008C7855">
              <w:rPr>
                <w:rFonts w:ascii="Times New Roman" w:hAnsi="Times New Roman"/>
                <w:color w:val="000000" w:themeColor="text1"/>
                <w:sz w:val="28"/>
                <w:szCs w:val="28"/>
              </w:rPr>
              <w:t>.</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Пізнавальна мотивація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3</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3,85</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9</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12,00</w:t>
            </w:r>
          </w:p>
        </w:tc>
        <w:tc>
          <w:tcPr>
            <w:tcW w:w="1559" w:type="dxa"/>
          </w:tcPr>
          <w:p w:rsidR="00BC0044" w:rsidRPr="008C7855" w:rsidRDefault="00BC0044" w:rsidP="00FA20E3">
            <w:pPr>
              <w:widowControl w:val="0"/>
              <w:spacing w:after="0" w:line="360" w:lineRule="auto"/>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FA20E3" w:rsidRPr="008C7855" w:rsidTr="00C90FB0">
        <w:tc>
          <w:tcPr>
            <w:tcW w:w="709"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w:t>
            </w:r>
            <w:r w:rsidR="0060650B" w:rsidRPr="008C7855">
              <w:rPr>
                <w:rFonts w:ascii="Times New Roman" w:hAnsi="Times New Roman"/>
                <w:color w:val="000000" w:themeColor="text1"/>
                <w:sz w:val="28"/>
                <w:szCs w:val="28"/>
              </w:rPr>
              <w:t>.</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Трудова мотивація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6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7,69</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12 </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16,00</w:t>
            </w:r>
          </w:p>
        </w:tc>
        <w:tc>
          <w:tcPr>
            <w:tcW w:w="1559"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1,61</w:t>
            </w:r>
          </w:p>
        </w:tc>
      </w:tr>
      <w:tr w:rsidR="00FA20E3" w:rsidRPr="008C7855" w:rsidTr="00C90FB0">
        <w:tc>
          <w:tcPr>
            <w:tcW w:w="709"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w:t>
            </w:r>
            <w:r w:rsidR="0060650B" w:rsidRPr="008C7855">
              <w:rPr>
                <w:rFonts w:ascii="Times New Roman" w:hAnsi="Times New Roman"/>
                <w:color w:val="000000" w:themeColor="text1"/>
                <w:sz w:val="28"/>
                <w:szCs w:val="28"/>
              </w:rPr>
              <w:t>.</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Нормативна мотивація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4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5,13</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11 </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14,67</w:t>
            </w:r>
          </w:p>
        </w:tc>
        <w:tc>
          <w:tcPr>
            <w:tcW w:w="1559" w:type="dxa"/>
          </w:tcPr>
          <w:p w:rsidR="00BC0044" w:rsidRPr="008C7855" w:rsidRDefault="00BC0044" w:rsidP="00FA20E3">
            <w:pPr>
              <w:widowControl w:val="0"/>
              <w:spacing w:after="0" w:line="360" w:lineRule="auto"/>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FA20E3" w:rsidRPr="008C7855" w:rsidTr="00C90FB0">
        <w:tc>
          <w:tcPr>
            <w:tcW w:w="709" w:type="dxa"/>
          </w:tcPr>
          <w:p w:rsidR="00BC0044" w:rsidRPr="008C7855" w:rsidRDefault="0060650B"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Моральна мотивація </w:t>
            </w:r>
          </w:p>
        </w:tc>
        <w:tc>
          <w:tcPr>
            <w:tcW w:w="921" w:type="dxa"/>
          </w:tcPr>
          <w:p w:rsidR="00BC0044" w:rsidRPr="008C7855" w:rsidRDefault="00BC0044" w:rsidP="00FA20E3">
            <w:pPr>
              <w:pStyle w:val="ab"/>
              <w:widowControl w:val="0"/>
              <w:rPr>
                <w:color w:val="000000" w:themeColor="text1"/>
                <w:szCs w:val="28"/>
              </w:rPr>
            </w:pPr>
            <w:r w:rsidRPr="008C7855">
              <w:rPr>
                <w:color w:val="000000" w:themeColor="text1"/>
                <w:szCs w:val="28"/>
              </w:rPr>
              <w:t xml:space="preserve">13 </w:t>
            </w:r>
          </w:p>
        </w:tc>
        <w:tc>
          <w:tcPr>
            <w:tcW w:w="921" w:type="dxa"/>
          </w:tcPr>
          <w:p w:rsidR="00BC0044" w:rsidRPr="008C7855" w:rsidRDefault="00BC0044" w:rsidP="00FA20E3">
            <w:pPr>
              <w:pStyle w:val="ab"/>
              <w:widowControl w:val="0"/>
              <w:rPr>
                <w:color w:val="000000" w:themeColor="text1"/>
                <w:szCs w:val="28"/>
              </w:rPr>
            </w:pPr>
            <w:r w:rsidRPr="008C7855">
              <w:rPr>
                <w:color w:val="000000" w:themeColor="text1"/>
                <w:szCs w:val="28"/>
              </w:rPr>
              <w:t>16,67</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19 </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25,33</w:t>
            </w:r>
          </w:p>
        </w:tc>
        <w:tc>
          <w:tcPr>
            <w:tcW w:w="1559"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1,32</w:t>
            </w:r>
          </w:p>
        </w:tc>
      </w:tr>
      <w:tr w:rsidR="00FA20E3" w:rsidRPr="008C7855" w:rsidTr="00C90FB0">
        <w:tc>
          <w:tcPr>
            <w:tcW w:w="709" w:type="dxa"/>
          </w:tcPr>
          <w:p w:rsidR="00BC0044" w:rsidRPr="008C7855" w:rsidRDefault="0060650B"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9.</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Губрістична мотивація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lang w:val="en-US"/>
              </w:rPr>
              <w:t>-</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4 </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5,2</w:t>
            </w:r>
          </w:p>
        </w:tc>
        <w:tc>
          <w:tcPr>
            <w:tcW w:w="1559"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lang w:val="en-US"/>
              </w:rPr>
              <w:t>-</w:t>
            </w:r>
          </w:p>
        </w:tc>
      </w:tr>
      <w:tr w:rsidR="00FA20E3" w:rsidRPr="008C7855" w:rsidTr="00C90FB0">
        <w:tc>
          <w:tcPr>
            <w:tcW w:w="709"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w:t>
            </w:r>
            <w:r w:rsidR="0060650B" w:rsidRPr="008C7855">
              <w:rPr>
                <w:rFonts w:ascii="Times New Roman" w:hAnsi="Times New Roman"/>
                <w:color w:val="000000" w:themeColor="text1"/>
                <w:sz w:val="28"/>
                <w:szCs w:val="28"/>
              </w:rPr>
              <w:t>.</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Пугнічна мотивація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2</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2,56</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3 </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4,00</w:t>
            </w:r>
          </w:p>
        </w:tc>
        <w:tc>
          <w:tcPr>
            <w:tcW w:w="1559"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p>
        </w:tc>
      </w:tr>
      <w:tr w:rsidR="00FA20E3" w:rsidRPr="008C7855" w:rsidTr="00C90FB0">
        <w:tc>
          <w:tcPr>
            <w:tcW w:w="709"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w:t>
            </w:r>
            <w:r w:rsidR="0060650B" w:rsidRPr="008C7855">
              <w:rPr>
                <w:rFonts w:ascii="Times New Roman" w:hAnsi="Times New Roman"/>
                <w:color w:val="000000" w:themeColor="text1"/>
                <w:sz w:val="28"/>
                <w:szCs w:val="28"/>
              </w:rPr>
              <w:t>.</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Мотивація прагнення до вищості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5</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6,41</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11</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14,67</w:t>
            </w:r>
          </w:p>
        </w:tc>
        <w:tc>
          <w:tcPr>
            <w:tcW w:w="1559" w:type="dxa"/>
          </w:tcPr>
          <w:p w:rsidR="00BC0044" w:rsidRPr="008C7855" w:rsidRDefault="00BC0044" w:rsidP="00FA20E3">
            <w:pPr>
              <w:widowControl w:val="0"/>
              <w:spacing w:after="0" w:line="360" w:lineRule="auto"/>
              <w:jc w:val="both"/>
              <w:rPr>
                <w:rFonts w:ascii="Times New Roman" w:hAnsi="Times New Roman"/>
                <w:i/>
                <w:color w:val="000000" w:themeColor="text1"/>
                <w:sz w:val="28"/>
                <w:szCs w:val="28"/>
              </w:rPr>
            </w:pPr>
            <w:r w:rsidRPr="008C7855">
              <w:rPr>
                <w:rFonts w:ascii="Times New Roman" w:hAnsi="Times New Roman"/>
                <w:i/>
                <w:color w:val="000000" w:themeColor="text1"/>
                <w:sz w:val="28"/>
                <w:szCs w:val="28"/>
              </w:rPr>
              <w:t>1,70</w:t>
            </w:r>
          </w:p>
        </w:tc>
      </w:tr>
      <w:tr w:rsidR="00FA20E3" w:rsidRPr="008C7855" w:rsidTr="00C90FB0">
        <w:tc>
          <w:tcPr>
            <w:tcW w:w="709" w:type="dxa"/>
          </w:tcPr>
          <w:p w:rsidR="00BC0044" w:rsidRPr="008C7855" w:rsidRDefault="00BC0044" w:rsidP="00FA20E3">
            <w:pPr>
              <w:widowControl w:val="0"/>
              <w:suppressAutoHyphens/>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w:t>
            </w:r>
            <w:r w:rsidR="0060650B" w:rsidRPr="008C7855">
              <w:rPr>
                <w:rFonts w:ascii="Times New Roman" w:hAnsi="Times New Roman"/>
                <w:color w:val="000000" w:themeColor="text1"/>
                <w:sz w:val="28"/>
                <w:szCs w:val="28"/>
              </w:rPr>
              <w:t>.</w:t>
            </w:r>
          </w:p>
        </w:tc>
        <w:tc>
          <w:tcPr>
            <w:tcW w:w="3686"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позитивного ставлення до людей.</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12 </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15,2</w:t>
            </w:r>
          </w:p>
        </w:tc>
        <w:tc>
          <w:tcPr>
            <w:tcW w:w="921"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4 </w:t>
            </w:r>
          </w:p>
        </w:tc>
        <w:tc>
          <w:tcPr>
            <w:tcW w:w="922" w:type="dxa"/>
          </w:tcPr>
          <w:p w:rsidR="00BC0044" w:rsidRPr="008C7855" w:rsidRDefault="00BC0044" w:rsidP="00FA20E3">
            <w:pPr>
              <w:widowControl w:val="0"/>
              <w:spacing w:after="0"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5,3</w:t>
            </w:r>
          </w:p>
        </w:tc>
        <w:tc>
          <w:tcPr>
            <w:tcW w:w="1559" w:type="dxa"/>
          </w:tcPr>
          <w:p w:rsidR="00BC0044" w:rsidRPr="008C7855" w:rsidRDefault="00BC0044" w:rsidP="00FA20E3">
            <w:pPr>
              <w:widowControl w:val="0"/>
              <w:spacing w:after="0" w:line="360" w:lineRule="auto"/>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6A7221" w:rsidRPr="008C7855" w:rsidTr="00C90FB0">
        <w:tc>
          <w:tcPr>
            <w:tcW w:w="709" w:type="dxa"/>
          </w:tcPr>
          <w:p w:rsidR="006A7221" w:rsidRPr="008C7855" w:rsidRDefault="006A7221" w:rsidP="00CD3E17">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13.</w:t>
            </w:r>
          </w:p>
        </w:tc>
        <w:tc>
          <w:tcPr>
            <w:tcW w:w="3686"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уникнення неприємностей.</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18</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22,8</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14 </w:t>
            </w:r>
          </w:p>
        </w:tc>
        <w:tc>
          <w:tcPr>
            <w:tcW w:w="922"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18,4</w:t>
            </w:r>
          </w:p>
        </w:tc>
        <w:tc>
          <w:tcPr>
            <w:tcW w:w="1559"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0,67</w:t>
            </w:r>
          </w:p>
        </w:tc>
      </w:tr>
      <w:tr w:rsidR="006A7221" w:rsidRPr="008C7855" w:rsidTr="00C90FB0">
        <w:tc>
          <w:tcPr>
            <w:tcW w:w="709" w:type="dxa"/>
          </w:tcPr>
          <w:p w:rsidR="006A7221" w:rsidRPr="008C7855" w:rsidRDefault="006A7221" w:rsidP="00CD3E17">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w:t>
            </w:r>
          </w:p>
        </w:tc>
        <w:tc>
          <w:tcPr>
            <w:tcW w:w="3686"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індивідуалізації.</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2 </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2,56</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30 </w:t>
            </w:r>
          </w:p>
        </w:tc>
        <w:tc>
          <w:tcPr>
            <w:tcW w:w="922"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40</w:t>
            </w:r>
          </w:p>
        </w:tc>
        <w:tc>
          <w:tcPr>
            <w:tcW w:w="1559"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p>
        </w:tc>
      </w:tr>
      <w:tr w:rsidR="006A7221" w:rsidRPr="008C7855" w:rsidTr="00C90FB0">
        <w:tc>
          <w:tcPr>
            <w:tcW w:w="709" w:type="dxa"/>
          </w:tcPr>
          <w:p w:rsidR="006A7221" w:rsidRPr="008C7855" w:rsidRDefault="006A7221" w:rsidP="00CD3E17">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w:t>
            </w:r>
          </w:p>
        </w:tc>
        <w:tc>
          <w:tcPr>
            <w:tcW w:w="3686"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Егоцентрична мотивація.</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4</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5,13</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5 </w:t>
            </w:r>
          </w:p>
        </w:tc>
        <w:tc>
          <w:tcPr>
            <w:tcW w:w="922"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6,67</w:t>
            </w:r>
          </w:p>
        </w:tc>
        <w:tc>
          <w:tcPr>
            <w:tcW w:w="1559"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p>
        </w:tc>
      </w:tr>
      <w:tr w:rsidR="006A7221" w:rsidRPr="008C7855" w:rsidTr="00C90FB0">
        <w:tc>
          <w:tcPr>
            <w:tcW w:w="709" w:type="dxa"/>
          </w:tcPr>
          <w:p w:rsidR="006A7221" w:rsidRPr="008C7855" w:rsidRDefault="006A7221" w:rsidP="00CD3E17">
            <w:pPr>
              <w:widowControl w:val="0"/>
              <w:suppressAutoHyphens/>
              <w:spacing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w:t>
            </w:r>
          </w:p>
        </w:tc>
        <w:tc>
          <w:tcPr>
            <w:tcW w:w="3686"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Альтруістична мотивація.</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lang w:val="en-US"/>
              </w:rPr>
            </w:pPr>
            <w:r w:rsidRPr="008C7855">
              <w:rPr>
                <w:rFonts w:ascii="Times New Roman" w:hAnsi="Times New Roman"/>
                <w:color w:val="000000" w:themeColor="text1"/>
                <w:sz w:val="28"/>
                <w:szCs w:val="28"/>
              </w:rPr>
              <w:t>6</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7,69</w:t>
            </w:r>
          </w:p>
        </w:tc>
        <w:tc>
          <w:tcPr>
            <w:tcW w:w="921"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8 </w:t>
            </w:r>
          </w:p>
        </w:tc>
        <w:tc>
          <w:tcPr>
            <w:tcW w:w="922"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10,67</w:t>
            </w:r>
          </w:p>
        </w:tc>
        <w:tc>
          <w:tcPr>
            <w:tcW w:w="1559" w:type="dxa"/>
          </w:tcPr>
          <w:p w:rsidR="006A7221" w:rsidRPr="008C7855" w:rsidRDefault="006A7221" w:rsidP="00CD3E17">
            <w:pPr>
              <w:widowControl w:val="0"/>
              <w:spacing w:line="360" w:lineRule="auto"/>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w:t>
            </w:r>
          </w:p>
        </w:tc>
      </w:tr>
    </w:tbl>
    <w:p w:rsidR="00BC0044" w:rsidRPr="008C7855" w:rsidRDefault="00BC0044" w:rsidP="006A7221">
      <w:pPr>
        <w:pStyle w:val="21"/>
        <w:widowControl w:val="0"/>
        <w:spacing w:before="120" w:after="0" w:line="360" w:lineRule="auto"/>
        <w:ind w:left="0"/>
        <w:rPr>
          <w:rFonts w:ascii="Times New Roman" w:hAnsi="Times New Roman"/>
          <w:color w:val="000000" w:themeColor="text1"/>
          <w:sz w:val="28"/>
          <w:szCs w:val="28"/>
        </w:rPr>
      </w:pPr>
      <w:r w:rsidRPr="008C7855">
        <w:rPr>
          <w:rFonts w:ascii="Times New Roman" w:hAnsi="Times New Roman"/>
          <w:color w:val="000000" w:themeColor="text1"/>
          <w:sz w:val="28"/>
          <w:szCs w:val="28"/>
        </w:rPr>
        <w:t>Примітки:</w:t>
      </w:r>
    </w:p>
    <w:p w:rsidR="00BC0044" w:rsidRPr="008C7855" w:rsidRDefault="00BC0044" w:rsidP="00FA20E3">
      <w:pPr>
        <w:widowControl w:val="0"/>
        <w:tabs>
          <w:tab w:val="left" w:pos="0"/>
          <w:tab w:val="left" w:pos="4035"/>
        </w:tabs>
        <w:spacing w:after="0" w:line="360" w:lineRule="auto"/>
        <w:ind w:firstLine="709"/>
        <w:rPr>
          <w:rFonts w:ascii="Times New Roman" w:hAnsi="Times New Roman"/>
          <w:color w:val="000000" w:themeColor="text1"/>
          <w:sz w:val="28"/>
          <w:szCs w:val="28"/>
        </w:rPr>
      </w:pPr>
      <w:r w:rsidRPr="008C7855">
        <w:rPr>
          <w:rFonts w:ascii="Times New Roman" w:hAnsi="Times New Roman"/>
          <w:color w:val="000000" w:themeColor="text1"/>
          <w:sz w:val="28"/>
          <w:szCs w:val="28"/>
        </w:rPr>
        <w:t>1. *</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статистична значущість при р≤0,05;</w:t>
      </w:r>
    </w:p>
    <w:p w:rsidR="00BC0044" w:rsidRPr="008C7855" w:rsidRDefault="00BC0044" w:rsidP="00FA20E3">
      <w:pPr>
        <w:widowControl w:val="0"/>
        <w:tabs>
          <w:tab w:val="left" w:pos="0"/>
          <w:tab w:val="left" w:pos="5640"/>
        </w:tabs>
        <w:spacing w:after="0" w:line="360" w:lineRule="auto"/>
        <w:ind w:firstLine="709"/>
        <w:rPr>
          <w:rFonts w:ascii="Times New Roman" w:hAnsi="Times New Roman"/>
          <w:color w:val="000000" w:themeColor="text1"/>
          <w:sz w:val="28"/>
          <w:szCs w:val="28"/>
        </w:rPr>
      </w:pPr>
      <w:r w:rsidRPr="008C7855">
        <w:rPr>
          <w:rFonts w:ascii="Times New Roman" w:hAnsi="Times New Roman"/>
          <w:color w:val="000000" w:themeColor="text1"/>
          <w:sz w:val="28"/>
          <w:szCs w:val="28"/>
          <w:lang w:val="ru-RU"/>
        </w:rPr>
        <w:t xml:space="preserve">2. </w:t>
      </w:r>
      <w:r w:rsidRPr="008C7855">
        <w:rPr>
          <w:rFonts w:ascii="Times New Roman" w:hAnsi="Times New Roman"/>
          <w:color w:val="000000" w:themeColor="text1"/>
          <w:sz w:val="28"/>
          <w:szCs w:val="28"/>
        </w:rPr>
        <w:t>**</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статистична значущість при р≤0,01.</w:t>
      </w:r>
    </w:p>
    <w:p w:rsidR="00C90FB0" w:rsidRDefault="00C90FB0" w:rsidP="00FA20E3">
      <w:pPr>
        <w:pStyle w:val="21"/>
        <w:widowControl w:val="0"/>
        <w:spacing w:after="0" w:line="360" w:lineRule="auto"/>
        <w:ind w:left="0" w:firstLine="709"/>
        <w:jc w:val="both"/>
        <w:rPr>
          <w:rFonts w:ascii="Times New Roman" w:hAnsi="Times New Roman"/>
          <w:color w:val="000000" w:themeColor="text1"/>
          <w:sz w:val="28"/>
          <w:szCs w:val="28"/>
        </w:rPr>
      </w:pPr>
    </w:p>
    <w:p w:rsidR="00BC0044" w:rsidRPr="008C7855" w:rsidRDefault="00BC0044" w:rsidP="00FA20E3">
      <w:pPr>
        <w:pStyle w:val="21"/>
        <w:widowControl w:val="0"/>
        <w:spacing w:after="0" w:line="360" w:lineRule="auto"/>
        <w:ind w:left="0" w:firstLine="709"/>
        <w:jc w:val="both"/>
        <w:rPr>
          <w:rFonts w:ascii="Times New Roman" w:hAnsi="Times New Roman"/>
          <w:snapToGrid w:val="0"/>
          <w:color w:val="000000" w:themeColor="text1"/>
          <w:sz w:val="28"/>
          <w:szCs w:val="28"/>
        </w:rPr>
      </w:pPr>
      <w:r w:rsidRPr="008C7855">
        <w:rPr>
          <w:rFonts w:ascii="Times New Roman" w:hAnsi="Times New Roman"/>
          <w:color w:val="000000" w:themeColor="text1"/>
          <w:sz w:val="28"/>
          <w:szCs w:val="28"/>
        </w:rPr>
        <w:t>Як вказувалося вище, коректне застосування крітерію Фішера (</w:t>
      </w:r>
      <w:r w:rsidR="00263D79" w:rsidRPr="008C7855">
        <w:rPr>
          <w:rFonts w:ascii="Times New Roman" w:hAnsi="Times New Roman"/>
          <w:bCs/>
          <w:color w:val="000000" w:themeColor="text1"/>
          <w:sz w:val="28"/>
          <w:szCs w:val="28"/>
        </w:rPr>
        <w:t>φ</w:t>
      </w:r>
      <w:r w:rsidRPr="008C7855">
        <w:rPr>
          <w:rFonts w:ascii="Times New Roman" w:hAnsi="Times New Roman"/>
          <w:bCs/>
          <w:color w:val="000000" w:themeColor="text1"/>
          <w:sz w:val="28"/>
          <w:szCs w:val="28"/>
          <w:vertAlign w:val="subscript"/>
        </w:rPr>
        <w:t xml:space="preserve">емп) </w:t>
      </w:r>
      <w:r w:rsidRPr="008C7855">
        <w:rPr>
          <w:rFonts w:ascii="Times New Roman" w:hAnsi="Times New Roman"/>
          <w:bCs/>
          <w:color w:val="000000" w:themeColor="text1"/>
          <w:sz w:val="28"/>
          <w:szCs w:val="28"/>
        </w:rPr>
        <w:t xml:space="preserve">у вибірках, різних за кількістю обстежуваних, можливо лише за умови коли чисельність спостережень у кожній вибірці є більшою або дорівнює п’яти. Відповідно до цього обмеження за пунктами </w:t>
      </w:r>
      <w:r w:rsidR="00436E69" w:rsidRPr="008C7855">
        <w:rPr>
          <w:rFonts w:ascii="Times New Roman" w:hAnsi="Times New Roman"/>
          <w:bCs/>
          <w:color w:val="000000" w:themeColor="text1"/>
          <w:sz w:val="28"/>
          <w:szCs w:val="28"/>
        </w:rPr>
        <w:t>“</w:t>
      </w:r>
      <w:r w:rsidRPr="008C7855">
        <w:rPr>
          <w:rFonts w:ascii="Times New Roman" w:hAnsi="Times New Roman"/>
          <w:color w:val="000000" w:themeColor="text1"/>
          <w:sz w:val="28"/>
          <w:szCs w:val="28"/>
        </w:rPr>
        <w:t>Акізітівна мотивація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w:t>
      </w:r>
      <w:r w:rsidRPr="008C7855">
        <w:rPr>
          <w:rFonts w:ascii="Times New Roman" w:hAnsi="Times New Roman"/>
          <w:bCs/>
          <w:color w:val="000000" w:themeColor="text1"/>
          <w:sz w:val="28"/>
          <w:szCs w:val="28"/>
        </w:rPr>
        <w:t xml:space="preserve"> </w:t>
      </w:r>
      <w:r w:rsidR="00436E69" w:rsidRPr="008C7855">
        <w:rPr>
          <w:rFonts w:ascii="Times New Roman" w:hAnsi="Times New Roman"/>
          <w:bCs/>
          <w:color w:val="000000" w:themeColor="text1"/>
          <w:sz w:val="28"/>
          <w:szCs w:val="28"/>
        </w:rPr>
        <w:t>“</w:t>
      </w:r>
      <w:r w:rsidRPr="008C7855">
        <w:rPr>
          <w:rFonts w:ascii="Times New Roman" w:hAnsi="Times New Roman"/>
          <w:color w:val="000000" w:themeColor="text1"/>
          <w:sz w:val="28"/>
          <w:szCs w:val="28"/>
        </w:rPr>
        <w:t>Комунікативна мотивація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Пізнавальна мотивація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Нормативна мотивація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Губрістична мотивація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Пугнічна мотивація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крітерій Фішера у таблиці </w:t>
      </w:r>
      <w:r w:rsidR="002E1E43" w:rsidRPr="008C7855">
        <w:rPr>
          <w:rFonts w:ascii="Times New Roman" w:hAnsi="Times New Roman"/>
          <w:color w:val="000000" w:themeColor="text1"/>
          <w:sz w:val="28"/>
          <w:szCs w:val="28"/>
        </w:rPr>
        <w:t>3.19</w:t>
      </w:r>
      <w:r w:rsidRPr="008C7855">
        <w:rPr>
          <w:rFonts w:ascii="Times New Roman" w:hAnsi="Times New Roman"/>
          <w:color w:val="000000" w:themeColor="text1"/>
          <w:sz w:val="28"/>
          <w:szCs w:val="28"/>
        </w:rPr>
        <w:t xml:space="preserve">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Відсутність визначених мотиваційних тенденцій за методикою діагностики полімотиваційних тенденцій в «Я»-концепції особистості С.</w:t>
      </w:r>
      <w:r w:rsidR="007E339B" w:rsidRPr="008C7855">
        <w:rPr>
          <w:rFonts w:ascii="Times New Roman" w:hAnsi="Times New Roman"/>
          <w:color w:val="000000" w:themeColor="text1"/>
          <w:sz w:val="28"/>
          <w:szCs w:val="28"/>
          <w:lang w:val="ru-RU"/>
        </w:rPr>
        <w:t> </w:t>
      </w:r>
      <w:r w:rsidRPr="008C7855">
        <w:rPr>
          <w:rFonts w:ascii="Times New Roman" w:hAnsi="Times New Roman"/>
          <w:color w:val="000000" w:themeColor="text1"/>
          <w:sz w:val="28"/>
          <w:szCs w:val="28"/>
        </w:rPr>
        <w:t>М. Петрової</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не наведено.</w:t>
      </w:r>
    </w:p>
    <w:p w:rsidR="00BC0044" w:rsidRPr="008C7855" w:rsidRDefault="00BC0044" w:rsidP="00FA20E3">
      <w:pPr>
        <w:widowControl w:val="0"/>
        <w:tabs>
          <w:tab w:val="left" w:pos="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За результатами дослідження виявлено, що статистично значущі відмінності між групами за відсутністю мотиваційних тенденцій спостерігаються за одним з шістнадцяти пунктів:</w:t>
      </w:r>
    </w:p>
    <w:p w:rsidR="00BC0044" w:rsidRPr="008C7855" w:rsidRDefault="00BC0044" w:rsidP="00FA20E3">
      <w:pPr>
        <w:pStyle w:val="a4"/>
        <w:widowControl w:val="0"/>
        <w:numPr>
          <w:ilvl w:val="0"/>
          <w:numId w:val="50"/>
        </w:numPr>
        <w:tabs>
          <w:tab w:val="left" w:pos="0"/>
          <w:tab w:val="left" w:pos="1134"/>
          <w:tab w:val="left" w:pos="5640"/>
        </w:tabs>
        <w:spacing w:after="0" w:line="360" w:lineRule="auto"/>
        <w:ind w:left="0" w:firstLine="720"/>
        <w:contextualSpacing w:val="0"/>
        <w:jc w:val="both"/>
        <w:rPr>
          <w:rFonts w:ascii="Times New Roman" w:hAnsi="Times New Roman"/>
          <w:color w:val="000000" w:themeColor="text1"/>
          <w:sz w:val="28"/>
          <w:szCs w:val="28"/>
        </w:rPr>
      </w:pPr>
      <w:r w:rsidRPr="008C7855">
        <w:rPr>
          <w:rFonts w:ascii="Times New Roman" w:hAnsi="Times New Roman"/>
          <w:i/>
          <w:color w:val="000000" w:themeColor="text1"/>
          <w:sz w:val="28"/>
          <w:szCs w:val="28"/>
        </w:rPr>
        <w:t>оптимістична</w:t>
      </w:r>
      <w:r w:rsidRPr="008C7855">
        <w:rPr>
          <w:rFonts w:ascii="Times New Roman" w:hAnsi="Times New Roman"/>
          <w:color w:val="000000" w:themeColor="text1"/>
          <w:sz w:val="28"/>
          <w:szCs w:val="28"/>
        </w:rPr>
        <w:t xml:space="preserve"> (протилежна – пес</w:t>
      </w:r>
      <w:r w:rsidR="00263D79" w:rsidRPr="008C7855">
        <w:rPr>
          <w:rFonts w:ascii="Times New Roman" w:hAnsi="Times New Roman"/>
          <w:color w:val="000000" w:themeColor="text1"/>
          <w:sz w:val="28"/>
          <w:szCs w:val="28"/>
        </w:rPr>
        <w:t xml:space="preserve">имістична) мотивація – у групі </w:t>
      </w:r>
      <w:r w:rsidRPr="008C7855">
        <w:rPr>
          <w:rFonts w:ascii="Times New Roman" w:hAnsi="Times New Roman"/>
          <w:color w:val="000000" w:themeColor="text1"/>
          <w:sz w:val="28"/>
          <w:szCs w:val="28"/>
        </w:rPr>
        <w:t>1 (ВР СіДПІ) (55,13%) статистично значуще більшою є відсутність тенденції віри у добрі або погані події, пасивне очікування благополуччя або неблагополуччя в житті – так званий оптимістичний або песим</w:t>
      </w:r>
      <w:r w:rsidR="00263D79" w:rsidRPr="008C7855">
        <w:rPr>
          <w:rFonts w:ascii="Times New Roman" w:hAnsi="Times New Roman"/>
          <w:color w:val="000000" w:themeColor="text1"/>
          <w:sz w:val="28"/>
          <w:szCs w:val="28"/>
        </w:rPr>
        <w:t>істичний фаталізм, ніж у групи 3</w:t>
      </w:r>
      <w:r w:rsidRPr="008C7855">
        <w:rPr>
          <w:rFonts w:ascii="Times New Roman" w:hAnsi="Times New Roman"/>
          <w:color w:val="000000" w:themeColor="text1"/>
          <w:sz w:val="28"/>
          <w:szCs w:val="28"/>
        </w:rPr>
        <w:t xml:space="preserve"> (НР СіДПІ) (34,67%). Необхідно зазначити, що за цим типом мотивації між групами не визначено статистично значущих відмінностей у позитивних та негативних тенденціях, тобто, у кожній групі є респонденти, яким властивий оптимістичний або песимістичний фата</w:t>
      </w:r>
      <w:r w:rsidR="00263D79" w:rsidRPr="008C7855">
        <w:rPr>
          <w:rFonts w:ascii="Times New Roman" w:hAnsi="Times New Roman"/>
          <w:color w:val="000000" w:themeColor="text1"/>
          <w:sz w:val="28"/>
          <w:szCs w:val="28"/>
        </w:rPr>
        <w:t xml:space="preserve">лізм, але у респондентів групи </w:t>
      </w:r>
      <w:r w:rsidRPr="008C7855">
        <w:rPr>
          <w:rFonts w:ascii="Times New Roman" w:hAnsi="Times New Roman"/>
          <w:color w:val="000000" w:themeColor="text1"/>
          <w:sz w:val="28"/>
          <w:szCs w:val="28"/>
        </w:rPr>
        <w:t>1 можна констатувати значно вищий рівень суб’єктності та прагнення впливати на події власного життя.</w:t>
      </w:r>
    </w:p>
    <w:p w:rsidR="00BC0044" w:rsidRPr="008C7855" w:rsidRDefault="00BC0044" w:rsidP="00FA20E3">
      <w:pPr>
        <w:widowControl w:val="0"/>
        <w:tabs>
          <w:tab w:val="left" w:pos="1134"/>
          <w:tab w:val="left" w:pos="3660"/>
        </w:tabs>
        <w:spacing w:after="0" w:line="360" w:lineRule="auto"/>
        <w:ind w:firstLine="72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Необхідно окремо звернути увагу полімотиваційну тенденцію, за якою між групами не виокремлено статистично значущих відмінностей: </w:t>
      </w:r>
      <w:r w:rsidRPr="008C7855">
        <w:rPr>
          <w:rFonts w:ascii="Times New Roman" w:hAnsi="Times New Roman"/>
          <w:i/>
          <w:color w:val="000000" w:themeColor="text1"/>
          <w:sz w:val="28"/>
          <w:szCs w:val="28"/>
        </w:rPr>
        <w:t>акізітівну мотивацію</w:t>
      </w:r>
      <w:r w:rsidRPr="008C7855">
        <w:rPr>
          <w:rFonts w:ascii="Times New Roman" w:hAnsi="Times New Roman"/>
          <w:color w:val="000000" w:themeColor="text1"/>
          <w:sz w:val="28"/>
          <w:szCs w:val="28"/>
        </w:rPr>
        <w:t xml:space="preserve"> (</w:t>
      </w:r>
      <w:r w:rsidR="00263D79" w:rsidRPr="008C7855">
        <w:rPr>
          <w:rFonts w:ascii="Times New Roman" w:hAnsi="Times New Roman"/>
          <w:color w:val="000000" w:themeColor="text1"/>
          <w:sz w:val="28"/>
          <w:szCs w:val="28"/>
        </w:rPr>
        <w:t>г</w:t>
      </w:r>
      <w:r w:rsidR="00E03EA0" w:rsidRPr="008C7855">
        <w:rPr>
          <w:rFonts w:ascii="Times New Roman" w:hAnsi="Times New Roman"/>
          <w:color w:val="000000" w:themeColor="text1"/>
          <w:sz w:val="28"/>
          <w:szCs w:val="28"/>
        </w:rPr>
        <w:t>рупа</w:t>
      </w:r>
      <w:r w:rsidRPr="008C7855">
        <w:rPr>
          <w:rFonts w:ascii="Times New Roman" w:hAnsi="Times New Roman"/>
          <w:color w:val="000000" w:themeColor="text1"/>
          <w:sz w:val="28"/>
          <w:szCs w:val="28"/>
        </w:rPr>
        <w:t>1 (ВР СіДПІ) позитивна тенденція</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88,46% та негативна тенденція</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 xml:space="preserve">11,54%; </w:t>
      </w:r>
      <w:r w:rsidR="00263D79" w:rsidRPr="008C7855">
        <w:rPr>
          <w:rFonts w:ascii="Times New Roman" w:hAnsi="Times New Roman"/>
          <w:color w:val="000000" w:themeColor="text1"/>
          <w:sz w:val="28"/>
          <w:szCs w:val="28"/>
        </w:rPr>
        <w:t>група 3</w:t>
      </w:r>
      <w:r w:rsidRPr="008C7855">
        <w:rPr>
          <w:rFonts w:ascii="Times New Roman" w:hAnsi="Times New Roman"/>
          <w:color w:val="000000" w:themeColor="text1"/>
          <w:sz w:val="28"/>
          <w:szCs w:val="28"/>
        </w:rPr>
        <w:t xml:space="preserve"> (НР СіДПІ) позитивна тенденція 84,16% та негативна тенденція</w:t>
      </w:r>
      <w:r w:rsidR="00E8245B" w:rsidRPr="008C7855">
        <w:rPr>
          <w:rFonts w:ascii="Times New Roman" w:hAnsi="Times New Roman"/>
          <w:color w:val="000000" w:themeColor="text1"/>
          <w:sz w:val="28"/>
          <w:szCs w:val="28"/>
        </w:rPr>
        <w:t xml:space="preserve"> – </w:t>
      </w:r>
      <w:r w:rsidRPr="008C7855">
        <w:rPr>
          <w:rFonts w:ascii="Times New Roman" w:hAnsi="Times New Roman"/>
          <w:color w:val="000000" w:themeColor="text1"/>
          <w:sz w:val="28"/>
          <w:szCs w:val="28"/>
        </w:rPr>
        <w:t>14,00%).</w:t>
      </w:r>
    </w:p>
    <w:p w:rsidR="00BC0044" w:rsidRPr="008C7855" w:rsidRDefault="00BC0044" w:rsidP="00FA20E3">
      <w:pPr>
        <w:widowControl w:val="0"/>
        <w:tabs>
          <w:tab w:val="left" w:pos="3660"/>
        </w:tabs>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Аналіз наведених даних дозволяє дійти висновку, що за акізітівною мотивацією (ставлення до матеріального благополуччя у житті, до грошей, визначає значущість для індивіда матеріального боку життя, виходить із загальної орієнтації на благополуччя) обидві групи чітко визначилися – існують тільки позитивні або негативні тенденції з явним переважанням позитивних. Це свідчить про суб’єктивну значущість матеріального благополуччя для респондентів обох груп, і підтверджується змістом і місцем актуальної ідентичності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Матеріальний статус</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та проспективної ідентичності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Економічний і майновий статус</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w:t>
      </w:r>
    </w:p>
    <w:p w:rsidR="00BC0044" w:rsidRPr="00C90FB0" w:rsidRDefault="00BC0044" w:rsidP="00FA20E3">
      <w:pPr>
        <w:widowControl w:val="0"/>
        <w:tabs>
          <w:tab w:val="left" w:pos="3660"/>
        </w:tabs>
        <w:spacing w:after="0" w:line="360" w:lineRule="auto"/>
        <w:ind w:firstLine="709"/>
        <w:jc w:val="both"/>
        <w:rPr>
          <w:rFonts w:ascii="Times New Roman" w:hAnsi="Times New Roman"/>
          <w:color w:val="000000" w:themeColor="text1"/>
          <w:spacing w:val="4"/>
          <w:sz w:val="28"/>
          <w:szCs w:val="28"/>
        </w:rPr>
      </w:pPr>
      <w:r w:rsidRPr="00C90FB0">
        <w:rPr>
          <w:rFonts w:ascii="Times New Roman" w:hAnsi="Times New Roman"/>
          <w:color w:val="000000" w:themeColor="text1"/>
          <w:spacing w:val="4"/>
          <w:sz w:val="28"/>
          <w:szCs w:val="28"/>
        </w:rPr>
        <w:t xml:space="preserve">За пунктом </w:t>
      </w:r>
      <w:r w:rsidR="00436E69" w:rsidRPr="00C90FB0">
        <w:rPr>
          <w:rFonts w:ascii="Times New Roman" w:hAnsi="Times New Roman"/>
          <w:color w:val="000000" w:themeColor="text1"/>
          <w:spacing w:val="4"/>
          <w:sz w:val="28"/>
          <w:szCs w:val="28"/>
        </w:rPr>
        <w:t>“</w:t>
      </w:r>
      <w:r w:rsidRPr="00C90FB0">
        <w:rPr>
          <w:rFonts w:ascii="Times New Roman" w:hAnsi="Times New Roman"/>
          <w:color w:val="000000" w:themeColor="text1"/>
          <w:spacing w:val="4"/>
          <w:sz w:val="28"/>
          <w:szCs w:val="28"/>
        </w:rPr>
        <w:t>губрістична мотивація</w:t>
      </w:r>
      <w:r w:rsidR="00436E69" w:rsidRPr="00C90FB0">
        <w:rPr>
          <w:rFonts w:ascii="Times New Roman" w:hAnsi="Times New Roman"/>
          <w:color w:val="000000" w:themeColor="text1"/>
          <w:spacing w:val="4"/>
          <w:sz w:val="28"/>
          <w:szCs w:val="28"/>
        </w:rPr>
        <w:t>ˮ</w:t>
      </w:r>
      <w:r w:rsidRPr="00C90FB0">
        <w:rPr>
          <w:rFonts w:ascii="Times New Roman" w:hAnsi="Times New Roman"/>
          <w:color w:val="000000" w:themeColor="text1"/>
          <w:spacing w:val="4"/>
          <w:sz w:val="28"/>
          <w:szCs w:val="28"/>
        </w:rPr>
        <w:t xml:space="preserve"> статистично значущі відмінності між групами визначено як за позитивними, так і за негативними тенденціями (</w:t>
      </w:r>
      <w:r w:rsidR="00AC7F56" w:rsidRPr="00C90FB0">
        <w:rPr>
          <w:rFonts w:ascii="Times New Roman" w:hAnsi="Times New Roman"/>
          <w:color w:val="000000" w:themeColor="text1"/>
          <w:spacing w:val="4"/>
          <w:sz w:val="28"/>
          <w:szCs w:val="28"/>
        </w:rPr>
        <w:t>г</w:t>
      </w:r>
      <w:r w:rsidR="00E03EA0" w:rsidRPr="00C90FB0">
        <w:rPr>
          <w:rFonts w:ascii="Times New Roman" w:hAnsi="Times New Roman"/>
          <w:color w:val="000000" w:themeColor="text1"/>
          <w:spacing w:val="4"/>
          <w:sz w:val="28"/>
          <w:szCs w:val="28"/>
        </w:rPr>
        <w:t>рупа</w:t>
      </w:r>
      <w:r w:rsidRPr="00C90FB0">
        <w:rPr>
          <w:rFonts w:ascii="Times New Roman" w:hAnsi="Times New Roman"/>
          <w:color w:val="000000" w:themeColor="text1"/>
          <w:spacing w:val="4"/>
          <w:sz w:val="28"/>
          <w:szCs w:val="28"/>
        </w:rPr>
        <w:t>1</w:t>
      </w:r>
      <w:r w:rsidR="00AC7F56" w:rsidRPr="00C90FB0">
        <w:rPr>
          <w:rFonts w:ascii="Times New Roman" w:hAnsi="Times New Roman"/>
          <w:color w:val="000000" w:themeColor="text1"/>
          <w:spacing w:val="4"/>
          <w:sz w:val="28"/>
          <w:szCs w:val="28"/>
        </w:rPr>
        <w:t>:</w:t>
      </w:r>
      <w:r w:rsidRPr="00C90FB0">
        <w:rPr>
          <w:rFonts w:ascii="Times New Roman" w:hAnsi="Times New Roman"/>
          <w:color w:val="000000" w:themeColor="text1"/>
          <w:spacing w:val="4"/>
          <w:sz w:val="28"/>
          <w:szCs w:val="28"/>
        </w:rPr>
        <w:t xml:space="preserve"> (ВР СіДПІ) позитивна тенденція 83,33% та негативна тенденція</w:t>
      </w:r>
      <w:r w:rsidR="00E8245B" w:rsidRPr="00C90FB0">
        <w:rPr>
          <w:rFonts w:ascii="Times New Roman" w:hAnsi="Times New Roman"/>
          <w:color w:val="000000" w:themeColor="text1"/>
          <w:spacing w:val="4"/>
          <w:sz w:val="28"/>
          <w:szCs w:val="28"/>
        </w:rPr>
        <w:t xml:space="preserve"> – </w:t>
      </w:r>
      <w:r w:rsidRPr="00C90FB0">
        <w:rPr>
          <w:rFonts w:ascii="Times New Roman" w:hAnsi="Times New Roman"/>
          <w:color w:val="000000" w:themeColor="text1"/>
          <w:spacing w:val="4"/>
          <w:sz w:val="28"/>
          <w:szCs w:val="28"/>
        </w:rPr>
        <w:t xml:space="preserve">16,67%; </w:t>
      </w:r>
      <w:r w:rsidR="00AC7F56" w:rsidRPr="00C90FB0">
        <w:rPr>
          <w:rFonts w:ascii="Times New Roman" w:hAnsi="Times New Roman"/>
          <w:color w:val="000000" w:themeColor="text1"/>
          <w:spacing w:val="4"/>
          <w:sz w:val="28"/>
          <w:szCs w:val="28"/>
        </w:rPr>
        <w:t>г</w:t>
      </w:r>
      <w:r w:rsidR="00E03EA0" w:rsidRPr="00C90FB0">
        <w:rPr>
          <w:rFonts w:ascii="Times New Roman" w:hAnsi="Times New Roman"/>
          <w:color w:val="000000" w:themeColor="text1"/>
          <w:spacing w:val="4"/>
          <w:sz w:val="28"/>
          <w:szCs w:val="28"/>
        </w:rPr>
        <w:t>рупа</w:t>
      </w:r>
      <w:r w:rsidR="00AC7F56" w:rsidRPr="00C90FB0">
        <w:rPr>
          <w:rFonts w:ascii="Times New Roman" w:hAnsi="Times New Roman"/>
          <w:color w:val="000000" w:themeColor="text1"/>
          <w:spacing w:val="4"/>
          <w:sz w:val="28"/>
          <w:szCs w:val="28"/>
        </w:rPr>
        <w:t xml:space="preserve"> 3:</w:t>
      </w:r>
      <w:r w:rsidRPr="00C90FB0">
        <w:rPr>
          <w:rFonts w:ascii="Times New Roman" w:hAnsi="Times New Roman"/>
          <w:color w:val="000000" w:themeColor="text1"/>
          <w:spacing w:val="4"/>
          <w:sz w:val="28"/>
          <w:szCs w:val="28"/>
        </w:rPr>
        <w:t xml:space="preserve"> (НР СіДПІ) позитивна тенденція 30,67% та негативна тенденція</w:t>
      </w:r>
      <w:r w:rsidR="00E8245B" w:rsidRPr="00C90FB0">
        <w:rPr>
          <w:rFonts w:ascii="Times New Roman" w:hAnsi="Times New Roman"/>
          <w:color w:val="000000" w:themeColor="text1"/>
          <w:spacing w:val="4"/>
          <w:sz w:val="28"/>
          <w:szCs w:val="28"/>
        </w:rPr>
        <w:t xml:space="preserve"> – </w:t>
      </w:r>
      <w:r w:rsidRPr="00C90FB0">
        <w:rPr>
          <w:rFonts w:ascii="Times New Roman" w:hAnsi="Times New Roman"/>
          <w:color w:val="000000" w:themeColor="text1"/>
          <w:spacing w:val="4"/>
          <w:sz w:val="28"/>
          <w:szCs w:val="28"/>
        </w:rPr>
        <w:t>65,33%, відсутність тенденції</w:t>
      </w:r>
      <w:r w:rsidR="00E8245B" w:rsidRPr="00C90FB0">
        <w:rPr>
          <w:rFonts w:ascii="Times New Roman" w:hAnsi="Times New Roman"/>
          <w:color w:val="000000" w:themeColor="text1"/>
          <w:spacing w:val="4"/>
          <w:sz w:val="28"/>
          <w:szCs w:val="28"/>
        </w:rPr>
        <w:t xml:space="preserve"> – </w:t>
      </w:r>
      <w:r w:rsidRPr="00C90FB0">
        <w:rPr>
          <w:rFonts w:ascii="Times New Roman" w:hAnsi="Times New Roman"/>
          <w:color w:val="000000" w:themeColor="text1"/>
          <w:spacing w:val="4"/>
          <w:sz w:val="28"/>
          <w:szCs w:val="28"/>
        </w:rPr>
        <w:t xml:space="preserve">4,00%). Але стосовно губрістичної мотивації (прагнення досконалості, відображає орієнтацію на розвиток, потребу у досягненнях, самовизначенні) привертає увагу, що чітко визначеною стосовно цього є тільки </w:t>
      </w:r>
      <w:r w:rsidR="00AC7F56" w:rsidRPr="00C90FB0">
        <w:rPr>
          <w:rFonts w:ascii="Times New Roman" w:hAnsi="Times New Roman"/>
          <w:color w:val="000000" w:themeColor="text1"/>
          <w:spacing w:val="4"/>
          <w:sz w:val="28"/>
          <w:szCs w:val="28"/>
        </w:rPr>
        <w:t>г</w:t>
      </w:r>
      <w:r w:rsidR="00E03EA0" w:rsidRPr="00C90FB0">
        <w:rPr>
          <w:rFonts w:ascii="Times New Roman" w:hAnsi="Times New Roman"/>
          <w:color w:val="000000" w:themeColor="text1"/>
          <w:spacing w:val="4"/>
          <w:sz w:val="28"/>
          <w:szCs w:val="28"/>
        </w:rPr>
        <w:t>рупа</w:t>
      </w:r>
      <w:r w:rsidRPr="00C90FB0">
        <w:rPr>
          <w:rFonts w:ascii="Times New Roman" w:hAnsi="Times New Roman"/>
          <w:color w:val="000000" w:themeColor="text1"/>
          <w:spacing w:val="4"/>
          <w:sz w:val="28"/>
          <w:szCs w:val="28"/>
        </w:rPr>
        <w:t>1 (ВР СіДПІ)</w:t>
      </w:r>
      <w:r w:rsidR="00E8245B" w:rsidRPr="00C90FB0">
        <w:rPr>
          <w:rFonts w:ascii="Times New Roman" w:hAnsi="Times New Roman"/>
          <w:color w:val="000000" w:themeColor="text1"/>
          <w:spacing w:val="4"/>
          <w:sz w:val="28"/>
          <w:szCs w:val="28"/>
        </w:rPr>
        <w:t xml:space="preserve"> – </w:t>
      </w:r>
      <w:r w:rsidRPr="00C90FB0">
        <w:rPr>
          <w:rFonts w:ascii="Times New Roman" w:hAnsi="Times New Roman"/>
          <w:color w:val="000000" w:themeColor="text1"/>
          <w:spacing w:val="4"/>
          <w:sz w:val="28"/>
          <w:szCs w:val="28"/>
        </w:rPr>
        <w:t>тільки позитивні або негативні тенденції з явним пе</w:t>
      </w:r>
      <w:r w:rsidR="00AC7F56" w:rsidRPr="00C90FB0">
        <w:rPr>
          <w:rFonts w:ascii="Times New Roman" w:hAnsi="Times New Roman"/>
          <w:color w:val="000000" w:themeColor="text1"/>
          <w:spacing w:val="4"/>
          <w:sz w:val="28"/>
          <w:szCs w:val="28"/>
        </w:rPr>
        <w:t>реважанням позитивних. У групі 3</w:t>
      </w:r>
      <w:r w:rsidRPr="00C90FB0">
        <w:rPr>
          <w:rFonts w:ascii="Times New Roman" w:hAnsi="Times New Roman"/>
          <w:color w:val="000000" w:themeColor="text1"/>
          <w:spacing w:val="4"/>
          <w:sz w:val="28"/>
          <w:szCs w:val="28"/>
        </w:rPr>
        <w:t xml:space="preserve"> (НР СіДПІ) переважають негативні тенденції, наявні позитивні, констатовано і відсутність тенденцій. Тобто, респонденти першої групи є більш вмотивованими щодо особистих зусиль, які потрібно докладати у досягненні успіху в різних сферах життя.</w:t>
      </w:r>
    </w:p>
    <w:p w:rsidR="00BC0044" w:rsidRPr="008C7855" w:rsidRDefault="00BC0044" w:rsidP="00FA20E3">
      <w:pPr>
        <w:widowControl w:val="0"/>
        <w:spacing w:after="0" w:line="360" w:lineRule="auto"/>
        <w:ind w:firstLine="708"/>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Таким чином, ґрунтуюсь на результатах емпіричного дослідження можна зробити наступні висновки. Між респондентами з високим рівнем складності та диференційованості проспективної ідентичності та респондентами з низьким рівнем складності та диференційованості проспективної ідентичності існують значні відмінності у особливостях самоставлення, самоактуалізації та мотиваційних тенденціях.</w:t>
      </w:r>
    </w:p>
    <w:p w:rsidR="00BC0044" w:rsidRPr="008C7855" w:rsidRDefault="00BC0044"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Високий рівень розвитку проспективної ідентичності, себто: наявність реалістичних образів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Я-в майбутньому</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чітко усвідомлених та суб’єктивно прийнятих власних ідентичностей у майбутньому, велике розмаїття ідентичностей за їх змістом; у порівнянні з низьким рівнем розвитку проспективної ідентичності, характеризується більш високими показниками соціально-психологічної адаптованості, а саме:</w:t>
      </w:r>
    </w:p>
    <w:p w:rsidR="00BC0044" w:rsidRPr="008C7855" w:rsidRDefault="00BC0044" w:rsidP="00C90FB0">
      <w:pPr>
        <w:widowControl w:val="0"/>
        <w:numPr>
          <w:ilvl w:val="0"/>
          <w:numId w:val="15"/>
        </w:numPr>
        <w:tabs>
          <w:tab w:val="left"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самоставлення (модальності: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відкритість</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відзеркалене самоставлення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самоприйняття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та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самоприв’язаність</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фактори: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Самоповага</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та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Аутосимпатія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p>
    <w:p w:rsidR="00BC0044" w:rsidRPr="008C7855" w:rsidRDefault="00BC0044" w:rsidP="00C90FB0">
      <w:pPr>
        <w:widowControl w:val="0"/>
        <w:numPr>
          <w:ilvl w:val="0"/>
          <w:numId w:val="15"/>
        </w:numPr>
        <w:tabs>
          <w:tab w:val="left"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самоактуалізації (аспекти: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Орієнтація в часі</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Потреби в пізнанні</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Автономність</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Саморозуміння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r w:rsidR="00436E69"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rPr>
        <w:t>Аутосимпатія</w:t>
      </w:r>
      <w:r w:rsidR="00436E69" w:rsidRPr="008C7855">
        <w:rPr>
          <w:rFonts w:ascii="Times New Roman" w:hAnsi="Times New Roman"/>
          <w:color w:val="000000" w:themeColor="text1"/>
          <w:sz w:val="28"/>
          <w:szCs w:val="28"/>
        </w:rPr>
        <w:t>ˮ</w:t>
      </w:r>
      <w:r w:rsidRPr="008C7855">
        <w:rPr>
          <w:rFonts w:ascii="Times New Roman" w:hAnsi="Times New Roman"/>
          <w:color w:val="000000" w:themeColor="text1"/>
          <w:sz w:val="28"/>
          <w:szCs w:val="28"/>
        </w:rPr>
        <w:t xml:space="preserve">). </w:t>
      </w:r>
    </w:p>
    <w:p w:rsidR="00BC0044" w:rsidRPr="008C7855" w:rsidRDefault="00BC0044" w:rsidP="00C90FB0">
      <w:pPr>
        <w:widowControl w:val="0"/>
        <w:numPr>
          <w:ilvl w:val="0"/>
          <w:numId w:val="15"/>
        </w:numPr>
        <w:tabs>
          <w:tab w:val="left" w:pos="993"/>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наявність як позитивних (пізнавальна, нормативна, моральна, губрістична, прагнення до вищості та індивідуалізації), так і негативних (гедоністична) мотиваційних тенденцій особистості</w:t>
      </w:r>
      <w:r w:rsidR="00A41C7B" w:rsidRPr="008C7855">
        <w:rPr>
          <w:rFonts w:ascii="Times New Roman" w:hAnsi="Times New Roman"/>
          <w:color w:val="000000" w:themeColor="text1"/>
          <w:sz w:val="28"/>
          <w:szCs w:val="28"/>
        </w:rPr>
        <w:t>.</w:t>
      </w:r>
    </w:p>
    <w:p w:rsidR="00A379FB" w:rsidRPr="008C7855" w:rsidRDefault="00A379FB" w:rsidP="00FA20E3">
      <w:pPr>
        <w:widowControl w:val="0"/>
        <w:spacing w:after="0" w:line="360" w:lineRule="auto"/>
        <w:ind w:firstLine="709"/>
        <w:jc w:val="both"/>
        <w:rPr>
          <w:rFonts w:ascii="Times New Roman" w:hAnsi="Times New Roman"/>
          <w:color w:val="000000" w:themeColor="text1"/>
          <w:sz w:val="28"/>
          <w:szCs w:val="28"/>
        </w:rPr>
      </w:pPr>
    </w:p>
    <w:p w:rsidR="00410A43" w:rsidRPr="008C7855" w:rsidRDefault="00410A43" w:rsidP="00410A43">
      <w:pPr>
        <w:spacing w:after="0" w:line="360" w:lineRule="auto"/>
        <w:ind w:firstLine="709"/>
        <w:jc w:val="both"/>
        <w:rPr>
          <w:rFonts w:ascii="Times New Roman" w:hAnsi="Times New Roman"/>
          <w:color w:val="000000" w:themeColor="text1"/>
          <w:sz w:val="28"/>
          <w:szCs w:val="28"/>
        </w:rPr>
      </w:pPr>
      <w:r w:rsidRPr="008C7855">
        <w:rPr>
          <w:rFonts w:ascii="Times New Roman" w:hAnsi="Times New Roman"/>
          <w:sz w:val="28"/>
          <w:szCs w:val="28"/>
        </w:rPr>
        <w:t>Одержані емпіричні дані в цілому підтвердили робоче визначення проспективної ідентичності студентів, яке було сформульоване в результаті теоретичного аналізу проблеми. Отже, підтверджено, що проспективна ідентичність особистості -</w:t>
      </w:r>
      <w:r w:rsidRPr="008C7855">
        <w:rPr>
          <w:rFonts w:ascii="Times New Roman" w:hAnsi="Times New Roman"/>
          <w:color w:val="000000" w:themeColor="text1"/>
          <w:sz w:val="28"/>
          <w:szCs w:val="28"/>
        </w:rPr>
        <w:t xml:space="preserve"> це динамічне, цілісне когнітивно-афективне утворення, що є компонентом “Я-концепції” особистості та представлено системою уявно-вірогіднісних смислових конструктів суб'єкта, які віднесені ним у власне майбутнє і є сукупністю рис, особистісних якостей, соціальних ролей, соціальних статусів.</w:t>
      </w:r>
    </w:p>
    <w:p w:rsidR="00410A43" w:rsidRPr="008C7855" w:rsidRDefault="00410A43" w:rsidP="00410A43">
      <w:pPr>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Емпіричним шляхом встановлено наявність якісних змін у когнітивному компоненті проспективної ідентичності студентів (назви категорій), а також у суб’єктивній ієрархії виокремлених категорій, що підтверджує її динамічну природу. Вказані зміни обумовлені впливом соціальних, політичних, економічних подій у суспільстві.</w:t>
      </w:r>
    </w:p>
    <w:p w:rsidR="00410A43" w:rsidRPr="008C7855" w:rsidRDefault="00410A43" w:rsidP="00410A43">
      <w:pPr>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Цілісність проспективної ідентичності як когнітивно-афективного утворення визначається її внутрішньою єдністю, що обумовлена властивими їм специфічними закономірностями функціонування і розвитку.</w:t>
      </w:r>
    </w:p>
    <w:p w:rsidR="00410A43" w:rsidRPr="008C7855" w:rsidRDefault="00410A43" w:rsidP="00C90FB0">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Формування проспективної ідентичності представлено як процес і результат створення певного образу та плану реалістичного бажаного майбутнього.У якості когнітивних компонентів для побудови даного конструкту виступає інформація різного ступеню точності, об’єктивності та деталізованості, яку суб’єкт одержує у спілкуванні та діяльності в різних соціальних групах. Самовизначення складають цілісний образ, у якому можна виокремити когнітивні та афективні компоненти.</w:t>
      </w:r>
    </w:p>
    <w:p w:rsidR="00410A43" w:rsidRPr="008C7855" w:rsidRDefault="00410A43" w:rsidP="00C90FB0">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Питання трансформації темпоральних аспектів ідентичності, якісних змін у когнітивних, афективних та конативних компонентах ретроспективної, актуальної та проспективної ідентичностей при здійсненні або нездійсненні, послідовному або непослідовному переході, прийнятті або відкиданні, тобто при нескінченному процесі ідентифікування, має стати предметом окремого дослідження.</w:t>
      </w:r>
    </w:p>
    <w:p w:rsidR="00410A43" w:rsidRPr="008C7855" w:rsidRDefault="00410A43" w:rsidP="00410A43">
      <w:pPr>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Уявлення про когнітивно-афективну природу проспективної ідентичності знайшло емпіричне підтвердження у тому, що самовизначення є емоційно забарвленими. У переважній більшості самовизначень наявне позитивне емоційне забарвлення. Деталізація та переважно позитивна емоційна забарвленість смислових конструктів (іноді дуже яскравих) свідчать про їх мотивуючий характер проспективної ідентичності студентів, тобто образи бажаного власного майбутнього здійснюють значний вплив на поведінку особистості. Проспективна ідентичність виступає в якості мети та мотиву для наявних особистісних ресурсів у теперішньому часі, для самовдосконалення та саморозвитку особистості.</w:t>
      </w:r>
    </w:p>
    <w:p w:rsidR="00410A43" w:rsidRPr="008C7855" w:rsidRDefault="00410A43" w:rsidP="00410A43">
      <w:pPr>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Високий рівень складності та диференційованості проспективної ідентичності однозначно позитивно впливає на розвиток і формування соціально-психологічної адаптованості за внутрішнім критерієм, спонукаючи до розвитку потреби у пізнанні, суб’єктності, самоконтролю та системи само ставлення.</w:t>
      </w:r>
    </w:p>
    <w:p w:rsidR="00410A43" w:rsidRPr="008C7855" w:rsidRDefault="00410A43" w:rsidP="00410A43">
      <w:pPr>
        <w:pStyle w:val="ab"/>
        <w:widowControl w:val="0"/>
        <w:ind w:firstLine="709"/>
        <w:rPr>
          <w:szCs w:val="28"/>
        </w:rPr>
      </w:pPr>
      <w:r w:rsidRPr="008C7855">
        <w:rPr>
          <w:szCs w:val="28"/>
        </w:rPr>
        <w:t xml:space="preserve">Усі відмінності, що були виявлені між групами студентів з високим та низьким рівням складності та диференційованості проспективної ідентичності, окрім загального рівня соціально-психологічної адаптації (шкала </w:t>
      </w:r>
      <w:r w:rsidR="00CA639A" w:rsidRPr="008C7855">
        <w:rPr>
          <w:szCs w:val="28"/>
        </w:rPr>
        <w:t>“</w:t>
      </w:r>
      <w:r w:rsidRPr="008C7855">
        <w:rPr>
          <w:szCs w:val="28"/>
        </w:rPr>
        <w:t>Адаптація</w:t>
      </w:r>
      <w:r w:rsidR="00CA639A" w:rsidRPr="008C7855">
        <w:rPr>
          <w:szCs w:val="28"/>
        </w:rPr>
        <w:t>”</w:t>
      </w:r>
      <w:r w:rsidRPr="008C7855">
        <w:rPr>
          <w:szCs w:val="28"/>
        </w:rPr>
        <w:t xml:space="preserve"> методики СПА), пов’язані з чотирма групами факторів: </w:t>
      </w:r>
    </w:p>
    <w:p w:rsidR="00410A43" w:rsidRPr="008C7855" w:rsidRDefault="00410A43" w:rsidP="00C90FB0">
      <w:pPr>
        <w:pStyle w:val="ab"/>
        <w:widowControl w:val="0"/>
        <w:numPr>
          <w:ilvl w:val="0"/>
          <w:numId w:val="61"/>
        </w:numPr>
        <w:tabs>
          <w:tab w:val="left" w:pos="993"/>
        </w:tabs>
        <w:ind w:left="0" w:firstLine="709"/>
        <w:rPr>
          <w:szCs w:val="28"/>
        </w:rPr>
      </w:pPr>
      <w:r w:rsidRPr="008C7855">
        <w:rPr>
          <w:i/>
          <w:szCs w:val="28"/>
        </w:rPr>
        <w:t xml:space="preserve">суб’єктність </w:t>
      </w:r>
      <w:r w:rsidRPr="008C7855">
        <w:rPr>
          <w:szCs w:val="28"/>
        </w:rPr>
        <w:t xml:space="preserve">(шкала </w:t>
      </w:r>
      <w:r w:rsidR="00CA639A" w:rsidRPr="008C7855">
        <w:rPr>
          <w:szCs w:val="28"/>
        </w:rPr>
        <w:t>“</w:t>
      </w:r>
      <w:r w:rsidRPr="008C7855">
        <w:rPr>
          <w:szCs w:val="28"/>
        </w:rPr>
        <w:t>Інтернальність</w:t>
      </w:r>
      <w:r w:rsidR="00CA639A" w:rsidRPr="008C7855">
        <w:rPr>
          <w:szCs w:val="28"/>
        </w:rPr>
        <w:t>”</w:t>
      </w:r>
      <w:r w:rsidRPr="008C7855">
        <w:rPr>
          <w:szCs w:val="28"/>
        </w:rPr>
        <w:t xml:space="preserve"> методики СПА, шкали </w:t>
      </w:r>
      <w:r w:rsidR="00CA639A" w:rsidRPr="008C7855">
        <w:rPr>
          <w:szCs w:val="28"/>
        </w:rPr>
        <w:t>“</w:t>
      </w:r>
      <w:r w:rsidRPr="008C7855">
        <w:rPr>
          <w:color w:val="000000" w:themeColor="text1"/>
          <w:szCs w:val="28"/>
        </w:rPr>
        <w:t>Орієнтація в часі</w:t>
      </w:r>
      <w:r w:rsidR="00CA639A" w:rsidRPr="008C7855">
        <w:rPr>
          <w:color w:val="000000" w:themeColor="text1"/>
          <w:szCs w:val="28"/>
        </w:rPr>
        <w:t>”</w:t>
      </w:r>
      <w:r w:rsidRPr="008C7855">
        <w:rPr>
          <w:color w:val="000000" w:themeColor="text1"/>
          <w:szCs w:val="28"/>
        </w:rPr>
        <w:t xml:space="preserve">, </w:t>
      </w:r>
      <w:r w:rsidR="00CA639A" w:rsidRPr="008C7855">
        <w:rPr>
          <w:color w:val="000000" w:themeColor="text1"/>
          <w:szCs w:val="28"/>
        </w:rPr>
        <w:t>“</w:t>
      </w:r>
      <w:r w:rsidRPr="008C7855">
        <w:rPr>
          <w:color w:val="000000" w:themeColor="text1"/>
          <w:szCs w:val="28"/>
        </w:rPr>
        <w:t>Автономність</w:t>
      </w:r>
      <w:r w:rsidR="00CA639A" w:rsidRPr="008C7855">
        <w:rPr>
          <w:color w:val="000000" w:themeColor="text1"/>
          <w:szCs w:val="28"/>
        </w:rPr>
        <w:t>”</w:t>
      </w:r>
      <w:r w:rsidRPr="008C7855">
        <w:rPr>
          <w:color w:val="000000" w:themeColor="text1"/>
          <w:szCs w:val="28"/>
        </w:rPr>
        <w:t xml:space="preserve"> методики САМОАЛ; </w:t>
      </w:r>
      <w:r w:rsidR="00CA639A" w:rsidRPr="008C7855">
        <w:rPr>
          <w:color w:val="000000" w:themeColor="text1"/>
          <w:szCs w:val="28"/>
        </w:rPr>
        <w:t>“</w:t>
      </w:r>
      <w:r w:rsidRPr="008C7855">
        <w:rPr>
          <w:color w:val="000000" w:themeColor="text1"/>
          <w:szCs w:val="28"/>
        </w:rPr>
        <w:t>Мотивація індивідуалізації</w:t>
      </w:r>
      <w:r w:rsidR="00CA639A" w:rsidRPr="008C7855">
        <w:rPr>
          <w:color w:val="000000" w:themeColor="text1"/>
          <w:szCs w:val="28"/>
        </w:rPr>
        <w:t>”</w:t>
      </w:r>
      <w:r w:rsidRPr="008C7855">
        <w:rPr>
          <w:color w:val="000000" w:themeColor="text1"/>
          <w:szCs w:val="28"/>
        </w:rPr>
        <w:t xml:space="preserve"> та </w:t>
      </w:r>
      <w:r w:rsidR="00CA639A" w:rsidRPr="008C7855">
        <w:rPr>
          <w:color w:val="000000" w:themeColor="text1"/>
          <w:szCs w:val="28"/>
        </w:rPr>
        <w:t>“</w:t>
      </w:r>
      <w:r w:rsidRPr="008C7855">
        <w:rPr>
          <w:color w:val="000000" w:themeColor="text1"/>
          <w:szCs w:val="28"/>
        </w:rPr>
        <w:t>Оптимістична мотивація</w:t>
      </w:r>
      <w:r w:rsidR="00CA639A" w:rsidRPr="008C7855">
        <w:rPr>
          <w:color w:val="000000" w:themeColor="text1"/>
          <w:szCs w:val="28"/>
        </w:rPr>
        <w:t>”</w:t>
      </w:r>
      <w:r w:rsidRPr="008C7855">
        <w:rPr>
          <w:color w:val="000000" w:themeColor="text1"/>
          <w:szCs w:val="28"/>
        </w:rPr>
        <w:t xml:space="preserve"> методики діагностики полімотиваційних тенденцій в “Яˮ-концепції особистості);</w:t>
      </w:r>
    </w:p>
    <w:p w:rsidR="00410A43" w:rsidRPr="008C7855" w:rsidRDefault="00667306" w:rsidP="00C90FB0">
      <w:pPr>
        <w:pStyle w:val="11"/>
        <w:numPr>
          <w:ilvl w:val="0"/>
          <w:numId w:val="61"/>
        </w:numPr>
        <w:tabs>
          <w:tab w:val="left" w:pos="993"/>
        </w:tabs>
        <w:suppressAutoHyphens/>
        <w:spacing w:line="360" w:lineRule="auto"/>
        <w:ind w:left="0" w:firstLine="709"/>
        <w:jc w:val="both"/>
        <w:rPr>
          <w:color w:val="000000" w:themeColor="text1"/>
          <w:sz w:val="28"/>
          <w:szCs w:val="28"/>
        </w:rPr>
      </w:pPr>
      <w:r w:rsidRPr="008C7855">
        <w:rPr>
          <w:sz w:val="28"/>
          <w:szCs w:val="28"/>
        </w:rPr>
        <w:t>потреба</w:t>
      </w:r>
      <w:r w:rsidR="00410A43" w:rsidRPr="008C7855">
        <w:rPr>
          <w:sz w:val="28"/>
          <w:szCs w:val="28"/>
        </w:rPr>
        <w:t xml:space="preserve"> у пізнанні (шкала </w:t>
      </w:r>
      <w:r w:rsidR="00CA639A" w:rsidRPr="008C7855">
        <w:rPr>
          <w:sz w:val="28"/>
          <w:szCs w:val="28"/>
        </w:rPr>
        <w:t>“</w:t>
      </w:r>
      <w:r w:rsidR="00410A43" w:rsidRPr="008C7855">
        <w:rPr>
          <w:color w:val="000000" w:themeColor="text1"/>
          <w:sz w:val="28"/>
          <w:szCs w:val="28"/>
        </w:rPr>
        <w:t>Потреба у пізнанні</w:t>
      </w:r>
      <w:r w:rsidR="00CA639A" w:rsidRPr="008C7855">
        <w:rPr>
          <w:color w:val="000000" w:themeColor="text1"/>
          <w:sz w:val="28"/>
          <w:szCs w:val="28"/>
        </w:rPr>
        <w:t>”</w:t>
      </w:r>
      <w:r w:rsidR="00410A43" w:rsidRPr="008C7855">
        <w:rPr>
          <w:color w:val="000000" w:themeColor="text1"/>
          <w:sz w:val="28"/>
          <w:szCs w:val="28"/>
        </w:rPr>
        <w:t xml:space="preserve"> методики САМОАЛ; </w:t>
      </w:r>
      <w:r w:rsidR="00CA639A" w:rsidRPr="008C7855">
        <w:rPr>
          <w:sz w:val="28"/>
          <w:szCs w:val="28"/>
        </w:rPr>
        <w:t>“</w:t>
      </w:r>
      <w:r w:rsidR="00410A43" w:rsidRPr="008C7855">
        <w:rPr>
          <w:color w:val="000000" w:themeColor="text1"/>
          <w:sz w:val="28"/>
          <w:szCs w:val="28"/>
        </w:rPr>
        <w:t>Пізнавальна мотивація</w:t>
      </w:r>
      <w:r w:rsidR="00CA639A" w:rsidRPr="008C7855">
        <w:rPr>
          <w:color w:val="000000" w:themeColor="text1"/>
          <w:sz w:val="28"/>
          <w:szCs w:val="28"/>
        </w:rPr>
        <w:t>”</w:t>
      </w:r>
      <w:r w:rsidR="00410A43" w:rsidRPr="008C7855">
        <w:rPr>
          <w:color w:val="000000" w:themeColor="text1"/>
          <w:sz w:val="28"/>
          <w:szCs w:val="28"/>
        </w:rPr>
        <w:t xml:space="preserve"> методики діагностики полімотиваційних тенденцій в “Яˮ-концепції особистості) методики діагностики полімотиваційних тенденцій в “Яˮ-концепції особистості);</w:t>
      </w:r>
    </w:p>
    <w:p w:rsidR="00410A43" w:rsidRPr="008C7855" w:rsidRDefault="00410A43" w:rsidP="00C90FB0">
      <w:pPr>
        <w:pStyle w:val="ab"/>
        <w:widowControl w:val="0"/>
        <w:numPr>
          <w:ilvl w:val="0"/>
          <w:numId w:val="61"/>
        </w:numPr>
        <w:tabs>
          <w:tab w:val="left" w:pos="993"/>
        </w:tabs>
        <w:ind w:left="0" w:firstLine="709"/>
        <w:rPr>
          <w:szCs w:val="28"/>
        </w:rPr>
      </w:pPr>
      <w:r w:rsidRPr="008C7855">
        <w:rPr>
          <w:i/>
          <w:szCs w:val="28"/>
        </w:rPr>
        <w:t>самоконтроль</w:t>
      </w:r>
      <w:r w:rsidRPr="008C7855">
        <w:rPr>
          <w:szCs w:val="28"/>
        </w:rPr>
        <w:t xml:space="preserve"> (</w:t>
      </w:r>
      <w:r w:rsidR="00CA639A" w:rsidRPr="008C7855">
        <w:rPr>
          <w:szCs w:val="28"/>
        </w:rPr>
        <w:t>“</w:t>
      </w:r>
      <w:r w:rsidRPr="008C7855">
        <w:rPr>
          <w:szCs w:val="28"/>
        </w:rPr>
        <w:t>Гедоністична мотивація</w:t>
      </w:r>
      <w:r w:rsidR="00CA639A" w:rsidRPr="008C7855">
        <w:rPr>
          <w:szCs w:val="28"/>
        </w:rPr>
        <w:t>”</w:t>
      </w:r>
      <w:r w:rsidRPr="008C7855">
        <w:rPr>
          <w:szCs w:val="28"/>
        </w:rPr>
        <w:t xml:space="preserve">, </w:t>
      </w:r>
      <w:r w:rsidR="00CA639A" w:rsidRPr="008C7855">
        <w:rPr>
          <w:szCs w:val="28"/>
        </w:rPr>
        <w:t>“</w:t>
      </w:r>
      <w:r w:rsidRPr="008C7855">
        <w:rPr>
          <w:color w:val="000000" w:themeColor="text1"/>
          <w:szCs w:val="28"/>
        </w:rPr>
        <w:t>Нормативна мотивація</w:t>
      </w:r>
      <w:r w:rsidR="00CA639A" w:rsidRPr="008C7855">
        <w:rPr>
          <w:color w:val="000000" w:themeColor="text1"/>
          <w:szCs w:val="28"/>
        </w:rPr>
        <w:t>”</w:t>
      </w:r>
      <w:r w:rsidRPr="008C7855">
        <w:rPr>
          <w:color w:val="000000" w:themeColor="text1"/>
          <w:szCs w:val="28"/>
        </w:rPr>
        <w:t xml:space="preserve">, </w:t>
      </w:r>
      <w:r w:rsidR="00CA639A" w:rsidRPr="008C7855">
        <w:rPr>
          <w:color w:val="000000" w:themeColor="text1"/>
          <w:szCs w:val="28"/>
        </w:rPr>
        <w:t>“</w:t>
      </w:r>
      <w:r w:rsidRPr="008C7855">
        <w:rPr>
          <w:color w:val="000000" w:themeColor="text1"/>
          <w:szCs w:val="28"/>
        </w:rPr>
        <w:t>Моральна мотивація</w:t>
      </w:r>
      <w:r w:rsidR="00CA639A" w:rsidRPr="008C7855">
        <w:rPr>
          <w:color w:val="000000" w:themeColor="text1"/>
          <w:szCs w:val="28"/>
        </w:rPr>
        <w:t>”</w:t>
      </w:r>
      <w:r w:rsidRPr="008C7855">
        <w:rPr>
          <w:color w:val="000000" w:themeColor="text1"/>
          <w:szCs w:val="28"/>
        </w:rPr>
        <w:t xml:space="preserve">, </w:t>
      </w:r>
      <w:r w:rsidR="00CA639A" w:rsidRPr="008C7855">
        <w:rPr>
          <w:color w:val="000000" w:themeColor="text1"/>
          <w:szCs w:val="28"/>
        </w:rPr>
        <w:t>“</w:t>
      </w:r>
      <w:r w:rsidRPr="008C7855">
        <w:rPr>
          <w:color w:val="000000" w:themeColor="text1"/>
          <w:szCs w:val="28"/>
        </w:rPr>
        <w:t>Губрістична мотивація</w:t>
      </w:r>
      <w:r w:rsidR="00CA639A" w:rsidRPr="008C7855">
        <w:rPr>
          <w:color w:val="000000" w:themeColor="text1"/>
          <w:szCs w:val="28"/>
        </w:rPr>
        <w:t>”</w:t>
      </w:r>
      <w:r w:rsidRPr="008C7855">
        <w:rPr>
          <w:color w:val="000000" w:themeColor="text1"/>
          <w:szCs w:val="28"/>
        </w:rPr>
        <w:t>;</w:t>
      </w:r>
    </w:p>
    <w:p w:rsidR="00410A43" w:rsidRPr="008C7855" w:rsidRDefault="00410A43" w:rsidP="00C90FB0">
      <w:pPr>
        <w:pStyle w:val="ab"/>
        <w:widowControl w:val="0"/>
        <w:numPr>
          <w:ilvl w:val="0"/>
          <w:numId w:val="61"/>
        </w:numPr>
        <w:tabs>
          <w:tab w:val="left" w:pos="993"/>
        </w:tabs>
        <w:ind w:left="0" w:firstLine="709"/>
        <w:rPr>
          <w:szCs w:val="28"/>
        </w:rPr>
      </w:pPr>
      <w:r w:rsidRPr="008C7855">
        <w:rPr>
          <w:i/>
          <w:szCs w:val="28"/>
        </w:rPr>
        <w:t xml:space="preserve">самоставлення </w:t>
      </w:r>
      <w:r w:rsidR="00CA639A" w:rsidRPr="008C7855">
        <w:rPr>
          <w:szCs w:val="28"/>
        </w:rPr>
        <w:t>(</w:t>
      </w:r>
      <w:r w:rsidRPr="008C7855">
        <w:rPr>
          <w:szCs w:val="28"/>
        </w:rPr>
        <w:t xml:space="preserve">шкали </w:t>
      </w:r>
      <w:r w:rsidR="00CA639A" w:rsidRPr="008C7855">
        <w:rPr>
          <w:szCs w:val="28"/>
        </w:rPr>
        <w:t>“</w:t>
      </w:r>
      <w:r w:rsidRPr="008C7855">
        <w:rPr>
          <w:szCs w:val="28"/>
        </w:rPr>
        <w:t>Емоційний комфорт</w:t>
      </w:r>
      <w:r w:rsidR="00CA639A" w:rsidRPr="008C7855">
        <w:rPr>
          <w:szCs w:val="28"/>
        </w:rPr>
        <w:t>”</w:t>
      </w:r>
      <w:r w:rsidRPr="008C7855">
        <w:rPr>
          <w:szCs w:val="28"/>
        </w:rPr>
        <w:t xml:space="preserve"> та </w:t>
      </w:r>
      <w:r w:rsidR="00CA639A" w:rsidRPr="008C7855">
        <w:rPr>
          <w:szCs w:val="28"/>
        </w:rPr>
        <w:t>“</w:t>
      </w:r>
      <w:r w:rsidRPr="008C7855">
        <w:rPr>
          <w:szCs w:val="28"/>
        </w:rPr>
        <w:t>Самоприйняття</w:t>
      </w:r>
      <w:r w:rsidR="00CA639A" w:rsidRPr="008C7855">
        <w:rPr>
          <w:szCs w:val="28"/>
        </w:rPr>
        <w:t>”</w:t>
      </w:r>
      <w:r w:rsidRPr="008C7855">
        <w:rPr>
          <w:szCs w:val="28"/>
        </w:rPr>
        <w:t xml:space="preserve"> методики СПА; шкали </w:t>
      </w:r>
      <w:r w:rsidR="00CA639A" w:rsidRPr="008C7855">
        <w:rPr>
          <w:szCs w:val="28"/>
        </w:rPr>
        <w:t>“</w:t>
      </w:r>
      <w:r w:rsidRPr="008C7855">
        <w:rPr>
          <w:szCs w:val="28"/>
        </w:rPr>
        <w:t>Відкритість</w:t>
      </w:r>
      <w:r w:rsidR="00CA639A" w:rsidRPr="008C7855">
        <w:rPr>
          <w:szCs w:val="28"/>
        </w:rPr>
        <w:t>”</w:t>
      </w:r>
      <w:r w:rsidRPr="008C7855">
        <w:rPr>
          <w:szCs w:val="28"/>
        </w:rPr>
        <w:t xml:space="preserve">, </w:t>
      </w:r>
      <w:r w:rsidR="00CA639A" w:rsidRPr="008C7855">
        <w:rPr>
          <w:szCs w:val="28"/>
        </w:rPr>
        <w:t>“</w:t>
      </w:r>
      <w:r w:rsidRPr="008C7855">
        <w:rPr>
          <w:color w:val="000000" w:themeColor="text1"/>
          <w:szCs w:val="28"/>
        </w:rPr>
        <w:t>Віддзеркалене самоставлення</w:t>
      </w:r>
      <w:r w:rsidR="00CA639A" w:rsidRPr="008C7855">
        <w:rPr>
          <w:color w:val="000000" w:themeColor="text1"/>
          <w:szCs w:val="28"/>
        </w:rPr>
        <w:t>”</w:t>
      </w:r>
      <w:r w:rsidRPr="008C7855">
        <w:rPr>
          <w:color w:val="000000" w:themeColor="text1"/>
          <w:szCs w:val="28"/>
        </w:rPr>
        <w:t xml:space="preserve">, </w:t>
      </w:r>
      <w:r w:rsidR="00CA639A" w:rsidRPr="008C7855">
        <w:rPr>
          <w:color w:val="000000" w:themeColor="text1"/>
          <w:szCs w:val="28"/>
        </w:rPr>
        <w:t>“</w:t>
      </w:r>
      <w:r w:rsidRPr="008C7855">
        <w:rPr>
          <w:color w:val="000000" w:themeColor="text1"/>
          <w:szCs w:val="28"/>
        </w:rPr>
        <w:t>Самоприйняття</w:t>
      </w:r>
      <w:r w:rsidR="00CA639A" w:rsidRPr="008C7855">
        <w:rPr>
          <w:color w:val="000000" w:themeColor="text1"/>
          <w:szCs w:val="28"/>
        </w:rPr>
        <w:t>”</w:t>
      </w:r>
      <w:r w:rsidRPr="008C7855">
        <w:rPr>
          <w:color w:val="000000" w:themeColor="text1"/>
          <w:szCs w:val="28"/>
        </w:rPr>
        <w:t xml:space="preserve"> та </w:t>
      </w:r>
      <w:r w:rsidR="00CA639A" w:rsidRPr="008C7855">
        <w:rPr>
          <w:color w:val="000000" w:themeColor="text1"/>
          <w:szCs w:val="28"/>
        </w:rPr>
        <w:t>“</w:t>
      </w:r>
      <w:r w:rsidRPr="008C7855">
        <w:rPr>
          <w:color w:val="000000" w:themeColor="text1"/>
          <w:szCs w:val="28"/>
        </w:rPr>
        <w:t>Самоприв’язаність</w:t>
      </w:r>
      <w:r w:rsidR="00CA639A" w:rsidRPr="008C7855">
        <w:rPr>
          <w:color w:val="000000" w:themeColor="text1"/>
          <w:szCs w:val="28"/>
        </w:rPr>
        <w:t>”</w:t>
      </w:r>
      <w:r w:rsidRPr="008C7855">
        <w:rPr>
          <w:color w:val="000000" w:themeColor="text1"/>
          <w:szCs w:val="28"/>
        </w:rPr>
        <w:t xml:space="preserve">, фактори </w:t>
      </w:r>
      <w:r w:rsidR="00CA639A" w:rsidRPr="008C7855">
        <w:rPr>
          <w:color w:val="000000" w:themeColor="text1"/>
          <w:szCs w:val="28"/>
        </w:rPr>
        <w:t>“</w:t>
      </w:r>
      <w:r w:rsidRPr="008C7855">
        <w:rPr>
          <w:color w:val="000000" w:themeColor="text1"/>
          <w:szCs w:val="28"/>
        </w:rPr>
        <w:t>Самоповага</w:t>
      </w:r>
      <w:r w:rsidR="00CA639A" w:rsidRPr="008C7855">
        <w:rPr>
          <w:szCs w:val="28"/>
        </w:rPr>
        <w:t>”</w:t>
      </w:r>
      <w:r w:rsidRPr="008C7855">
        <w:rPr>
          <w:szCs w:val="28"/>
        </w:rPr>
        <w:t xml:space="preserve"> та </w:t>
      </w:r>
      <w:r w:rsidR="00CA639A" w:rsidRPr="008C7855">
        <w:rPr>
          <w:szCs w:val="28"/>
        </w:rPr>
        <w:t>“</w:t>
      </w:r>
      <w:r w:rsidRPr="008C7855">
        <w:rPr>
          <w:color w:val="000000" w:themeColor="text1"/>
          <w:szCs w:val="28"/>
        </w:rPr>
        <w:t>Аутосимпатія</w:t>
      </w:r>
      <w:r w:rsidR="00CA639A" w:rsidRPr="008C7855">
        <w:rPr>
          <w:color w:val="000000" w:themeColor="text1"/>
          <w:szCs w:val="28"/>
        </w:rPr>
        <w:t>”</w:t>
      </w:r>
      <w:r w:rsidRPr="008C7855">
        <w:rPr>
          <w:color w:val="000000" w:themeColor="text1"/>
          <w:szCs w:val="28"/>
        </w:rPr>
        <w:t xml:space="preserve"> методики МДС; шкали </w:t>
      </w:r>
      <w:r w:rsidR="00CA639A" w:rsidRPr="008C7855">
        <w:rPr>
          <w:color w:val="000000" w:themeColor="text1"/>
          <w:szCs w:val="28"/>
        </w:rPr>
        <w:t>“</w:t>
      </w:r>
      <w:r w:rsidRPr="008C7855">
        <w:rPr>
          <w:color w:val="000000" w:themeColor="text1"/>
          <w:szCs w:val="28"/>
        </w:rPr>
        <w:t>Саморозуміння</w:t>
      </w:r>
      <w:r w:rsidR="00CA639A" w:rsidRPr="008C7855">
        <w:rPr>
          <w:color w:val="000000" w:themeColor="text1"/>
          <w:szCs w:val="28"/>
        </w:rPr>
        <w:t>”</w:t>
      </w:r>
      <w:r w:rsidRPr="008C7855">
        <w:rPr>
          <w:color w:val="000000" w:themeColor="text1"/>
          <w:szCs w:val="28"/>
        </w:rPr>
        <w:t xml:space="preserve"> та </w:t>
      </w:r>
      <w:r w:rsidR="00CA639A" w:rsidRPr="008C7855">
        <w:rPr>
          <w:szCs w:val="28"/>
        </w:rPr>
        <w:t>“</w:t>
      </w:r>
      <w:r w:rsidRPr="008C7855">
        <w:rPr>
          <w:color w:val="000000" w:themeColor="text1"/>
          <w:szCs w:val="28"/>
        </w:rPr>
        <w:t>Аутосимпатія</w:t>
      </w:r>
      <w:r w:rsidR="00CA639A" w:rsidRPr="008C7855">
        <w:rPr>
          <w:color w:val="000000" w:themeColor="text1"/>
          <w:szCs w:val="28"/>
        </w:rPr>
        <w:t>”</w:t>
      </w:r>
      <w:r w:rsidRPr="008C7855">
        <w:rPr>
          <w:color w:val="000000" w:themeColor="text1"/>
          <w:szCs w:val="28"/>
        </w:rPr>
        <w:t xml:space="preserve"> методики САМОАЛ).</w:t>
      </w:r>
    </w:p>
    <w:p w:rsidR="00410A43" w:rsidRPr="00C90FB0" w:rsidRDefault="00410A43" w:rsidP="00CA639A">
      <w:pPr>
        <w:widowControl w:val="0"/>
        <w:spacing w:after="0" w:line="360" w:lineRule="auto"/>
        <w:ind w:firstLine="709"/>
        <w:jc w:val="both"/>
        <w:rPr>
          <w:rFonts w:ascii="Times New Roman" w:hAnsi="Times New Roman"/>
          <w:color w:val="000000" w:themeColor="text1"/>
          <w:spacing w:val="4"/>
          <w:sz w:val="28"/>
          <w:szCs w:val="28"/>
        </w:rPr>
      </w:pPr>
      <w:r w:rsidRPr="00C90FB0">
        <w:rPr>
          <w:rFonts w:ascii="Times New Roman" w:hAnsi="Times New Roman"/>
          <w:color w:val="000000" w:themeColor="text1"/>
          <w:spacing w:val="4"/>
          <w:sz w:val="28"/>
          <w:szCs w:val="28"/>
        </w:rPr>
        <w:t>Результати нашого дослідження узгоджуються, зокрема, з теоретичними положеннями Т.</w:t>
      </w:r>
      <w:r w:rsidR="00CA639A" w:rsidRPr="00C90FB0">
        <w:rPr>
          <w:rFonts w:ascii="Times New Roman" w:hAnsi="Times New Roman"/>
          <w:color w:val="000000" w:themeColor="text1"/>
          <w:spacing w:val="4"/>
          <w:sz w:val="28"/>
          <w:szCs w:val="28"/>
        </w:rPr>
        <w:t> </w:t>
      </w:r>
      <w:r w:rsidRPr="00C90FB0">
        <w:rPr>
          <w:rFonts w:ascii="Times New Roman" w:hAnsi="Times New Roman"/>
          <w:color w:val="000000" w:themeColor="text1"/>
          <w:spacing w:val="4"/>
          <w:sz w:val="28"/>
          <w:szCs w:val="28"/>
        </w:rPr>
        <w:t xml:space="preserve">М. Титаренко щодо процесуальності ідентифікації. Авторка зазначає, що переставши продукувати опозиційну зі світом діаду, особистість перетворює свою колишню усталену ідентичність на безперервне креативне ідентифікування </w:t>
      </w:r>
      <w:r w:rsidR="002A3481" w:rsidRPr="00C90FB0">
        <w:rPr>
          <w:rFonts w:ascii="Times New Roman" w:hAnsi="Times New Roman"/>
          <w:spacing w:val="4"/>
          <w:sz w:val="28"/>
          <w:szCs w:val="28"/>
        </w:rPr>
        <w:t>[19</w:t>
      </w:r>
      <w:r w:rsidR="00B31D9E" w:rsidRPr="00C90FB0">
        <w:rPr>
          <w:rFonts w:ascii="Times New Roman" w:hAnsi="Times New Roman"/>
          <w:spacing w:val="4"/>
          <w:sz w:val="28"/>
          <w:szCs w:val="28"/>
        </w:rPr>
        <w:t>3</w:t>
      </w:r>
      <w:r w:rsidR="002A3481" w:rsidRPr="00C90FB0">
        <w:rPr>
          <w:rFonts w:ascii="Times New Roman" w:hAnsi="Times New Roman"/>
          <w:spacing w:val="4"/>
          <w:sz w:val="28"/>
          <w:szCs w:val="28"/>
        </w:rPr>
        <w:t>, с. 40]</w:t>
      </w:r>
      <w:r w:rsidRPr="00C90FB0">
        <w:rPr>
          <w:rFonts w:ascii="Times New Roman" w:hAnsi="Times New Roman"/>
          <w:color w:val="000000" w:themeColor="text1"/>
          <w:spacing w:val="4"/>
          <w:sz w:val="28"/>
          <w:szCs w:val="28"/>
        </w:rPr>
        <w:t>. Високий рівень суб’єктності та самоконтролю, виражена потреба у отриманні нових знань, вказані особливості самоставлення, що пов’язані з високим рівнем складності та диференційованості проспективної ідентичності, у певній мірі забезпечують більш активний перебіг процесів автономізації, діалогування, практикування. Проспективна ідентичність виступає як чинник соціально-психологічної адаптації, визначає напрями соціальної активності суб’єкта, ініціює та підтримує цю активність. Одночасно з цим, при вирішенні різноманітних ситуацій адаптації, що виникають на шляху досягнення проспективної ідентичності, що визначив сам суб’єкт, напрацьовуються певні методи, алгоритми, навички взаємодії із соціальним середовищем. Тобто проспективна ідентичність виступає одним з механізмів соціально-психологічної адаптації. Як зазначає Т.</w:t>
      </w:r>
      <w:r w:rsidR="00CA639A" w:rsidRPr="00C90FB0">
        <w:rPr>
          <w:rFonts w:ascii="Times New Roman" w:hAnsi="Times New Roman"/>
          <w:color w:val="000000" w:themeColor="text1"/>
          <w:spacing w:val="4"/>
          <w:sz w:val="28"/>
          <w:szCs w:val="28"/>
        </w:rPr>
        <w:t> </w:t>
      </w:r>
      <w:r w:rsidRPr="00C90FB0">
        <w:rPr>
          <w:rFonts w:ascii="Times New Roman" w:hAnsi="Times New Roman"/>
          <w:color w:val="000000" w:themeColor="text1"/>
          <w:spacing w:val="4"/>
          <w:sz w:val="28"/>
          <w:szCs w:val="28"/>
        </w:rPr>
        <w:t xml:space="preserve">М.  Титаренко, цілеспрямованість і суб’єктність також залишаються важливими особистісними характеристиками, хоча їхній зміст набуває нових відтінків під впливом безперервного взаємоналаштування особистості і соціуму, особистості і </w:t>
      </w:r>
      <w:r w:rsidRPr="00C90FB0">
        <w:rPr>
          <w:rFonts w:ascii="Times New Roman" w:hAnsi="Times New Roman"/>
          <w:spacing w:val="4"/>
          <w:sz w:val="28"/>
          <w:szCs w:val="28"/>
        </w:rPr>
        <w:t xml:space="preserve">навколишнього світу </w:t>
      </w:r>
      <w:r w:rsidR="002A3481" w:rsidRPr="00C90FB0">
        <w:rPr>
          <w:rFonts w:ascii="Times New Roman" w:hAnsi="Times New Roman"/>
          <w:spacing w:val="4"/>
          <w:sz w:val="28"/>
          <w:szCs w:val="28"/>
        </w:rPr>
        <w:t>[19</w:t>
      </w:r>
      <w:r w:rsidR="00B31D9E" w:rsidRPr="00C90FB0">
        <w:rPr>
          <w:rFonts w:ascii="Times New Roman" w:hAnsi="Times New Roman"/>
          <w:spacing w:val="4"/>
          <w:sz w:val="28"/>
          <w:szCs w:val="28"/>
        </w:rPr>
        <w:t>3</w:t>
      </w:r>
      <w:r w:rsidR="002A3481" w:rsidRPr="00C90FB0">
        <w:rPr>
          <w:rFonts w:ascii="Times New Roman" w:hAnsi="Times New Roman"/>
          <w:spacing w:val="4"/>
          <w:sz w:val="28"/>
          <w:szCs w:val="28"/>
        </w:rPr>
        <w:t>, с.</w:t>
      </w:r>
      <w:r w:rsidR="00CA639A" w:rsidRPr="00C90FB0">
        <w:rPr>
          <w:rFonts w:ascii="Times New Roman" w:hAnsi="Times New Roman"/>
          <w:spacing w:val="4"/>
          <w:sz w:val="28"/>
          <w:szCs w:val="28"/>
        </w:rPr>
        <w:t xml:space="preserve"> </w:t>
      </w:r>
      <w:r w:rsidR="002A3481" w:rsidRPr="00C90FB0">
        <w:rPr>
          <w:rFonts w:ascii="Times New Roman" w:hAnsi="Times New Roman"/>
          <w:spacing w:val="4"/>
          <w:sz w:val="28"/>
          <w:szCs w:val="28"/>
        </w:rPr>
        <w:t>43]</w:t>
      </w:r>
      <w:r w:rsidRPr="00C90FB0">
        <w:rPr>
          <w:rFonts w:ascii="Times New Roman" w:hAnsi="Times New Roman"/>
          <w:spacing w:val="4"/>
          <w:sz w:val="28"/>
          <w:szCs w:val="28"/>
        </w:rPr>
        <w:t>, що, по суті, і складає</w:t>
      </w:r>
      <w:r w:rsidRPr="00C90FB0">
        <w:rPr>
          <w:rFonts w:ascii="Times New Roman" w:hAnsi="Times New Roman"/>
          <w:color w:val="000000" w:themeColor="text1"/>
          <w:spacing w:val="4"/>
          <w:sz w:val="28"/>
          <w:szCs w:val="28"/>
        </w:rPr>
        <w:t xml:space="preserve"> сутність процесу соціально-психологічної адаптації. </w:t>
      </w:r>
    </w:p>
    <w:p w:rsidR="00410A43" w:rsidRPr="008C7855" w:rsidRDefault="00410A43" w:rsidP="00CA639A">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Презентована проспективна ідентичність на шляху досягнення може суттєво змінитися, трансформуватися, бути взагалі відкинутою або заміненою на іншу (інші), але винайдені і сформовані особистістю способи взаємодії з соціальною дійсністю залишаються частиною її соціального досвіду.</w:t>
      </w:r>
    </w:p>
    <w:p w:rsidR="00410A43" w:rsidRPr="008C7855" w:rsidRDefault="00410A43" w:rsidP="00CA639A">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У свою чергу, розширення репертуару можливостей і засобів соціально-психологічної адаптації вносить корективи у когнітивні та афективні компоненти проспективної ідентичності завдяки механізмам соціальної і особистісної рефлексії.</w:t>
      </w:r>
    </w:p>
    <w:p w:rsidR="00410A43" w:rsidRPr="008C7855" w:rsidRDefault="00410A43" w:rsidP="00410A43">
      <w:pPr>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Таким чином, проспективна ідентичність може розглядатися як чинник та механізм соціально-психологічної адаптації студентів.</w:t>
      </w:r>
    </w:p>
    <w:p w:rsidR="00A379FB" w:rsidRPr="008C7855" w:rsidRDefault="00A379FB" w:rsidP="00FA20E3">
      <w:pPr>
        <w:widowControl w:val="0"/>
        <w:spacing w:after="0" w:line="360" w:lineRule="auto"/>
        <w:ind w:firstLine="709"/>
        <w:jc w:val="both"/>
        <w:rPr>
          <w:rFonts w:ascii="Times New Roman" w:hAnsi="Times New Roman"/>
          <w:color w:val="000000" w:themeColor="text1"/>
          <w:sz w:val="28"/>
          <w:szCs w:val="28"/>
        </w:rPr>
      </w:pPr>
    </w:p>
    <w:p w:rsidR="00A379FB" w:rsidRPr="008C7855" w:rsidRDefault="005478BE"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b/>
          <w:color w:val="000000" w:themeColor="text1"/>
          <w:sz w:val="28"/>
          <w:szCs w:val="28"/>
        </w:rPr>
        <w:t>Висновки до третього розділу</w:t>
      </w:r>
    </w:p>
    <w:p w:rsidR="005478BE" w:rsidRPr="008C7855" w:rsidRDefault="005478BE" w:rsidP="00050098">
      <w:pPr>
        <w:widowControl w:val="0"/>
        <w:spacing w:after="0" w:line="360" w:lineRule="auto"/>
        <w:ind w:firstLine="709"/>
        <w:jc w:val="both"/>
        <w:rPr>
          <w:rFonts w:ascii="Times New Roman" w:hAnsi="Times New Roman"/>
          <w:color w:val="000000" w:themeColor="text1"/>
          <w:sz w:val="28"/>
          <w:szCs w:val="28"/>
        </w:rPr>
      </w:pPr>
    </w:p>
    <w:p w:rsidR="00050098" w:rsidRPr="00C90FB0" w:rsidRDefault="00050098" w:rsidP="00050098">
      <w:pPr>
        <w:pStyle w:val="a4"/>
        <w:widowControl w:val="0"/>
        <w:spacing w:after="0" w:line="360" w:lineRule="auto"/>
        <w:ind w:left="0" w:firstLine="709"/>
        <w:jc w:val="both"/>
        <w:rPr>
          <w:rFonts w:ascii="Times New Roman" w:hAnsi="Times New Roman"/>
          <w:sz w:val="28"/>
          <w:szCs w:val="28"/>
        </w:rPr>
      </w:pPr>
      <w:r w:rsidRPr="00C90FB0">
        <w:rPr>
          <w:rFonts w:ascii="Times New Roman" w:hAnsi="Times New Roman"/>
          <w:sz w:val="28"/>
          <w:szCs w:val="28"/>
        </w:rPr>
        <w:t>1. На основі аналізу емпіричних даних виокремлено 21 категорію актуальних ідентичностей студентів і 17 категорій проспективної ідентичності. У загальному відсотковому розподілі усі зазначені категорії розділяються на дві великі групи: особистісні конструкти і соціальні. При цьому останні превалюють над особистісними як у структурі актуальної ідентичності, так і в структурі проспективної ідентичності студентів.</w:t>
      </w:r>
    </w:p>
    <w:p w:rsidR="00050098" w:rsidRPr="00C90FB0" w:rsidRDefault="00050098" w:rsidP="00050098">
      <w:pPr>
        <w:pStyle w:val="a4"/>
        <w:widowControl w:val="0"/>
        <w:spacing w:after="0" w:line="360" w:lineRule="auto"/>
        <w:ind w:left="0" w:firstLine="709"/>
        <w:jc w:val="both"/>
        <w:rPr>
          <w:rFonts w:ascii="Times New Roman" w:hAnsi="Times New Roman"/>
          <w:sz w:val="28"/>
          <w:szCs w:val="28"/>
        </w:rPr>
      </w:pPr>
      <w:r w:rsidRPr="00C90FB0">
        <w:rPr>
          <w:rFonts w:ascii="Times New Roman" w:hAnsi="Times New Roman"/>
          <w:sz w:val="28"/>
          <w:szCs w:val="28"/>
        </w:rPr>
        <w:t xml:space="preserve">2. Провідними актуальними ідентичностями студентів є наступні: “Особистісні якості”, “Сім’я”, “Характеристики і ролі у спілкуванні”,  “Гендерна ідентичність”, “Студентство”,  “Етнічна ідентичність”, “Людина”. </w:t>
      </w:r>
    </w:p>
    <w:p w:rsidR="00050098" w:rsidRPr="00C90FB0" w:rsidRDefault="00050098" w:rsidP="00050098">
      <w:pPr>
        <w:pStyle w:val="a4"/>
        <w:widowControl w:val="0"/>
        <w:spacing w:after="0" w:line="360" w:lineRule="auto"/>
        <w:ind w:left="0" w:firstLine="709"/>
        <w:jc w:val="both"/>
        <w:rPr>
          <w:rFonts w:ascii="Times New Roman" w:hAnsi="Times New Roman"/>
          <w:sz w:val="28"/>
          <w:szCs w:val="28"/>
        </w:rPr>
      </w:pPr>
      <w:r w:rsidRPr="00C90FB0">
        <w:rPr>
          <w:rFonts w:ascii="Times New Roman" w:hAnsi="Times New Roman"/>
          <w:sz w:val="28"/>
          <w:szCs w:val="28"/>
        </w:rPr>
        <w:t>Провідними проспективними ідентичностями є наступні: “Сім’я” (“Родительська сім’я”, “Власна сім’я”), “Професійні ролі і статуси”, “Економічний і майновий статус”, “Особистісні якості”, “Громадянство”.</w:t>
      </w:r>
    </w:p>
    <w:p w:rsidR="00050098" w:rsidRPr="00C90FB0" w:rsidRDefault="00050098" w:rsidP="00050098">
      <w:pPr>
        <w:pStyle w:val="ab"/>
        <w:widowControl w:val="0"/>
        <w:ind w:firstLine="709"/>
        <w:rPr>
          <w:b/>
          <w:bCs/>
        </w:rPr>
      </w:pPr>
      <w:r w:rsidRPr="00C90FB0">
        <w:t>3. Виявлено динаміку у структурі актуальної ідентичності студентів. За результатами досліджень 2006 та 2014 років статистично значущі відмінності зафіксовано між трьома провідними категоріями: “Особистісні якості” (зменшення кількості самовизначень), “Родительська сім’я” (збільшення кількості самовизначень), “Етнічна ідентичність” (збільшення кількості самовизначень), та категоріями: “Громадянство” (збільшення кількості самовизначень), “Метафоричні визначення” (зменшення кількості самовизначень).</w:t>
      </w:r>
    </w:p>
    <w:p w:rsidR="00050098" w:rsidRPr="00C90FB0" w:rsidRDefault="00050098" w:rsidP="00050098">
      <w:pPr>
        <w:pStyle w:val="a4"/>
        <w:widowControl w:val="0"/>
        <w:spacing w:after="0" w:line="360" w:lineRule="auto"/>
        <w:ind w:left="0" w:firstLine="709"/>
        <w:jc w:val="both"/>
        <w:rPr>
          <w:rFonts w:ascii="Times New Roman" w:hAnsi="Times New Roman"/>
          <w:sz w:val="28"/>
          <w:szCs w:val="28"/>
        </w:rPr>
      </w:pPr>
      <w:r w:rsidRPr="00C90FB0">
        <w:rPr>
          <w:rFonts w:ascii="Times New Roman" w:hAnsi="Times New Roman"/>
          <w:sz w:val="28"/>
          <w:szCs w:val="28"/>
        </w:rPr>
        <w:t>Статистично значущі відмінності виявлено також між чотирма провідними категоріями проспективної ідентичності студентів: “Родительська сім’я” (збільшення кількості самовизначень), “Власна сім’я”  (зменшення кількості самовизначень), “Професійні ролі і статуси” (збільшення кількості самовизначень), “Особистісні якості” (зменшення кількості самовизначень), “Громадянство” (збільшення кількості самовизначень) та категоріями “Етнічна ідентичність” (збільшення кількості самовизначень) і “Політична ідентичність” (збільшення кількості самовизначень). Такі зміни обумовлені впливом суспільно-політичних подій в країні в останні роки.</w:t>
      </w:r>
    </w:p>
    <w:p w:rsidR="00050098" w:rsidRPr="00C90FB0" w:rsidRDefault="00050098" w:rsidP="00050098">
      <w:pPr>
        <w:pStyle w:val="ab"/>
        <w:widowControl w:val="0"/>
        <w:ind w:firstLine="709"/>
        <w:rPr>
          <w:b/>
          <w:bCs/>
        </w:rPr>
      </w:pPr>
      <w:r w:rsidRPr="00C90FB0">
        <w:t>4. Виявлено три рівні складності та диференційованості проспективної ідентичності у студентів: високий, середній, низький.</w:t>
      </w:r>
    </w:p>
    <w:p w:rsidR="00050098" w:rsidRPr="00C90FB0" w:rsidRDefault="00050098" w:rsidP="00050098">
      <w:pPr>
        <w:pStyle w:val="ab"/>
        <w:widowControl w:val="0"/>
        <w:ind w:firstLine="709"/>
        <w:rPr>
          <w:b/>
        </w:rPr>
      </w:pPr>
      <w:r w:rsidRPr="00C90FB0">
        <w:t>За визначеними емпіричними референтами дослідження (рівень соціально-психологічної адаптації, модальності самоставлення, особливості самоактуалізації, мотиваційні тенденції особистості) констатовано статистично значущі відмінності – у респондентів з високим рівнем складності та диференційованості проспективної ідентичності рівень соціально-психологічної адаптованості є вищим.</w:t>
      </w:r>
    </w:p>
    <w:p w:rsidR="00050098" w:rsidRPr="00C90FB0" w:rsidRDefault="00050098" w:rsidP="00050098">
      <w:pPr>
        <w:pStyle w:val="ab"/>
        <w:widowControl w:val="0"/>
        <w:ind w:firstLine="709"/>
        <w:rPr>
          <w:b/>
          <w:bCs/>
        </w:rPr>
      </w:pPr>
      <w:r w:rsidRPr="00C90FB0">
        <w:t>5. Усі відмінності, що були виявлені між групами студентів з високим та низькими рівням складності та диференційованості проспективної ідентичності пов’язані з чотирма групами факторів: суб’єктністю, потребою у пізнанні, системами самоконтролю та самоставлення.</w:t>
      </w:r>
    </w:p>
    <w:p w:rsidR="00050098" w:rsidRPr="00C90FB0" w:rsidRDefault="00050098" w:rsidP="00050098">
      <w:pPr>
        <w:pStyle w:val="ab"/>
        <w:widowControl w:val="0"/>
        <w:ind w:firstLine="709"/>
        <w:rPr>
          <w:b/>
        </w:rPr>
      </w:pPr>
      <w:r w:rsidRPr="00C90FB0">
        <w:t>Студенти з високим рівнем складності та диференційованості проспективної ідентичності порівняно із студентами з низьким рівнем складності та диференційованості проспективної ідентичності характеризуються значно вищим рівнем соціально-психологічної адаптації, виявляють більшу соціальну активність – здобувають соціальний досвід у різних видах діяльності та спілкування, з більшою довірою ставляться до себе, усвідомлюють власну особистість як цілісну та унікальну, мають менше самообмежень у діяльності та спілкуванні, відрізняються вищим рівнем емоційного комфорту та суб’єктивного контролю над подіями і ситуаціями власного життя.</w:t>
      </w:r>
    </w:p>
    <w:p w:rsidR="005478BE" w:rsidRPr="008C7855" w:rsidRDefault="005478BE" w:rsidP="00FA20E3">
      <w:pPr>
        <w:pStyle w:val="a4"/>
        <w:widowControl w:val="0"/>
        <w:numPr>
          <w:ilvl w:val="0"/>
          <w:numId w:val="51"/>
        </w:numPr>
        <w:tabs>
          <w:tab w:val="left" w:pos="426"/>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br w:type="page"/>
      </w:r>
    </w:p>
    <w:p w:rsidR="005478BE" w:rsidRPr="008C7855" w:rsidRDefault="005478BE"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ВИСНОВКИ</w:t>
      </w:r>
    </w:p>
    <w:p w:rsidR="005478BE" w:rsidRPr="008C7855" w:rsidRDefault="005478BE" w:rsidP="00FA20E3">
      <w:pPr>
        <w:widowControl w:val="0"/>
        <w:spacing w:after="0" w:line="360" w:lineRule="auto"/>
        <w:jc w:val="center"/>
        <w:rPr>
          <w:rFonts w:ascii="Times New Roman" w:hAnsi="Times New Roman"/>
          <w:color w:val="000000" w:themeColor="text1"/>
          <w:sz w:val="28"/>
          <w:szCs w:val="28"/>
        </w:rPr>
      </w:pPr>
    </w:p>
    <w:p w:rsidR="005478BE" w:rsidRPr="008C7855" w:rsidRDefault="005478BE" w:rsidP="00FA20E3">
      <w:pPr>
        <w:widowControl w:val="0"/>
        <w:spacing w:after="0" w:line="360" w:lineRule="auto"/>
        <w:jc w:val="center"/>
        <w:rPr>
          <w:rFonts w:ascii="Times New Roman" w:hAnsi="Times New Roman"/>
          <w:color w:val="000000" w:themeColor="text1"/>
          <w:sz w:val="28"/>
          <w:szCs w:val="28"/>
        </w:rPr>
      </w:pPr>
    </w:p>
    <w:p w:rsidR="00CA639A" w:rsidRPr="008C7855" w:rsidRDefault="00CA639A" w:rsidP="00FA20E3">
      <w:pPr>
        <w:widowControl w:val="0"/>
        <w:spacing w:after="0" w:line="360" w:lineRule="auto"/>
        <w:jc w:val="center"/>
        <w:rPr>
          <w:rFonts w:ascii="Times New Roman" w:hAnsi="Times New Roman"/>
          <w:color w:val="000000" w:themeColor="text1"/>
          <w:sz w:val="28"/>
          <w:szCs w:val="28"/>
        </w:rPr>
      </w:pPr>
    </w:p>
    <w:p w:rsidR="00D96E59" w:rsidRPr="008C7855" w:rsidRDefault="00D96E59" w:rsidP="00D96E59">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 xml:space="preserve">У дисертації наведене теоретичне узагальнення і нове вирішення наукової проблеми психологічного змісту та значення проспективної ідентичності як чинника та психологічного механізму соціально-психологічної адаптації студентської молоді. Отримані результати дозволяють оптимізувати психологічний супровід навчально-виховного процесу в аспекті формування у студентів навичок життєвого планування та самоконструювання в особистісному та професійному плані. Теоретичний аналіз проблеми та її емпіричне дослідження дають підстави зробити наступні висновки: </w:t>
      </w:r>
    </w:p>
    <w:p w:rsidR="00D96E59" w:rsidRPr="008C7855" w:rsidRDefault="00D96E59" w:rsidP="00D96E59">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1. Соціально-психологічна адаптація розглядається як процес встановлення відповідності між потребами, цілями і намірами особистості та вимогами соціального оточення. Соціально-психологічна адаптованість - це стан відносної відповідності між індивідуальними потребами, намірами, можливостями, і ролями особистості, з одного боку, та суспільними вимогами, настановами, рольовими очікуваннями, правилами і традиціями – з другого.</w:t>
      </w:r>
    </w:p>
    <w:p w:rsidR="00D96E59" w:rsidRPr="008C7855" w:rsidRDefault="00D96E59" w:rsidP="00D96E59">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 xml:space="preserve">Механізм соціально-психологічної адаптації розглядається як сукупність засобів, що забезпечують встановлення рівноваги в системі “суб’єкт адаптації – соціальне середовище”. Розгляд механізмів соціально-психологічної адаптації у студентському віці має здійснюватися з урахуванням вікових особливостей, соціальної ситуації розвитку та основних завдань студентського віку як окремого вікового періоду. </w:t>
      </w:r>
    </w:p>
    <w:p w:rsidR="00D96E59" w:rsidRPr="008C7855" w:rsidRDefault="00D96E59" w:rsidP="00D96E59">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2. Проспективна ідентичність – це динамічне, цілісне когнітивно-афективне утворення, що є компонентом “Я”-концепції особистості та представлено системою уявно-вірогіднісних смислових конструктів суб'єкта, які віднесені ним у власне майбутнє і є сукупністю рис, особистісних якостей, соціальних ролей, соціальних статусів. Проспективна ідентичність є інтегральною характеристикою особистості, має множинну й мінливу природу, є результатом усвідомлення суб'єктом власної своєрідності та самовизначення в соціальному середовищі. Проспективна ідентичність формується в процесах взаємодії суб’єкта з соціальним середовищем і має різне змістовне наповнення залежно від індивідуальних особливостей суб'єкта та його соціокультурного оточення.</w:t>
      </w:r>
    </w:p>
    <w:p w:rsidR="00D96E59" w:rsidRPr="008C7855" w:rsidRDefault="00D96E59" w:rsidP="00D96E59">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Проспективна ідентичність є основою для самоконструювання та побудови свого життєвого шляху.</w:t>
      </w:r>
    </w:p>
    <w:p w:rsidR="00D96E59" w:rsidRPr="008C7855" w:rsidRDefault="00D96E59" w:rsidP="00D96E59">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3. Стан соціально-психологічної адаптованості може бути оцінений відповідно до вимог середовища (зовнішній критерій – пристосованість, відповідність вимогам середовища) або потреб індивіда (внутрішній критерій –загальне психологічне благополуччя, соціальне самопочуття). Адекватними емпіричними референтами адаптованості є: кількісні та якісні параметри ідентичності студентів, рівень їх соціально-психологічної адаптації, модальності самоставлення, особливості самоактуалізації, мотиваційні тенденції особистості.</w:t>
      </w:r>
    </w:p>
    <w:p w:rsidR="00D96E59" w:rsidRPr="008C7855" w:rsidRDefault="00D96E59" w:rsidP="00D96E59">
      <w:pPr>
        <w:pStyle w:val="ab"/>
        <w:widowControl w:val="0"/>
        <w:ind w:firstLine="709"/>
        <w:rPr>
          <w:bCs/>
        </w:rPr>
      </w:pPr>
      <w:r w:rsidRPr="008C7855">
        <w:rPr>
          <w:bCs/>
        </w:rPr>
        <w:t>Для зменшення впливу суб’єктивних індивідуальних відмінностей, що пов’язані з рівнем когнітивної складності та особливостями семантичного простору респондентів, доцільно застосовувати “коефіцієнт проспективності”. Коефіціент проспективності – це узагальнюючий показник складності і діференційованості структури проспективної ідентичності, він є відношенням кількості проспективних ідентичностей до кількості актуальних ідентичностей особистості.</w:t>
      </w:r>
    </w:p>
    <w:p w:rsidR="00D96E59" w:rsidRPr="008C7855" w:rsidRDefault="00D96E59" w:rsidP="00D96E59">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4. Смислові конструкти, що складають актуальну і проспективну ідентичності студентів, розділяються на дві великі групи: особистісні конструкти і соціальні. При цьому останні превалюють над особистісними, що пояснюється особливостями соціальної ситуації розвитку студентів, а саме необхідністю завершення одного етапу життя (навчання) та переходу до наступного – самостійне доросле життя.</w:t>
      </w:r>
    </w:p>
    <w:p w:rsidR="00D96E59" w:rsidRPr="008C7855" w:rsidRDefault="00D96E59" w:rsidP="00D96E59">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У результаті порівняння провідних актуальних і проспективних ідентичностей студентів виявлено суттєві розбіжності. Для актуальних ідентичностей найбільш характерними ознаками є приналежність до певної соціальної групи, особистісні якості, ґендер, а для проспективної ідентичності провідними категоріями є професійні ролі і статуси, економічний і майновий статус, сім’я, громадянство. Ці розбіжності обумовлені необхідністю самовизначення, набуття соціальних якостей дорослої людини. Названі когнітивно-афективні конструкти виконують мотивуючу функцію щодо різних видів соціальної активності студентів.</w:t>
      </w:r>
    </w:p>
    <w:p w:rsidR="00D96E59" w:rsidRPr="008C7855" w:rsidRDefault="00D96E59" w:rsidP="00D96E59">
      <w:pPr>
        <w:pStyle w:val="ab"/>
        <w:widowControl w:val="0"/>
        <w:ind w:firstLine="709"/>
        <w:rPr>
          <w:bCs/>
        </w:rPr>
      </w:pPr>
      <w:r w:rsidRPr="008C7855">
        <w:rPr>
          <w:bCs/>
        </w:rPr>
        <w:t>На актуальну і проспективну ідентичності студентів істотно впливають фактори соціального середовища, зокрема, суспільно-політичні події. В умовах соціальної кризи та соціальної нестабільності у структурі актуальної ідентичності студентів відбуваються зміни, суть яких полягає у збільшенні суб’єктивної значущості родинних зв’язків (родительська сім’я виконує функцію емоційного ресурсу, формування відчуття захищеності і стабільності), етнічної приналежності (яка презентується як належність до політичної нації) і власне громадянства. Самовизначення, які стосуються особистісних якостей, а тим більше метафоричних визначень, набувають другорядного значення.</w:t>
      </w:r>
    </w:p>
    <w:p w:rsidR="00D96E59" w:rsidRPr="008C7855" w:rsidRDefault="00D96E59" w:rsidP="00D96E59">
      <w:pPr>
        <w:pStyle w:val="ab"/>
        <w:widowControl w:val="0"/>
        <w:ind w:firstLine="709"/>
        <w:rPr>
          <w:bCs/>
        </w:rPr>
      </w:pPr>
      <w:r w:rsidRPr="008C7855">
        <w:rPr>
          <w:bCs/>
        </w:rPr>
        <w:t>Визначені особливості динаміки актуальної ідентичності в цілому є притаманними і проспективній ідентичності студентів. Найбільш вагома відмінність полягає у зменшенні ваги категорії «Власна сім’я”, що свідчить про наявність суб’єктивної складності у побудові шлюбно-сімейних стратегій в умовах соціальної нестабільності.</w:t>
      </w:r>
    </w:p>
    <w:p w:rsidR="00D96E59" w:rsidRPr="008C7855" w:rsidRDefault="00D96E59" w:rsidP="00D96E59">
      <w:pPr>
        <w:pStyle w:val="ab"/>
        <w:widowControl w:val="0"/>
        <w:ind w:firstLine="709"/>
        <w:rPr>
          <w:bCs/>
        </w:rPr>
      </w:pPr>
      <w:r w:rsidRPr="008C7855">
        <w:rPr>
          <w:bCs/>
        </w:rPr>
        <w:t>5. Встановлено пряму позитивну залежність між рівнем складності та диференційованості проспективної ідентичності студентів і рівнем соціально-психологічної адаптованості студентів за внутрішнім критерієм.</w:t>
      </w:r>
    </w:p>
    <w:p w:rsidR="00D96E59" w:rsidRPr="008C7855" w:rsidRDefault="00D96E59" w:rsidP="00D96E59">
      <w:pPr>
        <w:pStyle w:val="ab"/>
        <w:widowControl w:val="0"/>
        <w:ind w:firstLine="709"/>
        <w:rPr>
          <w:color w:val="000000" w:themeColor="text1"/>
        </w:rPr>
      </w:pPr>
      <w:r w:rsidRPr="008C7855">
        <w:rPr>
          <w:color w:val="000000" w:themeColor="text1"/>
        </w:rPr>
        <w:t>Проспективна ідентичність як когнітивно-афективне утворення ініціює та підтримує соціальну активність суб’єкта. Когнітивні компоненти визначають зміст і напрями цієї активності, складають основу цілепокладання. Афективні компоненти обумовлюють емоційне забарвлення соціальної активності, визначають рівень мотивації суб’єкта. Високий рівень соціальної активності реалізується через збільшення інтенсивності, кількості соціальних об’єктів, форм і засобів соціальної взаємодії, що приводить до набуття особистістю соціального досвіду, навичок соціальної взаємодії, формування соціальних компетенцій. Останні обумовлюють підвищення рівня соціально-психологічної адаптованості. Набуті у різноманітних формах соціальної активності навички, досвід, компетенції забезпечують адаптацію до нових, швидкоплинних процесів у оточуючій соціальній дійсності.</w:t>
      </w:r>
    </w:p>
    <w:p w:rsidR="00D96E59" w:rsidRPr="008C7855" w:rsidRDefault="00D96E59" w:rsidP="00D96E59">
      <w:pPr>
        <w:widowControl w:val="0"/>
        <w:spacing w:after="0" w:line="360" w:lineRule="auto"/>
        <w:ind w:firstLine="709"/>
        <w:jc w:val="both"/>
        <w:rPr>
          <w:rFonts w:ascii="Times New Roman" w:hAnsi="Times New Roman"/>
          <w:sz w:val="28"/>
          <w:szCs w:val="28"/>
        </w:rPr>
      </w:pPr>
      <w:r w:rsidRPr="008C7855">
        <w:rPr>
          <w:rFonts w:ascii="Times New Roman" w:hAnsi="Times New Roman"/>
          <w:sz w:val="28"/>
          <w:szCs w:val="28"/>
        </w:rPr>
        <w:t>Проведене дослідження не вичерпує всіх аспектів окресленої проблеми. Перспективи подальших досліджень вбачаємо у створенні цілісної моделі темпоральних аспектів ідентичності: ретроспективна, актуальна, проспективна; виявленні зв’язку темпоральних аспектів ідентичності як з процесами соціально-психологічної адаптації, так і з процесами побудови особистістю життєвих стратегій, життєвих планів, життєвого шляху в цілому.</w:t>
      </w:r>
    </w:p>
    <w:p w:rsidR="005478BE" w:rsidRPr="008C7855" w:rsidRDefault="005478BE"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br w:type="page"/>
      </w:r>
    </w:p>
    <w:p w:rsidR="008F1C58" w:rsidRPr="008C7855" w:rsidRDefault="008F1C58"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СПИСОК ВИКОРИСТАНИХ ДЖЕРЕЛ</w:t>
      </w:r>
    </w:p>
    <w:p w:rsidR="008F1C58" w:rsidRPr="008C7855" w:rsidRDefault="008F1C58" w:rsidP="00FA20E3">
      <w:pPr>
        <w:widowControl w:val="0"/>
        <w:spacing w:after="0" w:line="360" w:lineRule="auto"/>
        <w:jc w:val="center"/>
        <w:rPr>
          <w:rFonts w:ascii="Times New Roman" w:hAnsi="Times New Roman"/>
          <w:b/>
          <w:color w:val="000000" w:themeColor="text1"/>
          <w:sz w:val="28"/>
          <w:szCs w:val="28"/>
        </w:rPr>
      </w:pP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Абульханова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Субъект и субъектность: проблема определения качеств / К. А. Абульханова // Развитие психологии в системе комплексного человекознания: Ч. 1 / Отв. ред. А. Л. Журавлев, В. А. Кольцова. – М. : Институт психологии РАН, 2012. – С. 49 – 62.</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Абульханова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Проблема соотношения личности, индивидуальности, субъекта / К. А. Абульханова // Современная личность: Психологические исследования / Отв. ред. М. И. Воловикова, Н. Е. Харламенкова. – М. : ИП РАН, 2012. – С. 17-35.</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Адаптація дітей (учнів/студентів) до навчально-виховного процесу / наук. ред. В. Г. Панок ; авт.кол. Н. В. Сосновенко, А. І. Тінякова. – [Вид. 2-е, виправ. та доп.]. – К. : Український НМЦ практичної психології і соціальної роботи, 2014. – 112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Акиндинова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Особенности самоактуализации личности в профессиях различного уровня социального престижа : дис. … кандидата психол. наук : 19.00.11 / Акиндинова Ирина Александровна. – СПб, 2000. – 156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Акімова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 Гендерні стереотипи і гендерна ідентичність особистості / Л. Н. Акімова // Проблеми сучасної психології : зб. наук. праць КПНУ імені Івана Огієнка, Ін-ту психології ім. Г. С. Костюка НАПН України. – 2012. – Вип. 15. – С. 28 – 38.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Аксенова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Личностные характеристики эго-идентичности как фактор профессионального самоопределения студентов в ВУЗе : дис. … кандидата психол. наук : 19.00.07 / Аксенова Наталья Михайловна. – Кемерово, 2004. – 137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Ананьев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 О человеке как объекте и субъекте воспитания // 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Ананьев // Избранные психологические труды : в 2 т. / Под ред. 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 xml:space="preserve">Бодалева, Л.Ф. Ломова. – М. : Педагогика, 1980– . – </w:t>
      </w:r>
    </w:p>
    <w:p w:rsidR="00DD03AB" w:rsidRPr="00E50C2E" w:rsidRDefault="00DD03AB" w:rsidP="00DD03AB">
      <w:pPr>
        <w:pStyle w:val="a4"/>
        <w:widowControl w:val="0"/>
        <w:tabs>
          <w:tab w:val="left" w:pos="1134"/>
        </w:tabs>
        <w:spacing w:after="0" w:line="360" w:lineRule="auto"/>
        <w:ind w:left="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Т. 2. – 1980. – С. 9 – 102.</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Ананьев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 Психология и проблемы человекознания / 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Ананьев. – М. ; Воронеж : Институт практической психологии, МОДЭК, 1996. – 384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Ананьев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 Человек как предмет познания : [Текст] / 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Ананьев. – [3-е изд.]</w:t>
      </w:r>
      <w:r w:rsidRPr="00E50C2E">
        <w:rPr>
          <w:rFonts w:ascii="Times New Roman" w:hAnsi="Times New Roman"/>
          <w:color w:val="000000" w:themeColor="text1"/>
          <w:spacing w:val="-4"/>
          <w:sz w:val="28"/>
          <w:szCs w:val="28"/>
          <w:lang w:val="ru-RU"/>
        </w:rPr>
        <w:t>.</w:t>
      </w:r>
      <w:r w:rsidRPr="00E50C2E">
        <w:rPr>
          <w:rFonts w:ascii="Times New Roman" w:hAnsi="Times New Roman"/>
          <w:color w:val="000000" w:themeColor="text1"/>
          <w:spacing w:val="-4"/>
          <w:sz w:val="28"/>
          <w:szCs w:val="28"/>
        </w:rPr>
        <w:t xml:space="preserve"> – СПб. [и др.] : ПИТЕР, 2010. – 282 с. : ил. – (Серия “Мастера психологииˮ).</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Андреева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Д.</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Проблемы адаптации студентов / Д.</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Андреева // Молодежь и образование. – М. : Высшая школа, 1972. – С. 194 – 203.</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Андреева Г. М. Конструирование образа социального мира в условиях социальной нестабильности / 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Андреева // Социальная психология в трудах отечественных психологов : [хрестоматия] / сост. и общ. ред. А. Л. Свенцицкий. – СПб.: Питер, 2000. – С. 315- 337.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Андреева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Социальная психология / 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Андреева. – М. : Аспект пресс, 1998. – 368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Анисимова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Самооценка в структуре личности студента : автореф. дис. на соиск. учен. степени канд. психол. наук : спец. 19.00.05. “Социальная психологияˮ / О. М. Анисимова. – М., 1984. – 17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Анциферова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 Психология повседневности: жизненный мир личности и “техники” её бытия / Л. И. Анциферова // Психологический журнал. – 1993. – № 2. – С. 3 – 16.</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Артемьева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Ю. Основы психологии субъективной семантики /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Ю.</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Артемьева ; под ред. И. Б. Ханиной. – М. : Наука ; Смысл, 1999. – 350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Асмолов А. Г. Психология личности : [Учеб.] / А. Г. Асмолов. – М. : МГУ, 1990. – 367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Ахмедханов A. M. Влияние самооценки на характер межличностных отношений в студенческой группе : автореф. дис. на соиск. учен. степени канд. психол. наук : спец 19.00.01 “Общая психология, психология личности, история психологииˮ / А. М. Ахмедханов. – М.,1983. – 15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Балл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Понятие адаптации и его значение для психологии личности / Г. А. Балл // Вопросы психологии. – 1989. – № 1 – С. 92 – 100.</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Бауман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З. Текучая современность / З. Бауман ; пер. с англ.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Комарова, под ред. Ю. В. Асочакова. – СПб. : Питер, 2008. – 240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Белинская</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 Временные аспекты Я-концепции: проспективная идентичность подростка /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Белинская, И.</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Куликова // Социально-психологические проблемы формирования социальной идентичности. – М. : ЦСО РАО, 2000. – С. 40 – 46.</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Белинская</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 Временные аспекты «Я»-концепции и идентичности : [Хрестоматия] / Е. П. Белинская // Идентичность : [хрестоматия] / Сост. 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Шнейдер. – М. : Московский психол.-соц. ин-т; 2003. – С. 6 – 20.</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Белинская</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 Социальная психология личности [Текст] : [учеб. пособ.] / Е. П. Белинская, О. А. Тихомандрицкая. – М. : Аспект Пресс, 2001. – 301</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Белинская</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 Представления подростков о своем социальном будущем [Текст] / Е. П. Белинская, И. В. Куликова // Мир психологии. – 2000. – №</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4. – С.135 – 147.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Белобрыкина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Влияние социального окружения на развитие самооценки старших школьников / А. О. Белобрыкина // Вопросы психологии. – 2001. – № 4. – С. 31 – 38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Белопольская</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 Половозрастная идентификация. Методика исследования детского самосознания / Н. Л. Белопольская. – [Изд. 3-е, испр.]. – М. : Когито-Центр, 2002. – 24 с. – (Психологический инструментарий)</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Бергман П. Социальное конструирование реальности. Трактат по социологии знания / П. Бергман, Т. Лукман ; пер. Е. Руткевич. – М. : Московский философский фонд “Academia-Центрˮ ; “МЕДИУМˮ, 1995. – 336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Бичко О. Регіональні особливості параметрів етнічної ідентичності студентської молоді [Текст]: етнопсихологія / О. Бичко // Соціальна психологія. – 2004. – № 3. – С. 72 – 81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Бичко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Психологічні особливості етнічної ідентичності студентської молоді Східного та Південного регіонів України : автореф. дис. на здобуття наук. ступеня канд. психол. наук : спец. 19.00.05 “Соціальна психологія” / О. В.Бичко ; Ін-т соц. та політ. психології АПН України. – К., 2004. – 20 c.</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Богоявленская</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Д.</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 Психология творческих способностей / Д.</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Богоявленская. – М. : Академия, 2002. – 320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Большая советская энциклопедия : в 30 т. / Гл. ред. А. М. Прохоров. – [3-е изд.]. – М. : Советская энциклопедия, 1969-1978.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Борисенко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І. Психологічна адаптація слухачів-іноземців підготовчого факультету вищого медичного закладу освіти : дис. ... кандидата психол. наук : 19.00.02 / Борисенко Олександр Іванович. – Вінниця, 2000. – 244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Борисова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Ускользающая идентичность или анализ категории “Идентичность” в рамках структурно-конструктивистского подхода / 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Борисова // Вестник Удмуртского университета: социология и философия. – 2009. – № 3. – С. 141 – 146.</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Бочарова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 Конструирование образа будущего учащейся молодежью как аспект их социального самоопределения /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Бочарова // Известия Саратовского университета. – 2010. – Т.10, Вып. 3. – С. 68 – 73.</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Братусь</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 К проблеме человека в психологии / Б. С. Братусь // Вопросы психологии. – 1997. – № 5. – С. 3 – 19.</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Братусь</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 Нравственное сознание личности (Психологическое исследование) / Б. С. Братусь. – М. : Знание, 1985. – 64 с. – (Серия: Этика).</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Бруннер</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Ю. Методика изучения статусов профессиональной идентичности [Электронный ресурс] / Е. Ю. Бруннер. – 2010. – режим доступа: http://brunner.kgu.edu.ua/index.php/cv/223-prof-ident.</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Бублик</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Особенности этнической идентичности молодежи в образовательной среде: психосемантический подход к исследованию / 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Бублик, Ю. О. Севостьянов // Известия Волгоградского гос. пед. ун-та. 2011. – Т. 55, № 1. – С. 119 – 124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Бублик</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Применение вербального и невербального семантического дифференциала в исследовании этнической идентичности молодежи многонационального региона / 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Бублик // Известия Волгоградского гос. пед. ун-та. – 2013. –№ 5 (80). – С. 124 – 126</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Буланова-Топоркова М. В. Педагогика и психология высшей школы : [учеб. пособие] / М. В. Буланова-Топоркова. – Ростов-на-Дону : Феникс, 2002. – 544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Бурлачук</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Ф. Словарь – справочник по психодиагностике / 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Ф.</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Бурлачук, С. М. Морозов. – СПб. : Питер, 2003. – 528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Валиуллина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 Возрастно-половые особенности развития профессионального мышления студентов : автореф. дис. на соискание учен. степени канд. психол. наук : спец. 19.00.13 “Психология развития, акмеология” / 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Валиуллина. – Астрахань, 2007. – 27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Васильченко О. М. Репродуктивна поведінка особистості. Соціально-психологічний аналіз : [монографія] / Ольга Миколаївна Васильченко. – Луганськ : Ноулідж, 2013. – 556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Васильченко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Роль етнічної ідентичності в соціальній адаптації молоді / О. М. Васильченко // Вісник Харк. держ. ун-ту. – Харків, 2001. – № 568. – С. 29 – 31. – (серія: Психологія).</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Васильченко О. М. Сімейна ідентичність в структурі ідентифікаційної матриці молоді // Проблеми загальної та педагогічної психології : Зб. наук. праць Інституту психології ім. Г. С. Костюка АПН України. – К. : 2001. – Т. ІІІ, Ч. 3.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27 – 31.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Васютинський В. О. Психологічна структура соціальної ідентичності російськомовних жителів України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О.Васютинський // Психологічні перспективи. – 2010. – Вип. 16. – С. 12 – 18.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Васютинський</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 Російськомовна спільнота в Україні: загрози ідентичності і постави щодо інтеграції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 Васютинський // Науковий вісник Львів. держ. ун-ту внутр. справ: Серія психологічна. – 2008. – Вип. 1. – С. 37 – 44.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Викторова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B.</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C. Об адаптации студентов-первокурсников в педагогическом ВУЗе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Викторова // Пути совершенствования профессиональной направленности в педагогическом ВУЗе: студент как предмет познания и воспитания / Ред. В. П. Чубуков. – Саратов : СарГПИ, 1975. – С. 34 – 39.</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Вилицкас Г. К. Самооценка несоверше</w:t>
      </w:r>
      <w:r w:rsidR="00174B36">
        <w:rPr>
          <w:rFonts w:ascii="Times New Roman" w:hAnsi="Times New Roman"/>
          <w:color w:val="000000" w:themeColor="text1"/>
          <w:spacing w:val="-4"/>
          <w:sz w:val="28"/>
          <w:szCs w:val="28"/>
        </w:rPr>
        <w:t>ннолетних правонарушителей / Г. </w:t>
      </w:r>
      <w:r w:rsidRPr="00E50C2E">
        <w:rPr>
          <w:rFonts w:ascii="Times New Roman" w:hAnsi="Times New Roman"/>
          <w:color w:val="000000" w:themeColor="text1"/>
          <w:spacing w:val="-4"/>
          <w:sz w:val="28"/>
          <w:szCs w:val="28"/>
        </w:rPr>
        <w:t>К. Вилицкас, Ю. Б. Гиппенрейтер // Вопросы психологии. – 1989. – № 1. –С. 45 – 62.</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 xml:space="preserve">Виттенберг Е. В. Социально-психологические факторы адаптации к социальным и культурным изменениям : дис. ... кандидата психол. наук : 19.00.05 / Виттенберг Евпраксия Всеволодовна. – СПБ, 1994. – 190 с.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ru-RU"/>
        </w:rPr>
      </w:pPr>
      <w:r w:rsidRPr="00E50C2E">
        <w:rPr>
          <w:rFonts w:ascii="Times New Roman" w:hAnsi="Times New Roman"/>
          <w:color w:val="000000" w:themeColor="text1"/>
          <w:spacing w:val="-4"/>
          <w:sz w:val="28"/>
          <w:szCs w:val="28"/>
        </w:rPr>
        <w:t>Волков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 Психология юности и молодости : [Учеб. пособие] / 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Волков. – М. : Академический проект ; Трикста, 2006. – 256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Газизулин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Т. Специфика самоотношения у молодежи, обучающейся в высших учебных заведениях : автореф. дис. на соиск. учен. степени канд. психол. наук : спец 19.00.11. “Психология личностиˮ / 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Т.</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Газизулин. – М., 1999. – 13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Ганеева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lang w:val="ru-RU"/>
        </w:rPr>
        <w:t> </w:t>
      </w:r>
      <w:r w:rsidRPr="00E50C2E">
        <w:rPr>
          <w:rFonts w:ascii="Times New Roman" w:hAnsi="Times New Roman"/>
          <w:color w:val="000000" w:themeColor="text1"/>
          <w:spacing w:val="-4"/>
          <w:sz w:val="28"/>
          <w:szCs w:val="28"/>
        </w:rPr>
        <w:t>И. Проблемная социальная идентичность: сущность и условия формирования /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Ганеева // Вестник Нижегородского университета им. Н. И. Лобачевского. – 2008. – № 1 (9). – С. 39 – 45. – (Серия: Социальные науки. Социология и социальная работа).</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Гапонова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Сравнительный анализ различных форм квалификационных испытаний (психологический аспект)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Гапонова // Психологическая наука и образование [Электронный ресурс]. – 2004. – № 3.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60 – 67. – Режим доступу до журн. : http://www.PsyJournals.ru›files/1180/psyedu_2004…Gaponova.pdf.</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Головаха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Є. Показники стилю життя особистості / Є.</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Головаха, 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Паніна // Життєтворчість особистості: концепція, досвід, проблеми : наук.-метод. зб. / За ред. І. Г. Єрмакова, Г. М. Несен. – Запоріжжя : Центріон, 2006.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52-61.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Головаха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Є.</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І. Мистецтво</w:t>
      </w:r>
      <w:r w:rsidR="00174B36">
        <w:rPr>
          <w:rFonts w:ascii="Times New Roman" w:hAnsi="Times New Roman"/>
          <w:color w:val="000000" w:themeColor="text1"/>
          <w:spacing w:val="-4"/>
          <w:sz w:val="28"/>
          <w:szCs w:val="28"/>
        </w:rPr>
        <w:t xml:space="preserve"> життєтворчості особистості: Т. </w:t>
      </w:r>
      <w:r w:rsidRPr="00E50C2E">
        <w:rPr>
          <w:rFonts w:ascii="Times New Roman" w:hAnsi="Times New Roman"/>
          <w:color w:val="000000" w:themeColor="text1"/>
          <w:spacing w:val="-4"/>
          <w:sz w:val="28"/>
          <w:szCs w:val="28"/>
        </w:rPr>
        <w:t>1 / Є.</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І.</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Головаха, О. О.  Кроник. – К. : Інститут змісту і методів навчання, 1997.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227 – 237.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Головаха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Є.</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І. Суспільство, що трансформується: досвід соціологічного моніторингу в Україні / Є. І. Головаха. – К. : Фонд “Демократичні ініціативиˮ, 1997. – 154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Горностай П. П. Групова ідентичність як предмет психології малих груп / П. П. Горностай // Наукові студії з соціальної та політичної психології. – 2010. – Вип. 24 (27). – С. 105 – 113.</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Гринфельд И. Л. Динамика процесса формирования социокультурной идентичности в подростковом возрасте : дис. … кандидата психол. наук : 19.00.13 / Гринфельд Ирина Львовна. – М., 2013. – 165с.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Джемс У. Психология / У. Джемс ; под ред. Л. А. Петровской. – М. : Педагогика, 1991. – 367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Дмитриева Н. В. Влияние рефлексии на становление идентичности личности / Н. В. Дмитриева, С. А. Дроздова // Мир науки, культуры, образования. – 2010. – № 2 (21). – С. 71 – 75.</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Дмитриева Н. В. Разработка и психометрический анализ методики диагностики аддиктивной идентичности / Н. В. Д</w:t>
      </w:r>
      <w:r w:rsidR="00174B36">
        <w:rPr>
          <w:rFonts w:ascii="Times New Roman" w:hAnsi="Times New Roman"/>
          <w:color w:val="000000" w:themeColor="text1"/>
          <w:spacing w:val="-4"/>
          <w:sz w:val="28"/>
          <w:szCs w:val="28"/>
        </w:rPr>
        <w:t>митриева, Ю. М. Перевозкина, С. </w:t>
      </w:r>
      <w:r w:rsidRPr="00E50C2E">
        <w:rPr>
          <w:rFonts w:ascii="Times New Roman" w:hAnsi="Times New Roman"/>
          <w:color w:val="000000" w:themeColor="text1"/>
          <w:spacing w:val="-4"/>
          <w:sz w:val="28"/>
          <w:szCs w:val="28"/>
        </w:rPr>
        <w:t>Б. Перевозкин, Н. А. Самойлик // Сибирский психологический журнал. – 2013. – № 48. – С. 14-17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Зимбардо Ф. Парадокс времени. Новая психология времени, которая улучшит вашу жизнь / Ф. Зимбардо, Дж. Бойд ; пер. с англ. О. Гатановой. – СПб. : Речь, 2010. – 352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Иванников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Психологические механизмы волевой регуляции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Иванников. – М. ; СПб : Питер, 2006. – 204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Иванова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 Самоопределение женщин с различными типами гендерной идентичности / Н. Л. Иванова, Е. В. Кулаева // Вопросы психологии. – 2011. – № 1. – С. 106 – 116.</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Иванова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 Самоопределение личности в бизнесе: проблемы и модели исследования / Н. Л. Иванова // Психология. – 2011. – № 2. – С. 28 – 39.</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Иванова Н. Л. Социальная идентичность в исследовании организаций / 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Иванова, Т. Мортон // Вопросы государственного и муниципального управления. – 2010. – № 3. – С. 89 – 102.</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Иванова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 Социальная идентичность: теория и практика / 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 xml:space="preserve">Иванова, Т. В. Румянцева. – М. : СГУ, 2009. – 456 с.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Іщук О. В. Усвідомлення ідентичності як чинник успішної соціалізації / О. В. Іщук // Проблеми сучасної психології : зб. наук. праць К-ПНУ імені Івана Огієнка, Ін-ту психології ім. Г.С. Костюка НАПН України. – 2011. – Вип. 12.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449 – 458.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Калитеевская</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Р. Парадоксальная социометрия как метод позитивной дезинтеграции самоотношения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Р.</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Калитеевская // Консультативная психология и психотерапия. – 1994. – № 3. – С. 195 – 200.</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Карнилова А. П. Диагностика регулят</w:t>
      </w:r>
      <w:r w:rsidR="00174B36">
        <w:rPr>
          <w:rFonts w:ascii="Times New Roman" w:hAnsi="Times New Roman"/>
          <w:color w:val="000000" w:themeColor="text1"/>
          <w:spacing w:val="-4"/>
          <w:sz w:val="28"/>
          <w:szCs w:val="28"/>
        </w:rPr>
        <w:t>ивной функции самосознания / А. </w:t>
      </w:r>
      <w:r w:rsidRPr="00E50C2E">
        <w:rPr>
          <w:rFonts w:ascii="Times New Roman" w:hAnsi="Times New Roman"/>
          <w:color w:val="000000" w:themeColor="text1"/>
          <w:spacing w:val="-4"/>
          <w:sz w:val="28"/>
          <w:szCs w:val="28"/>
        </w:rPr>
        <w:t>П. Карнилова // Психологических журнал. – 1995. – Т. 16., № 1. – С. 107 – 114.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Кириллов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Особенности самосознания лиц с акцентуацией характера : автореф. дис. на соиск. учен. степени канд. психол. наук : спец 19.00.01 “Общая психология, психология личности, история психологииˮ / 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Кириллов. – М., 1992. – 22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Кирсанов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Динамика и соотношение мотивационно-потребностных характеристик в структуре личностных свойств : автореф. дис. на соискание учен. степени канд. психол. наук : спец. 19.00.01 “Общая психология, психология личности, история психологии” / В. М. Кирсанов. – Екатеринбург, 2004 – 24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Клочко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 Самореализация личности: системный взгляд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Клочко, Э. В. Галажинский ; под ред. Г. В. Залевского. – Томск : Томский университет, 1999. – 154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Колызаева Н. Г. Формирование адаптивных характеристик личности у студентов в начальном периоде обучения : дис. … кандидата психол. наук : 19.00.01 / Колызаева Наталия Геннадиевна. – Л., 1989. – 243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Кон И.С. Открытие “Я” / И. С. Кон. – М. : Политиздат, 1978. – 367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Кон И. С. В поисках себя: личность и её самосознание / И. С. Кон. – М. : Политиздат, 1984. – 336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Кон И. С. Психология ранней юности / И. С. Кон. – М. : Просвещение, 1989. – 256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Конопкин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Осознанная саморегуляция как критерий субъектности / О. А. Конопкин // Вопросы психологии. – 2008. – № 3. – С. 22 – 34.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Конопкин О. А. Психологические механизмы регуляции деятельности / О. А. Конопкин. – [Изд.2, испр. и доп.]. – М. : Едиториал УРСС, 2011. – 320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Корепанова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Психологическое сопровождение адаптации первокурсников в диаде “преподаватель – студент” : автореф. дис. на соискание учен. степени канд. психол. наук : спец. 19.00.13 “ Психология развития, акмеология” / Е. В. Корепанова. – Тамбов, 2003. – 23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Коростелина К. В. Система социальных идентичностей: опыт анализа этнической ситуации в Крыму / К. В. Коростелина. –Симферополь : Доля, 2002. – 255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Краєва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Криза ідентичності підліткового віку та її роль у становленні зрілої особистості / О. А. Краєва // Проблеми сучасної психології : зб. наук. праць К-ПНУ імені Івана Огієнка, Ін-ту психології ім. Г. С. Костюка НАПН України. – 2010. – Вип. 7. – С. 310 – 321.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Красильников И. А. Социально-психологическая адаптация личности и стратегии разрешения внутренних конфликтов / И.</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Красильников,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Константинов // Известия Самарского науч. центра РАН. – 2009. – Т. 11, № 4 (4). – С. 932 – 937.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Кроник</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Субъективная картина жизненного пути как предмет психологического исследования, диагностики и коррекции : дис. в виде науч.докл. … доктор психол. наук : 19.00.01 / Кроник Александр Александрович. – М., 1994. – 71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Крылов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 xml:space="preserve">Н. Эволюция идентичностей: кризис индустриального общества и новое самосознание индивида / А. Н. Крылова. – М. : НИБ, 2010. – 272 с.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Кузьміна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І.</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 Професійна ідентичність майбутніх фахівців / І.</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Кузьміна // Вісник НТУУ “КПІ”: Філософія. Психологія. Педагогіка. – 2012. – Вип. 1. – С. 102 – 106.</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Кун М. Эмпирическое исследование установок личности на себя / 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Кун, Т. Макпартлэнд // Современная зарубежная социальная психология : [Тексты] / Под ред. Г. М. Андреевой, Н. Н. Богомоловой, Л. А. Петровской.-М. : МГУ, 1984. – С. 180 – 187.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Кушнерова О. Ф. Специфика социально-психологической адаптации студентов первого курса к обучению в ВУЗе / 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Ф.</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Кушнерова, Ю.</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Ю.</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Кушнерова // Фундаментальные исследования. Психологические науки. – 2013. – № 10. – с. 213 – 217.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Лаврухина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Социальные спрос и заказ в образовании /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Лаврухина // Гражданское общество как политический феномен : Доклады конгресса (Екатеринбург, 7–11 июня 1999 г.). – Екатеринбург, 1999, С. 87 – 107</w:t>
      </w:r>
      <w:r w:rsidR="00174B36">
        <w:rPr>
          <w:rFonts w:ascii="Times New Roman" w:hAnsi="Times New Roman"/>
          <w:color w:val="000000" w:themeColor="text1"/>
          <w:spacing w:val="-4"/>
          <w:sz w:val="28"/>
          <w:szCs w:val="28"/>
        </w:rPr>
        <w:t>.</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Лагерев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Адаптация студентов к условиям обучения в техническом вузе и особенности организации учебно-воспитательного процесса с первокурсниками / В. В. Лагарев. – М. : НИИВО, 1991. – 48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Лапкин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Мотивация учебной деятельности и успешность обучения студентов ВУЗов / М. М. Лапкин, Н. В. Яковлева // Психологический журнал – 1996. – Т. 17, № 4. – С. 134 – 141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Левин К. Теория поля в социальных науках / К. Левин ; пер. с англ. – СПб. : Сенсор, 2000. – 368 с. – (Мастерская психологии и психотерапии).</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Леонтьев Д. А. Психология смысла: природа, строение и динамика смысловой реальности / Д. А. Леонтьев. – [2-е, испр. изд.]. – М. : Смысл, 2003. – 487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 xml:space="preserve">Леонтьев Д. А. Самоактуализация как движущая сила личностного развития: историко-критический анализ [Электронный ресурс] / Д. А. Леонтьев. – режим доступу к статье: http://www.tl.smysl.ru/SACT5.doc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Липкина А. И. Критичность и самооценка в учебной деятельности / 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 Липкина, Л. А. Рыбак. – М. : Просвещение, 1968. – 142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Листвина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Временные модусы социальной идентичности /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Листвина, Н. А. Тельнова // Известия Саратовского университета: Философия. Психология. Педагогика. – 2011. – Т. 11, Вып. 4. – С. 17 – 20.</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Лист Українського НМЦ практичної психології і соціальної роботи від 07.10.2014 р. №113 “Про виконання наказу Міністерства освіти і науки України від 30.12.2009 року №1248 «Про покращання соціально-педагогічного і психологічного супроводу навчально-виховного процесу у вищих навчальних закладах III-VI рівнів акредитації»”.</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Мадорская</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Проблема социальной адаптации студентов к учебному процессу (конкретно-социологичекий анализ) : дис. … кандидат филос. наук : 09.00.11 / Мадорская Светлана Михайловна. – Минск, 1986. – 239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Максименко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Д. Генетико-психологічні проблеми становлення особистості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Д.</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Максименко // Психологічні чинники самодетермінації особистості у освітньому просторі : [колективна монографія] / [С. Д. Максименко, Г. В. Куценко-Лада, Н. В. Пророк та ін.]; за ред. С. Д. Максименка. – Кіровоград : Імекс-ЛТД, 2013. – С. 10 – 69.</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 xml:space="preserve">Максименко С. Д. Психологія в соціальній та педагогічній практиці: Методологія, методи, програми, процедури : [Навч. посібник для вищої школи] / С. Д. Максименко. – К. : Наукова думка, 1998. – 226.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Мамедов А. М. Особенности реакции студентов младших курсов на воздействие комплекса факторов, связанных с обучением в ВУЗе / 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Мамедов, А. М. Мамедов // Вопросы гигиены и состояния здоровья студентов ВУЗов : сб. науч. тр. / ред. А. З. Белоусов. – М. : Высшая школа, 1974. – С. 155 – 156.</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Маркус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Х. Возможные “Я”: посредники между мотивацией и Я-концепцией [Электронный ресурс] / Х. Маркус, П. Нуриус – 1987. – Режим доступу: http://psyberlink.flogiston.ru/internet/bits/markus.htm</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Маслоу</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Психология бытия / 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Маслоу ; пер. с англ. 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Чистякова. – М. : Рефл-бук, 1997. – 304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 xml:space="preserve">Маслоу А. Самоактуализация / А. Маслоу // Психология личности. Тексты / Под ред. Ю. Б. Гиппенрейтер, А. А. Пузырея. – М. : Моск. ун-т, </w:t>
      </w:r>
      <w:r w:rsidR="00174B36">
        <w:rPr>
          <w:rFonts w:ascii="Times New Roman" w:hAnsi="Times New Roman"/>
          <w:color w:val="000000" w:themeColor="text1"/>
          <w:spacing w:val="-4"/>
          <w:sz w:val="28"/>
          <w:szCs w:val="28"/>
        </w:rPr>
        <w:t>1982. – С. </w:t>
      </w:r>
      <w:r w:rsidRPr="00E50C2E">
        <w:rPr>
          <w:rFonts w:ascii="Times New Roman" w:hAnsi="Times New Roman"/>
          <w:color w:val="000000" w:themeColor="text1"/>
          <w:spacing w:val="-4"/>
          <w:sz w:val="28"/>
          <w:szCs w:val="28"/>
        </w:rPr>
        <w:t>63 – 69.</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Маслоу А. Мотивация и личность / А. Маслоу ; пер. с англ. – [3-e изд.]. – СПб. : Питер, 2008. – 352 с. – (Серия “Мастера психологииˮ)</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Маслоу А. Мотивация и личность / А. Маслоу // Вестник МГУ : Философия. – 1991. – № 3. – С. 66-75.</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Мельникова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 Стратегии поведения в процессе социально-психологической адаптации : дис. … кандидата психол. наук : 19.00.05 / Мельникова Наталья Николаевна. – СПб., 1999. – 194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Методологические и методические проблемы контент-анализа: Вып. 1 – 2 / Отв. ред. А. Г. Здравомыслов. – М. , Л. : ИСИ АН СССР, 1973. – 202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Микляева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Структура социальной идентичности личности: возрастная динамика / А. В. Микляева, П. В. Румянцева // Вестник ТГПУ. – 2009. – Вып. 5 (83). – С. 129 – 133.</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Мильковская</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Ю. Педагогические условия адаптации первокурсников в образовательном процессе высшей школы / И.</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Ю.</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Мильковская. – Волгоград : Волгогр. гос. ун-т, 2007. – 123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ru-RU"/>
        </w:rPr>
      </w:pPr>
      <w:r w:rsidRPr="00E50C2E">
        <w:rPr>
          <w:rFonts w:ascii="Times New Roman" w:hAnsi="Times New Roman"/>
          <w:color w:val="000000" w:themeColor="text1"/>
          <w:spacing w:val="-4"/>
          <w:sz w:val="28"/>
          <w:szCs w:val="28"/>
        </w:rPr>
        <w:t>Минюрова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Особенности перспективной идентичности при жизненном самоопределении выпускников ВУЗа [Текст]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Минюрова, 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Плеханова // Вопросы психологии. – 2007. – № 3. – С. 52 – 58. – (Психология в высшей школе).</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Москаленко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Соціальна психологія : [</w:t>
      </w:r>
      <w:r w:rsidRPr="00E50C2E">
        <w:rPr>
          <w:rFonts w:ascii="Times New Roman" w:hAnsi="Times New Roman"/>
          <w:color w:val="000000" w:themeColor="text1"/>
          <w:spacing w:val="-4"/>
          <w:sz w:val="28"/>
          <w:szCs w:val="28"/>
          <w:lang w:val="ru-RU"/>
        </w:rPr>
        <w:t>п</w:t>
      </w:r>
      <w:r w:rsidRPr="00E50C2E">
        <w:rPr>
          <w:rFonts w:ascii="Times New Roman" w:hAnsi="Times New Roman"/>
          <w:color w:val="000000" w:themeColor="text1"/>
          <w:spacing w:val="-4"/>
          <w:sz w:val="28"/>
          <w:szCs w:val="28"/>
        </w:rPr>
        <w:t>ідруч</w:t>
      </w:r>
      <w:r w:rsidRPr="00E50C2E">
        <w:rPr>
          <w:rFonts w:ascii="Times New Roman" w:hAnsi="Times New Roman"/>
          <w:color w:val="000000" w:themeColor="text1"/>
          <w:spacing w:val="-4"/>
          <w:sz w:val="28"/>
          <w:szCs w:val="28"/>
          <w:lang w:val="ru-RU"/>
        </w:rPr>
        <w:t>.</w:t>
      </w:r>
      <w:r w:rsidRPr="00E50C2E">
        <w:rPr>
          <w:rFonts w:ascii="Times New Roman" w:hAnsi="Times New Roman"/>
          <w:color w:val="000000" w:themeColor="text1"/>
          <w:spacing w:val="-4"/>
          <w:sz w:val="28"/>
          <w:szCs w:val="28"/>
        </w:rPr>
        <w:t>]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Москаленко. – К. : Центр навчальної літератури, 2005. – 624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Московичи С. Социальные представления: исторический взгляд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Московичи // Психологический журнал. – 1995. – Т. 16, № 1, № 2. – С. 3 – 19,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4-20.</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Налчаджян А. А. Социально-психическая адаптация личности / 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Налчаджян. – Ереван : АН Армении, 1988. – 262с.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Найдьонова Л. А. Медіапсихологія: основи рефлексивного підходу : [підруч.] /Л.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Найдьонова ; НАПН України, Ін-т соціальної та політичної психології. – Кіровоград : Імекс-ЛТД, 2013. – 244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Никишина В. Б. Методика исследования личностной идентичности: методология и технология стандартизации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Никишина,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Петраш // Науч. ведомости Белгородского гос. ун-та : Гуманитарные науки. – 2014. – Т. 21, № 6 (177). – С. 254 – 261.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Овчинникова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Ю.</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 К проблеме кризиса идентичности / Ю.</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Овчинникова // Вестник Московского университета : Психология. – 2000. – № 2. – С. 84 – 89.</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Ожигова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 Гендерная идентичность личности и смысловые механизмы ее реализации : дис. ... доктора психол. наук : 19.00.01 / Ожигова Людмила Николаевна. – Краснодар, 2006. – 431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Орбан-Лембрик Л. Е. Соціальна психологія : [Навч. посібник] / 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Орбан-Лембрик. – К. : Академвидав, 2005. – 446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Острова В. Д. Актуальні проблеми сучасної студентської молоді як можливі фактори соціально-психологічної дезадаптації./ В.</w:t>
      </w:r>
      <w:r w:rsidRPr="00E50C2E">
        <w:rPr>
          <w:rFonts w:ascii="Times New Roman" w:hAnsi="Times New Roman"/>
          <w:color w:val="000000" w:themeColor="text1"/>
          <w:spacing w:val="-4"/>
          <w:lang w:val="ru-RU"/>
        </w:rPr>
        <w:t> </w:t>
      </w:r>
      <w:r w:rsidRPr="00E50C2E">
        <w:rPr>
          <w:rFonts w:ascii="Times New Roman" w:hAnsi="Times New Roman"/>
          <w:color w:val="000000" w:themeColor="text1"/>
          <w:spacing w:val="-4"/>
          <w:sz w:val="28"/>
          <w:szCs w:val="28"/>
        </w:rPr>
        <w:t>Д.</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Острова // Актуальні проблеми психології : Зб. наук.</w:t>
      </w:r>
      <w:r w:rsidR="00174B36">
        <w:rPr>
          <w:rFonts w:ascii="Times New Roman" w:hAnsi="Times New Roman"/>
          <w:color w:val="000000" w:themeColor="text1"/>
          <w:spacing w:val="-4"/>
          <w:sz w:val="28"/>
          <w:szCs w:val="28"/>
        </w:rPr>
        <w:t xml:space="preserve"> праць Інституту психології ім. </w:t>
      </w:r>
      <w:r w:rsidRPr="00E50C2E">
        <w:rPr>
          <w:rFonts w:ascii="Times New Roman" w:hAnsi="Times New Roman"/>
          <w:color w:val="000000" w:themeColor="text1"/>
          <w:spacing w:val="-4"/>
          <w:sz w:val="28"/>
          <w:szCs w:val="28"/>
        </w:rPr>
        <w:t>Г.С.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Костюка АПН України. / за ред. С. Д.</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Максименка</w:t>
      </w:r>
      <w:r w:rsidRPr="00E50C2E">
        <w:rPr>
          <w:rFonts w:ascii="Times New Roman" w:hAnsi="Times New Roman"/>
          <w:color w:val="000000" w:themeColor="text1"/>
          <w:spacing w:val="-4"/>
          <w:sz w:val="28"/>
          <w:szCs w:val="28"/>
          <w:lang w:val="ru-RU"/>
        </w:rPr>
        <w:t>.</w:t>
      </w:r>
      <w:r w:rsidR="00174B36">
        <w:rPr>
          <w:rFonts w:ascii="Times New Roman" w:hAnsi="Times New Roman"/>
          <w:color w:val="000000" w:themeColor="text1"/>
          <w:spacing w:val="-4"/>
          <w:sz w:val="28"/>
          <w:szCs w:val="28"/>
        </w:rPr>
        <w:t xml:space="preserve"> – Житомир : ЖДУ ім. </w:t>
      </w:r>
      <w:r w:rsidRPr="00E50C2E">
        <w:rPr>
          <w:rFonts w:ascii="Times New Roman" w:hAnsi="Times New Roman"/>
          <w:color w:val="000000" w:themeColor="text1"/>
          <w:spacing w:val="-4"/>
          <w:sz w:val="28"/>
          <w:szCs w:val="28"/>
        </w:rPr>
        <w:t>І.</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Франка. – 2010. – Т.7, вип. 23. – С. 163 – 167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Островая В. Д. Идентичность личности как компонент социально-психологической адаптации студенчества / Виктория Дмитриевна Островая // Актуальные направления фундаментальных и прикладных исследований : Материалы IV междунар. науч.-практ. конф. (4-5 авг. 2014 г., North Charleston, USA) / н.-и. ц. «Академический». – North Charleston, SC, USA, 2014. – С. 121–129.</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 xml:space="preserve">Острова В. Д. Особливості полімотиваційних тенденцій в “Я”-концепції особистості / В. Д. Острова // Актуальні проблеми психології : зб. наук. праць Ін-ту психології ім. Г.С. Костюка АПН України / за ред. С. Д. Максименка. – К. : Логос, 2007. – Т. 7, Вип. 13. – С. 113 – 118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Острова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 xml:space="preserve">Д. Особливості соціальної ідентичності сучасної студентської молоді / В. Д. Острова // Актуальні проблеми психології : зб. наук. праць Ін-ту психології ім. Г.С. Костюка АПН України / за ред. С. Д. Максименка. – К. : Логос, 2006. – Т. 7, Вип. 8. – С. 363 – 370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Острова В. Д. Особливості структури ідентичності як чинник соціальної адаптації сучасної студентської молоді / В. Д. Острова // Актуальні проблеми психології : зб. наук. праць Ін-ту психології ім. Г.С. Костюка АПН України / за ред. С. Д. Максименка. – К. : Логос, 2006. – Т. 7, Вип. 9. – С. 283 – 290.</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Острова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Д. Суб’єктивні аспекти сприйняття якості життя у структурі соціальної адаптації сучасної студентської молоді / В. Д. Острова // Актуальні проблеми психології : зб. наук. праць Ін-ту психології ім. Г.С. Костюка АПН України / за ред. С. Д. Максименка. – К. : Логос, 2008. – Т. 7, Вип. 15.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227 – 232.</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Острова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Д. Темпоральні параметри ідентичності студентства / Вікторія Дмитрівна Острова // Наук. вісник Херсон</w:t>
      </w:r>
      <w:r w:rsidR="00174B36">
        <w:rPr>
          <w:rFonts w:ascii="Times New Roman" w:hAnsi="Times New Roman"/>
          <w:color w:val="000000" w:themeColor="text1"/>
          <w:spacing w:val="-4"/>
          <w:sz w:val="28"/>
          <w:szCs w:val="28"/>
        </w:rPr>
        <w:t>ського держ. ун-ту. – 2014. – № </w:t>
      </w:r>
      <w:r w:rsidRPr="00E50C2E">
        <w:rPr>
          <w:rFonts w:ascii="Times New Roman" w:hAnsi="Times New Roman"/>
          <w:color w:val="000000" w:themeColor="text1"/>
          <w:spacing w:val="-4"/>
          <w:sz w:val="28"/>
          <w:szCs w:val="28"/>
        </w:rPr>
        <w:t>1. – С. 56 – 63. – (серія “Психологічні наукиˮ).</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Острова В. Д. Часові аспекти самоіндентифікації студентської молоді / В. Д. Острова // Теоретичні і прикладні проблеми психології : зб. наук. праць Східноукраїнського нац. ун-ту / за ред. В. В. Третьяченко. – Луганськ : СНУ ім. Даля, 2006. – № 3 (14)</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 xml:space="preserve"> С. 190 – 195</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spacing w:val="-4"/>
          <w:sz w:val="28"/>
          <w:szCs w:val="28"/>
        </w:rPr>
        <w:t>Островая В. Д. Особенности проспективной идентичности студентов в 2006 и 2014 годах: сравнительный анализ [Електронний ресурс] / В. Д. Островая // Universum: психология и образование. – 2015. – № 8 (18). – С. 81 – 92. – (Серия: Социальная психология). – Режим доступу до журн.: https://docs.google.com/viewer?url=http://7universum.com/pdf/psy/8(18)/Ostrovaya.pdf.</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Ошуркова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Динамика социально-психологической адаптации : дис. ... кандидата психол. наук : 19.00.05 / Ошуркова Наталья Александровна. – М., 1995. – 192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Панок</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 Особливості особистісної адаптації студентів ВНЗ до стресу / В. Г. Панок // Соціально-психологічна профілактика стресів та стресових розладів в учнів і студентів : [Навч.-метод. посіб.] / За ред. В. Г. Панка, І.</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І.</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Цушка. – К. : Ніка-Центр, 2007. – 164 с. – С.100 – 127.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Панок В. Г. Психологічна служба : [навч. посіб.]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 Панок. – [2-е вид., стер.]. – Кам’янець-Подольський : Рута, 2013. – 328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Панок В. Г. Психологічна служба вищого навчального закладу (організаційно-методичні аспекти)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Панок, В. Д. Острова. – К. : Освіта України, 2010. – 230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Панок В. Г. Психологія життєвого шляху особистості : [</w:t>
      </w:r>
      <w:r w:rsidR="00174B36">
        <w:rPr>
          <w:rFonts w:ascii="Times New Roman" w:hAnsi="Times New Roman"/>
          <w:color w:val="000000" w:themeColor="text1"/>
          <w:spacing w:val="-4"/>
          <w:sz w:val="28"/>
          <w:szCs w:val="28"/>
        </w:rPr>
        <w:t>монографія] / В. </w:t>
      </w:r>
      <w:r w:rsidRPr="00E50C2E">
        <w:rPr>
          <w:rFonts w:ascii="Times New Roman" w:hAnsi="Times New Roman"/>
          <w:color w:val="000000" w:themeColor="text1"/>
          <w:spacing w:val="-4"/>
          <w:sz w:val="28"/>
          <w:szCs w:val="28"/>
        </w:rPr>
        <w:t xml:space="preserve">Г. Панок, Г. В. Рудь. – К. : Ніка-Центр, 2006 – 280 с.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Пантелеев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Р. Методика исследования самоотношений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Р.</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Пантелеев. – М. : Смысл, 1993. – 32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Патырбаева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Идентичность: социально-психологические и социально-философские аспекты : [кол. монография] / [К.</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Патырбаева,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Козлов, Е. Ю. Мазур и др.]. – Пермь. : Перм. гос. нац. иссл. ун-т., 2012. – 250</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 xml:space="preserve">Перлз Ф. Опыты психологии самопознания (практикум по гештальт-терапии) / Ф. Перлз, Р. Хефферлин, П. Гудмен ; пер. с англ. М. П. Гиль-Эсте. – М. : Гиль-Эстель, 1993 – 240 с.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Петренко В. Ф. Основы психосемантики / В. Ф. Петренко. – [2-е изд., доп.]. – СПб. : Питер, 2005. – 480 с. : ил. – (Серия “Мастера психологииˮ)</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Петровский</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Психология неадаптивной активности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Петровский ; Российский открытый университет. – М. : Горбунок, 1992. – 224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Пиаже Ж. Избранные психологические труды / Ж. Пиаже ; пер. с фр. – М. : Просвещение, 1969. – 659 с. – Доп. тит. л. фр., англ. – Библиогр. : с. 646-659.</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Пов’якель Н. I. Психотехнології саморегуляції професійного мислення психолога-практика та його розвитку / Н. I. Пов’якель // Технології інтелектуальної діяльності : тезисы доповідей Міждисциплін. наук.-практ. конф. (Київ, 10-11 лют. 2009 р.) [Електронний ресурс] / Ін-т психології ім. Г. С. Костюка АПН України. – К. : Ін-т психології ім. Г. С. Костюка, 2009. – Режим доступу до статті: http://newlearning.org.ua/content/konferenciya-tehnologiyi-intelektualnoyi-diyalnosti-lyutiy-2009.</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Подоляк Л. Г. Психологія вищої школи : [Навч. посібник для магістрантів і аспірантів] / Л. Г. Подоляк, В. І. Юрченко. – К. : Філ-студія, 2006. – 320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Портнова Ю. М. Формирование позитивного самоотношения студентов посредством психологического воздействия : автореф. дис. на сосискание учен. степени канд. психол. наук : спец. 19.00.07 “Пед</w:t>
      </w:r>
      <w:r w:rsidR="00174B36">
        <w:rPr>
          <w:rFonts w:ascii="Times New Roman" w:hAnsi="Times New Roman"/>
          <w:color w:val="000000" w:themeColor="text1"/>
          <w:spacing w:val="-4"/>
          <w:sz w:val="28"/>
          <w:szCs w:val="28"/>
        </w:rPr>
        <w:t>агогическая психология” / Ю. М. </w:t>
      </w:r>
      <w:r w:rsidRPr="00E50C2E">
        <w:rPr>
          <w:rFonts w:ascii="Times New Roman" w:hAnsi="Times New Roman"/>
          <w:color w:val="000000" w:themeColor="text1"/>
          <w:spacing w:val="-4"/>
          <w:sz w:val="28"/>
          <w:szCs w:val="28"/>
        </w:rPr>
        <w:t>Портнова. – Нижний Новгород, 2008. – 26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ru-RU"/>
        </w:rPr>
      </w:pPr>
      <w:r w:rsidRPr="00E50C2E">
        <w:rPr>
          <w:rFonts w:ascii="Times New Roman" w:hAnsi="Times New Roman"/>
          <w:color w:val="000000" w:themeColor="text1"/>
          <w:spacing w:val="-4"/>
          <w:sz w:val="28"/>
          <w:szCs w:val="28"/>
        </w:rPr>
        <w:t>Практическая психод</w:t>
      </w:r>
      <w:r w:rsidRPr="00E50C2E">
        <w:rPr>
          <w:rFonts w:ascii="Times New Roman" w:hAnsi="Times New Roman"/>
          <w:color w:val="000000" w:themeColor="text1"/>
          <w:spacing w:val="-4"/>
          <w:sz w:val="28"/>
          <w:szCs w:val="28"/>
          <w:lang w:val="ru-RU"/>
        </w:rPr>
        <w:t>и</w:t>
      </w:r>
      <w:r w:rsidRPr="00E50C2E">
        <w:rPr>
          <w:rFonts w:ascii="Times New Roman" w:hAnsi="Times New Roman"/>
          <w:color w:val="000000" w:themeColor="text1"/>
          <w:spacing w:val="-4"/>
          <w:sz w:val="28"/>
          <w:szCs w:val="28"/>
        </w:rPr>
        <w:t>агностика. Методики и тесты : [учеб. пособ.] / Ред.-сост. Д. Я. Райгородский. – Самара : Бахрах, 1998. – 760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 xml:space="preserve">Простяков А.И., Бочкарева Н.В., Прокофьева Г.В. </w:t>
      </w:r>
      <w:r w:rsidRPr="00E50C2E">
        <w:rPr>
          <w:rFonts w:ascii="Times New Roman" w:hAnsi="Times New Roman"/>
          <w:color w:val="000000" w:themeColor="text1"/>
          <w:spacing w:val="-4"/>
          <w:sz w:val="28"/>
          <w:szCs w:val="28"/>
          <w:lang w:val="ru-RU"/>
        </w:rPr>
        <w:t>К</w:t>
      </w:r>
      <w:r w:rsidRPr="00E50C2E">
        <w:rPr>
          <w:rFonts w:ascii="Times New Roman" w:hAnsi="Times New Roman"/>
          <w:color w:val="000000" w:themeColor="text1"/>
          <w:spacing w:val="-4"/>
          <w:sz w:val="28"/>
          <w:szCs w:val="28"/>
        </w:rPr>
        <w:t xml:space="preserve"> вопросу применения методики диагностики социально-психологической адаптации на практике // Современные наукоемкие технологии. – 2007. – № 1 – С. 83-84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Профілактика ризикованої поведінки в учнівському і студентському середовищі: методичні рекомендації / За ред. В. Г. Панка. – К. : Ніка-Центр, 2004. – 252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Психология человека от рождения до смерти / Под ред. А. А. Реан. – СПб. : Прайм-ЕВРОЗНАК, 2002. – 656 с. – (Серия “Психологическая энциклопедияˮ)</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Психологія групової ідентичності: закономірності становлення : [монографія] / [П. П. Горностай,  О. А. Ліщинська, Л. Г. Чорна та ін.] ; за наук. ред. П. П. Горностая ; Національна академія педагогічних наук України, Інститут соціальної та політичної психології. – К. : Міленіум, 2014. – 252 c.</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Пыжински Т. Роль Я-сфокусированного внимания в развитии, поддержании и усилении депрессии [Электронный ресурс] / Т. Пыжински, Дж.</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Гринберг. – Режим доступа : http://www.nsu.ra/psycMntemet/bits/depress.htm#pl</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Развитие системы образования в Украине в 1995-2004 годах : Национальный доклад / К. М. Левковский, В. Л. Петренко, П. Б. Полянский, 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 xml:space="preserve">Присенко. – К. : Освіта України, 2005 . – 88 с. : ил. – На рус. яз.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Райгородский Д. Я. Психология личности : Т. 1 : [Хрестоматия] / Ред.-состав. Д. Я. Райгородский. – Самара : Бахрах, 1990. – 544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Раусте фон Врихт М. Л. Образ “Яˮ как подструктура личности / 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Раусте фон Врихт // Проблемы психологии личности / отв. ред.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Шорохова, О. И. Зотова. – М. : Наука, 1982. – С. 104 – 111.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Реан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 xml:space="preserve">А. Концепция локуса контроля и проблема личностной зрелости / А. А. Реан // Теоретические и прикладные вопросы психологии : материалы юбил. конф. “Ананьевские чтения – 97” / Под ред. А. А. Крылова. – СПб., 1997. – Вып. 3, Ч. 1. – С. 367 – 375.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 xml:space="preserve">Реан А. А. К проблеме социальной адаптации личности / А. А. Реан // Вестник СПбГУ. – 1995. – Вып. 3, № 20 – С. 74 – 79. – (Серия 12. Психология. Социология. Педагогика).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Реан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Психология адаптации личности. Анализ. Теория. Практика / А. А. Реан, А. Р. Кудашев, А. А. Баранов. – СПб. : Прайм-Еврознак, 2006. – 479с.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Реан А. А. Социальная педагогическая психология : [Учеб. пособ. для психологов и педагогов] / А. А. Реан, Я. Л. Коломинский. – СПб. : ПИТЕР, 1999.-416 с. – (Серия: Мастера психологии).</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Роджерс К. Взгляд на психотерапию. Становление человека / К.</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Роджерс. – М. : Прогресс, 1994. – 480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Роджерс К. Клиентоцентрированная терапия / К. Роджерс ; пер. с англ. В. В. Лях, А. П. Хомик. – М. ; К. : Рефл-бук ; Ваклер, 1997. – 320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Роджерс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К. О становлении личностью: психотерапия глазами психотерапевта / К. Роджерс ; пер. М. М. Исениной ; под ред. д. психол. н.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Исениной. – М. : Прогресс, 1994. – 252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Розум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 Психология социализации и социальной адаптации человека / С. И. Розум. – СПб. : Речь, 2006. – 365 с.</w:t>
      </w:r>
    </w:p>
    <w:p w:rsidR="00BF7A3B" w:rsidRPr="00E50C2E" w:rsidRDefault="00BF7A3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spacing w:val="-4"/>
          <w:sz w:val="28"/>
          <w:szCs w:val="28"/>
        </w:rPr>
        <w:t>Розуміння та інтерпретація життєвого досвіду як чинник розвитку особистості : монографія / за ред. Н.</w:t>
      </w:r>
      <w:r w:rsidRPr="00E50C2E">
        <w:rPr>
          <w:rFonts w:ascii="Times New Roman" w:hAnsi="Times New Roman"/>
          <w:spacing w:val="-4"/>
          <w:sz w:val="28"/>
          <w:szCs w:val="28"/>
          <w:lang w:val="en-US"/>
        </w:rPr>
        <w:t> </w:t>
      </w:r>
      <w:r w:rsidRPr="00E50C2E">
        <w:rPr>
          <w:rFonts w:ascii="Times New Roman" w:hAnsi="Times New Roman"/>
          <w:spacing w:val="-4"/>
          <w:sz w:val="28"/>
          <w:szCs w:val="28"/>
        </w:rPr>
        <w:t>В. Чепелєвої. – Кіровоград : Імекс-ЛТД, 2013. – 276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Романовская Е. В. Идентичность как социальный феномен /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Романовская // Известия Саратовского университета: Философия. Психология. Педагогика – 2012. – Т. 12., Вып. 4. – С. 34 – 37.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Румянцева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Т.</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Психологическое консультирование: диагностика отношений в паре / Т. В. Румянцева. – СПб. : Речь, 2006. – 176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Русалов В. М. О представленности типов психической деятельности в различных моделях темперамента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Русалов, И.</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Трофимова // Психологический журнал. – 2011. – № 3. – С. 74 – 84.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Русалов В. М. Темперамент в структуре индивидуальности человека: дифференциально-психофизиологические и психологические исследования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Русалов. – М. : ИП РАН, 2012. – 528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Русалов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Характерологические особенности и школьные интересы у подростков / В. М. Русалов, Н. А. Велумян // Вопросы психологии. – 2012. –№ 3. – С. 12 – 21.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Саари С. Опосредование стресовых факторов через внутриличностные факторы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Саари // Психология личности и образ жизни / Под ред.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Шороховой и др. – М. : Наука, 1987. – С.59 –62.</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Савотина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Социальная адаптация личности в условиях студенческой среды : дисс. … канд. пед. наук : 13.00.06 / Савотина Наталья Анатольевна. – М., 2004. – 212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Салахутдинова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 Педагогическое сопровождение адаптации студентов в учебной группе : дис. … на соискание учен. степени кандидата педагог. наук : 13.00.01 / Салахутдинова Елена Сергеевна. – Кострома, 2014. – 258</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Санникова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 Адаптивность личности : [монография] / 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Санникова, О. В. Кузнецова. – Одесса : Н. П. Черкасов, 2009. – 258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Сарджвеладзе Н. И. Личность и ее взаимодействие с социальной средой / Н. И. Сарджвеладзе. – Тбилиси : Мецниереба, 1989. – 187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Свириденко А. М. Общая и профессиональная психология : [Учеб. пособ.] / А. М. Свириденко. – М. : ЮНИТИ-ДАНА, 2003. – 382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Сергеева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Основные направления педагогического сопровождения адаптации студентов-первокурсников к образов</w:t>
      </w:r>
      <w:r w:rsidR="00174B36">
        <w:rPr>
          <w:rFonts w:ascii="Times New Roman" w:hAnsi="Times New Roman"/>
          <w:color w:val="000000" w:themeColor="text1"/>
          <w:spacing w:val="-4"/>
          <w:sz w:val="28"/>
          <w:szCs w:val="28"/>
        </w:rPr>
        <w:t>ательному процессу ВУЗа / С. В. </w:t>
      </w:r>
      <w:r w:rsidRPr="00E50C2E">
        <w:rPr>
          <w:rFonts w:ascii="Times New Roman" w:hAnsi="Times New Roman"/>
          <w:color w:val="000000" w:themeColor="text1"/>
          <w:spacing w:val="-4"/>
          <w:sz w:val="28"/>
          <w:szCs w:val="28"/>
        </w:rPr>
        <w:t>Сергеева, О. А. Воскрекасенко // Известия высших учебных заведений : Поволжский регион. – 2008. – № 3. – С. 137 – 144. – (Серия: Гуманитарные науки. Педагогика).</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Сергиенко Е. А. Контроль поведения как субъектная регуляция /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Сергиенко, Г. А. Виленская, Ю. В. Ковалева. – М. : Ин-т психологии РАН, 2010. – 352 с. – (Серия: Эксперименталь ные исследования).</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 xml:space="preserve">Сердюк Л. З. Мотивація навчання студентів з обмеженими можливостями в інтегрованих групах / Л. З. Сердюк // </w:t>
      </w:r>
      <w:r w:rsidRPr="00E50C2E">
        <w:rPr>
          <w:rFonts w:ascii="Times New Roman" w:hAnsi="Times New Roman"/>
          <w:spacing w:val="-4"/>
        </w:rPr>
        <w:t xml:space="preserve"> </w:t>
      </w:r>
      <w:r w:rsidRPr="00E50C2E">
        <w:rPr>
          <w:rFonts w:ascii="Times New Roman" w:hAnsi="Times New Roman"/>
          <w:color w:val="000000" w:themeColor="text1"/>
          <w:spacing w:val="-4"/>
          <w:sz w:val="28"/>
          <w:szCs w:val="28"/>
        </w:rPr>
        <w:t xml:space="preserve">Зб. наук. праць Бердянського держ. педагог. ун-ту / Ін-т психології ім. Г. С. Костюка АПН України ; [редкол. : В. В. Крижко та ін.]. – Бердянськ : БДПУ, 2005. – № 2. – С. 201 - 206. – (Серія: Психологічні науки).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Середа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Т.</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Особенности характеристик общения в процессе адаптации к стресс-факторам учебного процесса : дис. … кандидата психол. наук : 19.00.01 / Середа Татьяна Владимировна. – Л., 1987. – 212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Серкин</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П. Методы психологии субъективной семантики и психосемантики : [учеб. пособие для ВУЗов] / В. П. Серкин. – М. : ПЧЕЛА, 2008. – 382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Скрипко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Социально-психологические факторы адаптации практических психологов в учреждениях образования : дис. ... кандидата психол. наук : 19.00.07 / Скрипко Лидия Владимировна. – К., 1998. – 216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Слюсаревський М. М. Методологічна ситуація у психологічній науці і перспективи соціальної психології / М. М. Слюсаревський // Наук. студії із соц. та політ. психології / АПН України, Ін-т соц. та політ. психології. – К., 2005. – Вип.</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10 (13). – С. 3 – 14.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Смирнов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 Вопросы динамики протекания социально-психологической адаптации студентов к ВУЗу / А. Г. Смирнов // Психологические условия становления личности в свете реформы общеобразовательной и профессиональной школы : тезисы конф. (Славянск, апр. 1988). – М., 1988. – Ч. 1. – С. 100 – 101.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 xml:space="preserve">Смирнов С. Д. Психология образа: проблема активности психического отражения / С. Д. Смирнов. – М. : МГУ, 1985. – 231 с.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Смирнова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Т.</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 Самоактуализация личности студента в процессе подготовки экономистов / Т. Л. Смирнова // Фундаментальные исследования. – 2007. – № 12. – С. 166 – 167.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Солдатова Г. У. Психология межэтнической напряженности / 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У.</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Солдатова. – М. : Гаудеамус, 2004. – 386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Солдатова Е. Л. Методики исследования эго-идентичности / 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 xml:space="preserve">Солдатова, Е. В. Бенко // Психология : Вестник ЮУрГУ. – 2013. – Т. 6, № 3. – С. 13-16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Солдатова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Е.</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 Структура и динамика нормативного кризиса перехода к взрослости : [монографія] / Е. Л. Солдатова. – Челябинск : ЮУрГУ, 2007. – 267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Ставропольский</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Ю.</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 Социально-психологическая модель идентичности (коммитмент-подход) / Ю. В. Ставропольский // Гуманитарные науки: Философия, социология и культурология : Вестник ТГУ. – 2009. – Вып. 11 (79). – С. 184 – 192.</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Стародубец О. Д. Определение феномена личностной идентичности студентов как объекта исследования в психологии развития / О. Д. Стародубец // Вестник АмГУ. – 2008. – Вып. 42. – С. 64 – 67. – (Серия: Психология. Педагогика).</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Степико М. Т. Українська ідентичність: феномен і засади формування : [монографія] / М. Т. Степико. – К. : НІСД, 2011. – 336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Стефаненко Т. Г. Этнопсихология : [Учеб. пособ. для студентов ВУЗов] / Т. Г. Стефаненко. – [3-е изд., испр. и доп.]. – М. : Аспект Пресс, 2004. – 368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Стефаненко Т. Г. Этнопсихология: практикум : [Учеб. пособие для студентов ВУЗов] / Т. Г. Стефаненко. – М. : Аспект Пресс, 2008. – 208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Столин В. В. Самосознание личности / В. В. Столин. – М. : МГУ, 1983. – 286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Столяренко Л. Д. С Педагогическая психология / Л. Д. Столяренко. – [2-е изд., перераб, и доп.]. – Ростов н/Д : Феникс, 2003. – 544 с. – (Серия: Учебники и учебные пособия).</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Тернер Дж. С. Социальная идентичность, самокатегоризация и группа / Дж. С. Тернер, П. Дж. Оукс, С. А. Хеслем, В. Дэвид // Иностранная психология. – 1994. – № 2. – С. 8 – 17.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Титаренко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Т.</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 Психологічні практики конструювання життя в умовах постмодерної соціальності : [монографія] / Т.</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Титаренко, 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М.</w:t>
      </w:r>
      <w:r w:rsidRPr="00E50C2E">
        <w:rPr>
          <w:rFonts w:ascii="Times New Roman" w:hAnsi="Times New Roman"/>
          <w:color w:val="000000" w:themeColor="text1"/>
          <w:spacing w:val="-4"/>
          <w:sz w:val="28"/>
          <w:szCs w:val="28"/>
          <w:lang w:val="ru-RU"/>
        </w:rPr>
        <w:t> </w:t>
      </w:r>
      <w:r w:rsidR="00174B36">
        <w:rPr>
          <w:rFonts w:ascii="Times New Roman" w:hAnsi="Times New Roman"/>
          <w:color w:val="000000" w:themeColor="text1"/>
          <w:spacing w:val="-4"/>
          <w:sz w:val="28"/>
          <w:szCs w:val="28"/>
        </w:rPr>
        <w:t>Кочубейник, К. </w:t>
      </w:r>
      <w:r w:rsidRPr="00E50C2E">
        <w:rPr>
          <w:rFonts w:ascii="Times New Roman" w:hAnsi="Times New Roman"/>
          <w:color w:val="000000" w:themeColor="text1"/>
          <w:spacing w:val="-4"/>
          <w:sz w:val="28"/>
          <w:szCs w:val="28"/>
        </w:rPr>
        <w:t>О. Черемних ; Національна академія педагогічних наук України, Інститут соціальної та політичної психології. – К. : Міленіум, 2014. – 206</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c.</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Трофимова Г. Ю. Представления подростков о «социальном завтра» на этапе профессионального самоопределения [Электронный ресурс] / 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Ю.</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Трофимова // Cоциальная идентичность: способы концептуализации и измерения : материалы Всерос. науч.-прак. семинара (16-19 окт. 2003 г., с.</w:t>
      </w:r>
      <w:r w:rsidR="00174B36">
        <w:rPr>
          <w:rFonts w:ascii="Times New Roman" w:hAnsi="Times New Roman"/>
          <w:color w:val="000000" w:themeColor="text1"/>
          <w:spacing w:val="-4"/>
          <w:sz w:val="28"/>
          <w:szCs w:val="28"/>
        </w:rPr>
        <w:t> </w:t>
      </w:r>
      <w:r w:rsidRPr="00E50C2E">
        <w:rPr>
          <w:rFonts w:ascii="Times New Roman" w:hAnsi="Times New Roman"/>
          <w:color w:val="000000" w:themeColor="text1"/>
          <w:spacing w:val="-4"/>
          <w:sz w:val="28"/>
          <w:szCs w:val="28"/>
        </w:rPr>
        <w:t>Новомихайловское) / Отв. ред. 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 Оберемко, 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Н. Ожигова; Кубанский госуниверситет; Ин-т социологии РАН. – Краснодар : КубГУ, 2004. – С. 115-122. – режим доступа к статье : http://bubook.net/book/243-cocialnaya-identichnost-sposoby-konceptualizacii-i-izmereniya-materialy-vserossijskogo-nauchno-prakticheskogo-seminara/13-predstavleniya-podrostkov-o-socialnom-zavtra-na-yetape-professionalnogo-samoopredeleniya.html</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Турецька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 xml:space="preserve">Х. Проблема емпіричного дослідження особистісної ідентичності / Христина Турецька // Вісник Львівського університету. – Львів, 2008. – Вип. 11. – С. 359 – 267. </w:t>
      </w:r>
    </w:p>
    <w:p w:rsidR="00BF7A3B" w:rsidRPr="00E50C2E" w:rsidRDefault="00BF7A3B" w:rsidP="00BF7A3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Уилбер К. Никаких границ. Восточные и западные пути личного роста / К. Уилбер ; пер. с англ. В. Данченко. – М. : Трансперсональний Ин-т, 1998. – 176</w:t>
      </w:r>
      <w:r w:rsidRPr="00E50C2E">
        <w:rPr>
          <w:rFonts w:ascii="Times New Roman" w:hAnsi="Times New Roman"/>
          <w:color w:val="000000" w:themeColor="text1"/>
          <w:spacing w:val="-4"/>
          <w:sz w:val="28"/>
          <w:szCs w:val="28"/>
          <w:lang w:val="en-US"/>
        </w:rPr>
        <w:t> </w:t>
      </w:r>
      <w:r w:rsidRPr="00E50C2E">
        <w:rPr>
          <w:rFonts w:ascii="Times New Roman" w:hAnsi="Times New Roman"/>
          <w:color w:val="000000" w:themeColor="text1"/>
          <w:spacing w:val="-4"/>
          <w:sz w:val="28"/>
          <w:szCs w:val="28"/>
        </w:rPr>
        <w:t>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Україна: ідентичність у добу глобалізації (начерки метадисциплинарного дослідження) / В. Кремінь, В. Ткаченко. – [2-ге вид., допов.]. – К. : Знання України, 2013. – 471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Уотсон Дж. Психология с точки зрения бихевиориста : Хрестоматия по истории психологии / Дж. Уотсон ; под ред. П. Я. Гальперина, А. Н. Ждан. – М. : МГУ, 1980. – С. 17 – 18.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Фетискин Н. П. Социально-психологическая диагностика развития личности и малых груп / Н. П. Фетискин, В. В. Козлов, Г. М. Мануйлов. – М. : Институт психотерапии, 2002. – 490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Филлипс Л. Дискурс-анализ. Теория и метод / Л. Филлипс, М.</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Йоргенсен ; пер. с англ. – Х. : Гуманитарный Центр, 2004. – 336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Фрейд А. Психология “Я” и защитные механизмы / А. Фрейд ; пер. с англ. М. Р. Гинзбурга. – М. : Педагогика-Пресс, 1993. – 144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Фрейд З. Психология бессознательного : Сб. произведений / З. Фрейд ; сост., науч. ред., авт. вступ. ст. М. Г. Ярошевский. – М. : Просвещение, 1990. – 448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Фрейд З. “Я” и “Оно”: Труды разных лет : Т</w:t>
      </w:r>
      <w:r w:rsidR="00174B36">
        <w:rPr>
          <w:rFonts w:ascii="Times New Roman" w:hAnsi="Times New Roman"/>
          <w:color w:val="000000" w:themeColor="text1"/>
          <w:spacing w:val="-4"/>
          <w:sz w:val="28"/>
          <w:szCs w:val="28"/>
        </w:rPr>
        <w:t>. 1 / З. Фрейд ; ред. и пер. Б. </w:t>
      </w:r>
      <w:r w:rsidRPr="00E50C2E">
        <w:rPr>
          <w:rFonts w:ascii="Times New Roman" w:hAnsi="Times New Roman"/>
          <w:color w:val="000000" w:themeColor="text1"/>
          <w:spacing w:val="-4"/>
          <w:sz w:val="28"/>
          <w:szCs w:val="28"/>
        </w:rPr>
        <w:t>Р. Нанейшвили, Г. Б. Нанейшвили. – Тбилиси : Мерани, 1991. – 398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Фресс П. Восприятие и оценка времени / Поль Фресс // Экспериментальная психология / Ред. П. Фресс, Ж. Пиаже. – М. : Прогресс, 1978. – Вып. 6. – С. 88-134.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Хартманн Х. Эго-психология и проблема адаптации / Х. Хартманн ; пер. с англ. В. В. Старовойтовой ; под ред. М. В. Ромашкевича. – М. : Институт общегуманитарных исследований, 2002. – 160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Хацкевич Н. А. Адаптация студентов к учебной деятельности [Электронный ресурс] / Н. А. Хацкевич. – Минск : БНТУ, 2014. – Режим доступа к статье: http://www.bntu.by/news/67-conference-mido/1641-2014-11-24-09-42-26.html</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Хекхаузен X. Мотивация и деятельность : в 2-х т. / Х. Хекхаузен ; пер. с нем. – М. : Педагогика, 1986. –.– Т. 2. – 1986. – 392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Хицкая В. Ю. Учет когнитивных стилей как средство адаптации студентов первого курса к обучению в ВУЗе : [монография] / В. Ю. Хицкая. – Иркутск : Иркут. ун-т, 2008. – 128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Хусаинова Р. Р. Адаптация студентов к условиям образования в педагогическом ВУЗе посредством группообразующей деятельности : дис. … кандидата пед. наук : 13.00.08 / Хусаинова Роза Рафиковна. – Елабуга, 2005. – 219</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Хьелл Л. Теории личности: основные положения, исследования и применение / Л. Хьелл, Д. Зиглер ; пер. С. Меленевской и Д. Викторовой. – СПб. : Питер Пресс, 1997. – 608 с.</w:t>
      </w:r>
    </w:p>
    <w:p w:rsidR="00BF7A3B" w:rsidRPr="00E50C2E" w:rsidRDefault="00DD03AB" w:rsidP="00BF7A3B">
      <w:pPr>
        <w:pStyle w:val="a4"/>
        <w:widowControl w:val="0"/>
        <w:numPr>
          <w:ilvl w:val="0"/>
          <w:numId w:val="60"/>
        </w:numPr>
        <w:tabs>
          <w:tab w:val="left" w:pos="1134"/>
        </w:tabs>
        <w:spacing w:after="0" w:line="360" w:lineRule="auto"/>
        <w:ind w:left="0" w:firstLine="567"/>
        <w:contextualSpacing w:val="0"/>
        <w:jc w:val="both"/>
        <w:rPr>
          <w:rFonts w:ascii="Times New Roman" w:hAnsi="Times New Roman"/>
          <w:spacing w:val="-4"/>
          <w:sz w:val="28"/>
          <w:szCs w:val="28"/>
          <w:shd w:val="clear" w:color="auto" w:fill="F9F9F9"/>
        </w:rPr>
      </w:pPr>
      <w:r w:rsidRPr="00E50C2E">
        <w:rPr>
          <w:rFonts w:ascii="Times New Roman" w:hAnsi="Times New Roman"/>
          <w:color w:val="000000" w:themeColor="text1"/>
          <w:spacing w:val="-4"/>
          <w:sz w:val="28"/>
          <w:szCs w:val="28"/>
        </w:rPr>
        <w:t>Царьова К. С. Соціальна ідентичність студентів і подолання конфліктних ситуацій / К. С. Царьова // Теоретичні і прикладні проблеми психології. – 2012. – № 2 (28). – С. 330 – 334.</w:t>
      </w:r>
    </w:p>
    <w:p w:rsidR="00BF7A3B" w:rsidRPr="00E50C2E" w:rsidRDefault="00BF7A3B" w:rsidP="00BF7A3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Чепелєва Н. В. Самопроектирование как фактор развития личности / Н.</w:t>
      </w:r>
      <w:r w:rsidRPr="00E50C2E">
        <w:rPr>
          <w:rFonts w:ascii="Times New Roman" w:hAnsi="Times New Roman"/>
          <w:color w:val="000000" w:themeColor="text1"/>
          <w:spacing w:val="-4"/>
          <w:sz w:val="28"/>
          <w:szCs w:val="28"/>
          <w:lang w:val="en-US"/>
        </w:rPr>
        <w:t> </w:t>
      </w:r>
      <w:r w:rsidRPr="00E50C2E">
        <w:rPr>
          <w:rFonts w:ascii="Times New Roman" w:hAnsi="Times New Roman"/>
          <w:color w:val="000000" w:themeColor="text1"/>
          <w:spacing w:val="-4"/>
          <w:sz w:val="28"/>
          <w:szCs w:val="28"/>
        </w:rPr>
        <w:t>В. Чепелєва // Актуальні проблеми психології. – 2014. – Т. 2, Вип. 8. – С. 4-15.</w:t>
      </w:r>
    </w:p>
    <w:p w:rsidR="00BF7A3B" w:rsidRPr="00E50C2E" w:rsidRDefault="00BF7A3B" w:rsidP="00BF7A3B">
      <w:pPr>
        <w:pStyle w:val="a4"/>
        <w:widowControl w:val="0"/>
        <w:numPr>
          <w:ilvl w:val="0"/>
          <w:numId w:val="60"/>
        </w:numPr>
        <w:tabs>
          <w:tab w:val="left" w:pos="1134"/>
        </w:tabs>
        <w:spacing w:after="0" w:line="360" w:lineRule="auto"/>
        <w:ind w:left="0" w:firstLine="567"/>
        <w:contextualSpacing w:val="0"/>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Чепелєва Н. В. Розуміння та інтерпретація життєвого досвіду як чинник самопроектування особистості / Н. В. Чепелєва // Наук</w:t>
      </w:r>
      <w:r w:rsidR="00174B36">
        <w:rPr>
          <w:rFonts w:ascii="Times New Roman" w:hAnsi="Times New Roman"/>
          <w:color w:val="000000" w:themeColor="text1"/>
          <w:spacing w:val="-4"/>
          <w:sz w:val="28"/>
          <w:szCs w:val="28"/>
        </w:rPr>
        <w:t>а і освіта. – 2014. – № 9. – С. </w:t>
      </w:r>
      <w:r w:rsidRPr="00E50C2E">
        <w:rPr>
          <w:rFonts w:ascii="Times New Roman" w:hAnsi="Times New Roman"/>
          <w:color w:val="000000" w:themeColor="text1"/>
          <w:spacing w:val="-4"/>
          <w:sz w:val="28"/>
          <w:szCs w:val="28"/>
        </w:rPr>
        <w:t>22-26.</w:t>
      </w:r>
    </w:p>
    <w:p w:rsidR="00DD03AB" w:rsidRPr="00E50C2E" w:rsidRDefault="00DD03AB" w:rsidP="00BF7A3B">
      <w:pPr>
        <w:pStyle w:val="a4"/>
        <w:widowControl w:val="0"/>
        <w:numPr>
          <w:ilvl w:val="0"/>
          <w:numId w:val="60"/>
        </w:numPr>
        <w:tabs>
          <w:tab w:val="left" w:pos="1134"/>
        </w:tabs>
        <w:spacing w:after="0" w:line="360" w:lineRule="auto"/>
        <w:ind w:left="0" w:firstLine="567"/>
        <w:contextualSpacing w:val="0"/>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Шихирев П. Н. Современная социальная психология / П. Н. Шихирев. – М. : Институт психологии РАН КСП ; Академический Проект, 1999. – 447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Шмелев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 Введение в экспериментальную психосемантику: теоретико-методологические основания и психодиагностические возможности / 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Шмелев. – М. : МГУ, 1983. – 158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Шнейдер</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Л.</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Б. Личностная, гендерная и профессиональная идентичность: теория и методы диагностики / Л. Б. Шнейдер. – М. : Московский психолого-социальный ин-т, 2007. – 128 с.</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Эриксон Э. Идентичность: юность и кризис / Э. Эриксон ; пер. с англ., общ. ред. и предисл. А.</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Толстых. – М. : Прогресс, 1996. – 342 с. – (Серия: Библиотека зарубежной психологии).</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Юрченко</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 Модификация теста М. Куна и Т. Мак-Партленда «Двадцать утверждений самоотношения» : [Электронный ресурс] / В.</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И.</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Юрченко. – Режим доступа: http://psylab.info/Тест_Куна_-_Макпартленда.</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Якобсон С. Г. Образ себя и моральное поведение дошкольников / С.</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Г.</w:t>
      </w:r>
      <w:r w:rsidRPr="00E50C2E">
        <w:rPr>
          <w:rFonts w:ascii="Times New Roman" w:hAnsi="Times New Roman"/>
          <w:color w:val="000000" w:themeColor="text1"/>
          <w:spacing w:val="-4"/>
          <w:sz w:val="28"/>
          <w:szCs w:val="28"/>
          <w:lang w:val="ru-RU"/>
        </w:rPr>
        <w:t> </w:t>
      </w:r>
      <w:r w:rsidRPr="00E50C2E">
        <w:rPr>
          <w:rFonts w:ascii="Times New Roman" w:hAnsi="Times New Roman"/>
          <w:color w:val="000000" w:themeColor="text1"/>
          <w:spacing w:val="-4"/>
          <w:sz w:val="28"/>
          <w:szCs w:val="28"/>
        </w:rPr>
        <w:t>Якобсон, Г. И. Морева // Вопросы психологии. – 1989. – № 6. – С. 34 – 41.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Яковенко И. Г. Идентичность и диалог / И. Г. Яковенко // Вопросы социальной теории. – 2010. – Т. IV. – С. 513 – 518.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Adams G. R. The Objective Measure of Ego Identity Status : A Reference Manual [Electronic Resources] / G. R. Adams. – 1998. – 90 p. – Access to the article: http://www.uoguelph.ca/~gadams/OMEIS_manual</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Adams G. R. Toward the Development of an Objective Assessment of Ego-Identity Status / G. R. Adams, J. Shea, S. A. Fitch // Journal of Youth and Adolescence. – 1979. – Vol. 8. – № 2. – P. 223 – 237.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Bartholomew K. Coded semi-structured interviews in social psychological research / K. Bartholomew, A. J. Z. Henderson, J. E. Marcia // Handbook of Research Methods in Social and Personality Psychology / Eds. H. T. Reis, C. M. Judd. – Cambridge, MA : Cambridge University Press, 2000. – P. 286 – 312.</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Berzonsky M. Reliability Data for the Identity Style Inventory [Electronic Resources] / M. D. Berzonsky // Journal of State University of New York at Cortland – 1997.</w:t>
      </w:r>
      <w:r w:rsidRPr="00E50C2E">
        <w:rPr>
          <w:rFonts w:ascii="Times New Roman" w:hAnsi="Times New Roman"/>
          <w:color w:val="000000" w:themeColor="text1"/>
          <w:spacing w:val="-4"/>
          <w:sz w:val="28"/>
          <w:szCs w:val="28"/>
        </w:rPr>
        <w:t> </w:t>
      </w:r>
      <w:r w:rsidRPr="00E50C2E">
        <w:rPr>
          <w:rFonts w:ascii="Times New Roman" w:hAnsi="Times New Roman"/>
          <w:color w:val="000000" w:themeColor="text1"/>
          <w:spacing w:val="-4"/>
          <w:sz w:val="28"/>
          <w:szCs w:val="28"/>
          <w:lang w:val="en-US"/>
        </w:rPr>
        <w:t>–</w:t>
      </w:r>
      <w:r w:rsidRPr="00E50C2E">
        <w:rPr>
          <w:rFonts w:ascii="Times New Roman" w:hAnsi="Times New Roman"/>
          <w:color w:val="000000" w:themeColor="text1"/>
          <w:spacing w:val="-4"/>
          <w:sz w:val="28"/>
          <w:szCs w:val="28"/>
        </w:rPr>
        <w:t> </w:t>
      </w:r>
      <w:r w:rsidRPr="00E50C2E">
        <w:rPr>
          <w:rFonts w:ascii="Times New Roman" w:hAnsi="Times New Roman"/>
          <w:color w:val="000000" w:themeColor="text1"/>
          <w:spacing w:val="-4"/>
          <w:sz w:val="28"/>
          <w:szCs w:val="28"/>
          <w:lang w:val="en-US"/>
        </w:rPr>
        <w:t>Access to the article</w:t>
      </w:r>
      <w:r w:rsidRPr="00E50C2E">
        <w:rPr>
          <w:rFonts w:ascii="Times New Roman" w:hAnsi="Times New Roman"/>
          <w:color w:val="000000" w:themeColor="text1"/>
          <w:spacing w:val="-4"/>
          <w:sz w:val="28"/>
          <w:szCs w:val="28"/>
        </w:rPr>
        <w:t> </w:t>
      </w:r>
      <w:r w:rsidRPr="00E50C2E">
        <w:rPr>
          <w:rFonts w:ascii="Times New Roman" w:hAnsi="Times New Roman"/>
          <w:color w:val="000000" w:themeColor="text1"/>
          <w:spacing w:val="-4"/>
          <w:sz w:val="28"/>
          <w:szCs w:val="28"/>
          <w:lang w:val="en-US"/>
        </w:rPr>
        <w:t>: http://w3.fiu.edu/srif/ArchivedPagesJK/</w:t>
      </w:r>
      <w:r w:rsidRPr="00E50C2E">
        <w:rPr>
          <w:rFonts w:ascii="Times New Roman" w:hAnsi="Times New Roman"/>
          <w:color w:val="000000" w:themeColor="text1"/>
          <w:spacing w:val="-4"/>
          <w:sz w:val="28"/>
          <w:szCs w:val="28"/>
        </w:rPr>
        <w:t xml:space="preserve"> </w:t>
      </w:r>
      <w:r w:rsidRPr="00E50C2E">
        <w:rPr>
          <w:rFonts w:ascii="Times New Roman" w:hAnsi="Times New Roman"/>
          <w:color w:val="000000" w:themeColor="text1"/>
          <w:spacing w:val="-4"/>
          <w:sz w:val="28"/>
          <w:szCs w:val="28"/>
          <w:lang w:val="en-US"/>
        </w:rPr>
        <w:t>Berzonsky/BerzonskyISI3.rtf</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 xml:space="preserve">Berzonsky M. D. Social-Cognitive Aspects of Identity Style: Need for Cognition, Experiential Openness, and Introspection / M. D. Berzonsky, C. Sullivan // Journal of Adolescent Research – 1992. – № 7 (2). – P. 140 – 155. </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Coopersmit S. The antecendents of self-esteem / S. Coopersmit. – NY. : Freeman, 1967. – 283 p.</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Cote J. Identity Studies: How Close Are We to Developing a Social Science of Identity? An Appraisal of the Field / J. Cote // Identity: An International Journal. of Theory and Research. – 2006. – № 6 (1). – P. 3 – 25.</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Domino G. A personality measure of Erikson's life stages: the inventory of psychosocial balance / G. Domino, D. Affonso // Journal of Personality Assessment. – 1990. – № 54 (34). – P. 576 – 588.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Duriez В. Process Content Approach to Adolescent Identity Formation: Examining Longitudinal Associations Between Identity Styles and Goal / В. Duriez, K. Luyckx, В. Soenens, M. A. Berzonsky // Journal of Personality. – 2012. – vol. 80 (1). – P. 135 – 161.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Ego Identity: A Handbook for Psychosocial R</w:t>
      </w:r>
      <w:r w:rsidR="00BF7A3B" w:rsidRPr="00E50C2E">
        <w:rPr>
          <w:rFonts w:ascii="Times New Roman" w:hAnsi="Times New Roman"/>
          <w:color w:val="000000" w:themeColor="text1"/>
          <w:spacing w:val="-4"/>
          <w:sz w:val="28"/>
          <w:szCs w:val="28"/>
          <w:lang w:val="en-US"/>
        </w:rPr>
        <w:t>esearch / Eds. J. E. Marcia, A. </w:t>
      </w:r>
      <w:r w:rsidRPr="00E50C2E">
        <w:rPr>
          <w:rFonts w:ascii="Times New Roman" w:hAnsi="Times New Roman"/>
          <w:color w:val="000000" w:themeColor="text1"/>
          <w:spacing w:val="-4"/>
          <w:sz w:val="28"/>
          <w:szCs w:val="28"/>
          <w:lang w:val="en-US"/>
        </w:rPr>
        <w:t>S. Waterman, D. R. Matteson, S. L. Archer, J. L. Orlofsky. – NY. : Springer–Verlag, 1993. – 392 p.</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Erikson E. H. Life cycle / E. H. Erikson // International Encyclopedia of the Social Sciences. – [Vol. 9] – New York: Crowell Collier &amp; Macmillan, 2007. – P. 286-292.</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Eryigit S. Cross-cultural Investigation of the Link Between Identity Processing Styles and the Actual Work of Identity in the Career Domain / S. Eryigit, J. L. Kerpelman // Child &amp; Youth Care Forum. – 2011. – vol. 40 (1). – P. 43 – 64.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Fogelson R. D. Person, self and identity. Some anthropological retrospect, circumspects and prospects / R. D. Fogelson // Psychological theories of the self: process of a conflict on new approaches to the self, held March 29 – Apr. 1. 1979, by the Center for psychosocial studies, Chicago / Ed. M. R. Stein et al. – N.Y. ; L. : Plenum Press, 1982. – P. 276 – 298.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Kulik J. A. Future time perspective: its relations to the socialization process and the delinquent role / J. A. Kulik, Th. R. Sarbin, K. B. Stein // J. of Cons. and Clin. Psychol. – 1968. – Vol. 32. – P. 257 – 264.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Marcia J. E. Development and validation of ego-identity status / J. E. Marcia // Journal of Personality and Social Psychology. – 1966. – Vol. 3. – P. 551 – 558.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Marcia J. E. Ego identity status in college women / J. E. Marcia, M. L. Friedman // Person. – 1970. – Vol. 38, № 2. – Р. 249 – 268.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Marcotte J. Identity Development and Exploration and Their Psychosocial Correlates in Emerging Adulthood: A Portrait of Youths Attending Adult Education Centers in Quebec / J. Marcotte // Vulnerable Children and Youth Studies. – 2009. – vol. 4 (4). – P. 279 – 287.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Mullis R. L. Parental Relationships, Autonomy, and Identity Processes of High School Students / R. L. Mullis, S. C. Graf, A. K. Mullis // The Journal of Genetic Psychology: Research and Theory on Human Development. – 2009. – vol. 170 (4). – P. 326 – 338.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Schwartz S. J. Measuring Identity from an Ericksonian Perspective: Two sides of the same coin? / S. J. Schwartz, B. L. Zamboanga, W. Wang, J. V. Olthuis // Journal of Personality Assessment. – 2009. – vol. 91 (2) – P. 143 – 154.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Simmons D. D. Development of an objective measure of identity achievement status / D. D. Simmons // Journal of Projective Techniques &amp; Personality Assessment. – 1970. – Vol. 34. – P. 241 – 244.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Sinnirella M. Exploring temporal aspects of social identity: the concept of possible social identities / М. Sinnirella // European Journal of Social Psychology. – 1998. – Vol. 28, № 2 – P. 227 – 248.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Syed M. Personality Development from Adolescence to Emerging Adulthood: Linking Trajectories of Ego Development to the Family Context and Identity Formation / M. Syed, I. Seiffge-Krenke // Journal of Personality and Social Psychology. – 2013. – vol. 104 (2). –P. 371 – 384.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Tajfel H. Social categorization and intergroup behavior / H. Tajfel, M. G. Billing, R. P. Bundy, C. Flament // European Journal of Social Psychology. – 1971. – vol. 1. – P. 149 – 178.</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Tajfel H. Content of stereotypes and the inference of similarity between members of stereotyped groups / H. Tajfel, A. A. Sheikh, R. C. Gardner // Acta Psychologica. – 1964. – vol. 22. – P. 191 – 201.</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The specificity of autobiographical memory and i</w:t>
      </w:r>
      <w:r w:rsidR="00174B36">
        <w:rPr>
          <w:rFonts w:ascii="Times New Roman" w:hAnsi="Times New Roman"/>
          <w:color w:val="000000" w:themeColor="text1"/>
          <w:spacing w:val="-4"/>
          <w:sz w:val="28"/>
          <w:szCs w:val="28"/>
          <w:lang w:val="en-US"/>
        </w:rPr>
        <w:t>mage ability of the future / J.</w:t>
      </w:r>
      <w:r w:rsidR="00174B36">
        <w:rPr>
          <w:rFonts w:ascii="Times New Roman" w:hAnsi="Times New Roman"/>
          <w:color w:val="000000" w:themeColor="text1"/>
          <w:spacing w:val="-4"/>
          <w:sz w:val="28"/>
          <w:szCs w:val="28"/>
        </w:rPr>
        <w:t> </w:t>
      </w:r>
      <w:r w:rsidRPr="00E50C2E">
        <w:rPr>
          <w:rFonts w:ascii="Times New Roman" w:hAnsi="Times New Roman"/>
          <w:color w:val="000000" w:themeColor="text1"/>
          <w:spacing w:val="-4"/>
          <w:sz w:val="28"/>
          <w:szCs w:val="28"/>
          <w:lang w:val="en-US"/>
        </w:rPr>
        <w:t xml:space="preserve">M. G. Williams, N. Ellis, C. Tyers et al. // Memory &amp; </w:t>
      </w:r>
      <w:r w:rsidR="00BF7A3B" w:rsidRPr="00E50C2E">
        <w:rPr>
          <w:rFonts w:ascii="Times New Roman" w:hAnsi="Times New Roman"/>
          <w:color w:val="000000" w:themeColor="text1"/>
          <w:spacing w:val="-4"/>
          <w:sz w:val="28"/>
          <w:szCs w:val="28"/>
          <w:lang w:val="en-US"/>
        </w:rPr>
        <w:t>Cognition. – 1996. – № 24. – Р. </w:t>
      </w:r>
      <w:r w:rsidRPr="00E50C2E">
        <w:rPr>
          <w:rFonts w:ascii="Times New Roman" w:hAnsi="Times New Roman"/>
          <w:color w:val="000000" w:themeColor="text1"/>
          <w:spacing w:val="-4"/>
          <w:sz w:val="28"/>
          <w:szCs w:val="28"/>
          <w:lang w:val="en-US"/>
        </w:rPr>
        <w:t>116 – 125.</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Turner J. C. A self-categorization theory / J. C. Turner // Rediscovering the Social Group: A Self- Categorization theory / J. C. Turner, M. A. Hogg, P. J. Oakes et al. – Oxford : Blackwell`s, 1987. – P. 42 – 67.</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Turner J. C. Henri Tajfel: An introduction / J. C. Turner // Social Groups and Identities: Developing the Legacy of Henry Tajfel (to the memory of Henry Tajfel). – Oxford, U.K. : Butterworth-Heinemann, 1996. – P. 1-25. – (Social Psychology Series).</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Williams J. M. G. Emotional disturbance and the specificity of autobiographical memory / J. M. G. Williams, B. H. Dritschel // Cognition and emotion. – 1988. – № 2. – Р. 221 – 234.</w:t>
      </w:r>
    </w:p>
    <w:p w:rsidR="00DD03AB" w:rsidRPr="00E50C2E" w:rsidRDefault="00DD03AB" w:rsidP="00DD03AB">
      <w:pPr>
        <w:pStyle w:val="a4"/>
        <w:widowControl w:val="0"/>
        <w:numPr>
          <w:ilvl w:val="0"/>
          <w:numId w:val="60"/>
        </w:numPr>
        <w:tabs>
          <w:tab w:val="left" w:pos="1134"/>
        </w:tabs>
        <w:spacing w:after="0" w:line="360" w:lineRule="auto"/>
        <w:ind w:left="0" w:firstLine="567"/>
        <w:jc w:val="both"/>
        <w:rPr>
          <w:rFonts w:ascii="Times New Roman" w:hAnsi="Times New Roman"/>
          <w:color w:val="000000" w:themeColor="text1"/>
          <w:spacing w:val="-4"/>
          <w:sz w:val="28"/>
          <w:szCs w:val="28"/>
          <w:lang w:val="en-US"/>
        </w:rPr>
      </w:pPr>
      <w:r w:rsidRPr="00E50C2E">
        <w:rPr>
          <w:rFonts w:ascii="Times New Roman" w:hAnsi="Times New Roman"/>
          <w:color w:val="000000" w:themeColor="text1"/>
          <w:spacing w:val="-4"/>
          <w:sz w:val="28"/>
          <w:szCs w:val="28"/>
          <w:lang w:val="en-US"/>
        </w:rPr>
        <w:t>Williams J. M. G. The psychology of suicidal b</w:t>
      </w:r>
      <w:r w:rsidR="00BF7A3B" w:rsidRPr="00E50C2E">
        <w:rPr>
          <w:rFonts w:ascii="Times New Roman" w:hAnsi="Times New Roman"/>
          <w:color w:val="000000" w:themeColor="text1"/>
          <w:spacing w:val="-4"/>
          <w:sz w:val="28"/>
          <w:szCs w:val="28"/>
          <w:lang w:val="en-US"/>
        </w:rPr>
        <w:t>ehavior / J. M. G. Williams, L. </w:t>
      </w:r>
      <w:r w:rsidRPr="00E50C2E">
        <w:rPr>
          <w:rFonts w:ascii="Times New Roman" w:hAnsi="Times New Roman"/>
          <w:color w:val="000000" w:themeColor="text1"/>
          <w:spacing w:val="-4"/>
          <w:sz w:val="28"/>
          <w:szCs w:val="28"/>
          <w:lang w:val="en-US"/>
        </w:rPr>
        <w:t>R. Pollock // Intern. handbook of suicide and attempted suicide / J. W Chichester ; Eds. K. Hawton, K. van Heeringen. – 2000. – Р. 79 – 93.</w:t>
      </w:r>
    </w:p>
    <w:p w:rsidR="008F1C58" w:rsidRPr="00E50C2E" w:rsidRDefault="008F1C58" w:rsidP="00FA20E3">
      <w:pPr>
        <w:widowControl w:val="0"/>
        <w:spacing w:after="0" w:line="360" w:lineRule="auto"/>
        <w:ind w:firstLine="709"/>
        <w:jc w:val="both"/>
        <w:rPr>
          <w:rFonts w:ascii="Times New Roman" w:hAnsi="Times New Roman"/>
          <w:color w:val="000000" w:themeColor="text1"/>
          <w:spacing w:val="-4"/>
          <w:sz w:val="28"/>
          <w:szCs w:val="28"/>
          <w:lang w:val="en-US"/>
        </w:rPr>
      </w:pPr>
    </w:p>
    <w:p w:rsidR="005478BE" w:rsidRPr="008C7855" w:rsidRDefault="005478BE"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br w:type="page"/>
      </w:r>
    </w:p>
    <w:p w:rsidR="00F000E6" w:rsidRPr="008C7855" w:rsidRDefault="00F000E6"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Додаток А</w:t>
      </w:r>
    </w:p>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Методика дослідження соціально-психологічної адаптації </w:t>
      </w:r>
    </w:p>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К. Роджерса і Р. Даймонд.</w:t>
      </w:r>
    </w:p>
    <w:p w:rsidR="00F000E6" w:rsidRPr="008C7855" w:rsidRDefault="00F000E6" w:rsidP="00FA20E3">
      <w:pPr>
        <w:widowControl w:val="0"/>
        <w:spacing w:after="0" w:line="360" w:lineRule="auto"/>
        <w:ind w:firstLine="709"/>
        <w:jc w:val="center"/>
        <w:rPr>
          <w:rFonts w:ascii="Times New Roman" w:hAnsi="Times New Roman"/>
          <w:color w:val="000000" w:themeColor="text1"/>
          <w:sz w:val="28"/>
          <w:szCs w:val="28"/>
        </w:rPr>
      </w:pPr>
    </w:p>
    <w:p w:rsidR="00F000E6" w:rsidRPr="008C7855" w:rsidRDefault="00F000E6"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i/>
          <w:color w:val="000000" w:themeColor="text1"/>
          <w:sz w:val="28"/>
          <w:szCs w:val="28"/>
        </w:rPr>
        <w:t>Опис методики</w:t>
      </w:r>
      <w:r w:rsidRPr="008C7855">
        <w:rPr>
          <w:rFonts w:ascii="Times New Roman" w:hAnsi="Times New Roman"/>
          <w:color w:val="000000" w:themeColor="text1"/>
          <w:sz w:val="28"/>
          <w:szCs w:val="28"/>
        </w:rPr>
        <w:t>: методика складається з 101-го пункту-індикатору окремих аспектів соціальної адаптації, які подано у вигляді твердження. Значення підраховуються за 6-ти основними шкалам і шкалою достовірності.</w:t>
      </w:r>
    </w:p>
    <w:p w:rsidR="00F000E6" w:rsidRPr="008C7855" w:rsidRDefault="00F000E6" w:rsidP="00FA20E3">
      <w:pPr>
        <w:widowControl w:val="0"/>
        <w:spacing w:after="0" w:line="360" w:lineRule="auto"/>
        <w:ind w:firstLine="709"/>
        <w:jc w:val="both"/>
        <w:rPr>
          <w:rFonts w:ascii="Times New Roman" w:hAnsi="Times New Roman"/>
          <w:i/>
          <w:color w:val="000000" w:themeColor="text1"/>
          <w:sz w:val="28"/>
          <w:szCs w:val="28"/>
        </w:rPr>
      </w:pPr>
      <w:r w:rsidRPr="008C7855">
        <w:rPr>
          <w:rFonts w:ascii="Times New Roman" w:hAnsi="Times New Roman"/>
          <w:i/>
          <w:color w:val="000000" w:themeColor="text1"/>
          <w:sz w:val="28"/>
          <w:szCs w:val="28"/>
        </w:rPr>
        <w:t>Процедура проведення опитування й інтерпретація результатів.</w:t>
      </w:r>
    </w:p>
    <w:p w:rsidR="00F000E6" w:rsidRPr="008C7855" w:rsidRDefault="00F000E6" w:rsidP="00FA20E3">
      <w:pPr>
        <w:pStyle w:val="a4"/>
        <w:widowControl w:val="0"/>
        <w:numPr>
          <w:ilvl w:val="1"/>
          <w:numId w:val="39"/>
        </w:numPr>
        <w:tabs>
          <w:tab w:val="left" w:pos="1134"/>
        </w:tabs>
        <w:spacing w:after="0" w:line="360" w:lineRule="auto"/>
        <w:ind w:left="0" w:firstLine="709"/>
        <w:contextualSpacing w:val="0"/>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Респонденту пропонується текстовий буклет, який містить 101 пункт і стандартний бланк відповідей. Інструкція пропонує сім варіантів відповідей від 0 (“це до мене зовсім не стосується”) до 7 (“це повністю про мене”).</w:t>
      </w:r>
    </w:p>
    <w:p w:rsidR="00F000E6" w:rsidRPr="008C7855" w:rsidRDefault="00F000E6" w:rsidP="00FA20E3">
      <w:pPr>
        <w:pStyle w:val="210"/>
        <w:widowControl w:val="0"/>
        <w:numPr>
          <w:ilvl w:val="1"/>
          <w:numId w:val="39"/>
        </w:numPr>
        <w:tabs>
          <w:tab w:val="left" w:pos="1134"/>
        </w:tabs>
        <w:suppressAutoHyphens w:val="0"/>
        <w:overflowPunct/>
        <w:autoSpaceDE/>
        <w:adjustRightInd/>
        <w:ind w:left="0" w:firstLine="709"/>
        <w:rPr>
          <w:color w:val="000000" w:themeColor="text1"/>
          <w:szCs w:val="28"/>
        </w:rPr>
      </w:pPr>
      <w:r w:rsidRPr="008C7855">
        <w:rPr>
          <w:color w:val="000000" w:themeColor="text1"/>
          <w:szCs w:val="28"/>
        </w:rPr>
        <w:t>Шкальні значення підраховуються за 6-тью шкалами. Сирі бали підставляються у формули (для кожної шкали різні) і переводяться в стандартні оцінки.</w:t>
      </w:r>
    </w:p>
    <w:p w:rsidR="00F000E6" w:rsidRPr="008C7855" w:rsidRDefault="00F000E6" w:rsidP="00FA20E3">
      <w:pPr>
        <w:pStyle w:val="210"/>
        <w:widowControl w:val="0"/>
        <w:suppressAutoHyphens w:val="0"/>
        <w:overflowPunct/>
        <w:autoSpaceDE/>
        <w:adjustRightInd/>
        <w:ind w:firstLine="709"/>
        <w:rPr>
          <w:color w:val="000000" w:themeColor="text1"/>
          <w:szCs w:val="28"/>
        </w:rPr>
      </w:pPr>
      <w:r w:rsidRPr="008C7855">
        <w:rPr>
          <w:color w:val="000000" w:themeColor="text1"/>
          <w:szCs w:val="28"/>
        </w:rPr>
        <w:t>Шкала “Неправди” (достовірності) – проста сума відповідних тверджень.</w:t>
      </w:r>
    </w:p>
    <w:p w:rsidR="00F000E6" w:rsidRPr="008C7855" w:rsidRDefault="00F000E6" w:rsidP="00FA20E3">
      <w:pPr>
        <w:pStyle w:val="210"/>
        <w:widowControl w:val="0"/>
        <w:suppressAutoHyphens w:val="0"/>
        <w:overflowPunct/>
        <w:autoSpaceDE/>
        <w:adjustRightInd/>
        <w:ind w:firstLine="709"/>
        <w:rPr>
          <w:color w:val="000000" w:themeColor="text1"/>
          <w:szCs w:val="28"/>
        </w:rPr>
      </w:pPr>
      <w:r w:rsidRPr="008C7855">
        <w:rPr>
          <w:color w:val="000000" w:themeColor="text1"/>
          <w:szCs w:val="28"/>
        </w:rPr>
        <w:t>Автори виокремили шість інтегративних показників (шкал). У кожній шкалі є позитивний полюс (А) та негативний полюс (В). Підрахунки значень за кожною шкалою наведено у наступній таблиці.</w:t>
      </w:r>
    </w:p>
    <w:p w:rsidR="00F000E6" w:rsidRPr="008C7855" w:rsidRDefault="00F000E6" w:rsidP="00FA20E3">
      <w:pPr>
        <w:pStyle w:val="210"/>
        <w:widowControl w:val="0"/>
        <w:suppressAutoHyphens w:val="0"/>
        <w:overflowPunct/>
        <w:autoSpaceDE/>
        <w:adjustRightInd/>
        <w:jc w:val="center"/>
        <w:rPr>
          <w:b/>
          <w:color w:val="000000" w:themeColor="text1"/>
          <w:szCs w:val="28"/>
        </w:rPr>
      </w:pPr>
      <w:r w:rsidRPr="008C7855">
        <w:rPr>
          <w:b/>
          <w:color w:val="000000" w:themeColor="text1"/>
          <w:szCs w:val="28"/>
        </w:rPr>
        <w:t>Інтегративні показники (шкали) соціально-психологічної адаптації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68"/>
        <w:gridCol w:w="2409"/>
        <w:gridCol w:w="2835"/>
      </w:tblGrid>
      <w:tr w:rsidR="00FA20E3" w:rsidRPr="008C7855" w:rsidTr="00E50C2E">
        <w:tc>
          <w:tcPr>
            <w:tcW w:w="2127" w:type="dxa"/>
          </w:tcPr>
          <w:p w:rsidR="00F000E6" w:rsidRPr="008C7855" w:rsidRDefault="00F000E6" w:rsidP="00FA20E3">
            <w:pPr>
              <w:pStyle w:val="210"/>
              <w:widowControl w:val="0"/>
              <w:suppressAutoHyphens w:val="0"/>
              <w:overflowPunct/>
              <w:autoSpaceDE/>
              <w:adjustRightInd/>
              <w:ind w:left="-108" w:right="-108"/>
              <w:jc w:val="center"/>
              <w:rPr>
                <w:b/>
                <w:color w:val="000000" w:themeColor="text1"/>
                <w:szCs w:val="28"/>
              </w:rPr>
            </w:pPr>
            <w:r w:rsidRPr="008C7855">
              <w:rPr>
                <w:b/>
                <w:color w:val="000000" w:themeColor="text1"/>
                <w:szCs w:val="28"/>
              </w:rPr>
              <w:t>Шкала</w:t>
            </w:r>
          </w:p>
        </w:tc>
        <w:tc>
          <w:tcPr>
            <w:tcW w:w="2268" w:type="dxa"/>
          </w:tcPr>
          <w:p w:rsidR="00F000E6" w:rsidRPr="008C7855" w:rsidRDefault="00F000E6" w:rsidP="00FA20E3">
            <w:pPr>
              <w:pStyle w:val="210"/>
              <w:widowControl w:val="0"/>
              <w:suppressAutoHyphens w:val="0"/>
              <w:overflowPunct/>
              <w:autoSpaceDE/>
              <w:adjustRightInd/>
              <w:ind w:left="-108" w:right="-108"/>
              <w:jc w:val="center"/>
              <w:rPr>
                <w:b/>
                <w:color w:val="000000" w:themeColor="text1"/>
                <w:szCs w:val="28"/>
              </w:rPr>
            </w:pPr>
            <w:r w:rsidRPr="008C7855">
              <w:rPr>
                <w:b/>
                <w:color w:val="000000" w:themeColor="text1"/>
                <w:szCs w:val="28"/>
              </w:rPr>
              <w:t>А</w:t>
            </w:r>
          </w:p>
        </w:tc>
        <w:tc>
          <w:tcPr>
            <w:tcW w:w="2409" w:type="dxa"/>
          </w:tcPr>
          <w:p w:rsidR="00F000E6" w:rsidRPr="008C7855" w:rsidRDefault="00F000E6" w:rsidP="00FA20E3">
            <w:pPr>
              <w:pStyle w:val="210"/>
              <w:widowControl w:val="0"/>
              <w:suppressAutoHyphens w:val="0"/>
              <w:overflowPunct/>
              <w:autoSpaceDE/>
              <w:adjustRightInd/>
              <w:jc w:val="center"/>
              <w:rPr>
                <w:b/>
                <w:color w:val="000000" w:themeColor="text1"/>
                <w:szCs w:val="28"/>
              </w:rPr>
            </w:pPr>
            <w:r w:rsidRPr="008C7855">
              <w:rPr>
                <w:b/>
                <w:color w:val="000000" w:themeColor="text1"/>
                <w:szCs w:val="28"/>
              </w:rPr>
              <w:t>В</w:t>
            </w:r>
          </w:p>
        </w:tc>
        <w:tc>
          <w:tcPr>
            <w:tcW w:w="2835" w:type="dxa"/>
          </w:tcPr>
          <w:p w:rsidR="00F000E6" w:rsidRPr="008C7855" w:rsidRDefault="00F000E6" w:rsidP="00FA20E3">
            <w:pPr>
              <w:pStyle w:val="210"/>
              <w:widowControl w:val="0"/>
              <w:suppressAutoHyphens w:val="0"/>
              <w:overflowPunct/>
              <w:autoSpaceDE/>
              <w:adjustRightInd/>
              <w:ind w:left="-108" w:right="-108"/>
              <w:jc w:val="center"/>
              <w:rPr>
                <w:b/>
                <w:color w:val="000000" w:themeColor="text1"/>
                <w:szCs w:val="28"/>
              </w:rPr>
            </w:pPr>
            <w:r w:rsidRPr="008C7855">
              <w:rPr>
                <w:b/>
                <w:color w:val="000000" w:themeColor="text1"/>
                <w:szCs w:val="28"/>
              </w:rPr>
              <w:t>Формула</w:t>
            </w:r>
          </w:p>
        </w:tc>
      </w:tr>
      <w:tr w:rsidR="00FA20E3" w:rsidRPr="008C7855" w:rsidTr="00E50C2E">
        <w:tc>
          <w:tcPr>
            <w:tcW w:w="2127" w:type="dxa"/>
          </w:tcPr>
          <w:p w:rsidR="00F000E6" w:rsidRPr="008C7855" w:rsidRDefault="00F000E6" w:rsidP="00FA20E3">
            <w:pPr>
              <w:pStyle w:val="caaieiaie4"/>
              <w:keepNext w:val="0"/>
              <w:widowControl w:val="0"/>
              <w:spacing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Адаптація</w:t>
            </w:r>
          </w:p>
        </w:tc>
        <w:tc>
          <w:tcPr>
            <w:tcW w:w="2268"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Адаптивність</w:t>
            </w:r>
          </w:p>
        </w:tc>
        <w:tc>
          <w:tcPr>
            <w:tcW w:w="2409"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Дезадаптивність</w:t>
            </w:r>
          </w:p>
        </w:tc>
        <w:tc>
          <w:tcPr>
            <w:tcW w:w="2835"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А= а/a + b x 100%</w:t>
            </w:r>
          </w:p>
        </w:tc>
      </w:tr>
      <w:tr w:rsidR="00FA20E3" w:rsidRPr="008C7855" w:rsidTr="00E50C2E">
        <w:tc>
          <w:tcPr>
            <w:tcW w:w="2127"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Самоприйнятя</w:t>
            </w:r>
          </w:p>
        </w:tc>
        <w:tc>
          <w:tcPr>
            <w:tcW w:w="2268"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Прийняття себе</w:t>
            </w:r>
          </w:p>
        </w:tc>
        <w:tc>
          <w:tcPr>
            <w:tcW w:w="2409"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Не прийняття себе</w:t>
            </w:r>
          </w:p>
        </w:tc>
        <w:tc>
          <w:tcPr>
            <w:tcW w:w="2835"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lang w:val="en-US"/>
              </w:rPr>
            </w:pPr>
            <w:r w:rsidRPr="008C7855">
              <w:rPr>
                <w:rFonts w:ascii="Times New Roman" w:hAnsi="Times New Roman"/>
                <w:color w:val="000000" w:themeColor="text1"/>
                <w:sz w:val="28"/>
                <w:szCs w:val="28"/>
                <w:lang w:val="en-US"/>
              </w:rPr>
              <w:t xml:space="preserve">S= </w:t>
            </w:r>
            <w:r w:rsidRPr="008C7855">
              <w:rPr>
                <w:rFonts w:ascii="Times New Roman" w:hAnsi="Times New Roman"/>
                <w:color w:val="000000" w:themeColor="text1"/>
                <w:sz w:val="28"/>
                <w:szCs w:val="28"/>
              </w:rPr>
              <w:t>а</w:t>
            </w:r>
            <w:r w:rsidRPr="008C7855">
              <w:rPr>
                <w:rFonts w:ascii="Times New Roman" w:hAnsi="Times New Roman"/>
                <w:color w:val="000000" w:themeColor="text1"/>
                <w:sz w:val="28"/>
                <w:szCs w:val="28"/>
                <w:lang w:val="en-US"/>
              </w:rPr>
              <w:t>/a + b x 100%</w:t>
            </w:r>
          </w:p>
        </w:tc>
      </w:tr>
      <w:tr w:rsidR="00FA20E3" w:rsidRPr="008C7855" w:rsidTr="00E50C2E">
        <w:trPr>
          <w:trHeight w:val="473"/>
        </w:trPr>
        <w:tc>
          <w:tcPr>
            <w:tcW w:w="2127" w:type="dxa"/>
          </w:tcPr>
          <w:p w:rsidR="00F000E6" w:rsidRPr="008C7855" w:rsidRDefault="00F000E6" w:rsidP="00FA20E3">
            <w:pPr>
              <w:pStyle w:val="caaieiaie4"/>
              <w:keepNext w:val="0"/>
              <w:widowControl w:val="0"/>
              <w:spacing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Прийняття інших</w:t>
            </w:r>
          </w:p>
        </w:tc>
        <w:tc>
          <w:tcPr>
            <w:tcW w:w="2268"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Прийняття інших</w:t>
            </w:r>
          </w:p>
        </w:tc>
        <w:tc>
          <w:tcPr>
            <w:tcW w:w="2409"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Не прийняття інших</w:t>
            </w:r>
          </w:p>
        </w:tc>
        <w:tc>
          <w:tcPr>
            <w:tcW w:w="2835"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lang w:val="en-US"/>
              </w:rPr>
              <w:t>L</w:t>
            </w:r>
            <w:r w:rsidRPr="008C7855">
              <w:rPr>
                <w:rFonts w:ascii="Times New Roman" w:hAnsi="Times New Roman"/>
                <w:color w:val="000000" w:themeColor="text1"/>
                <w:sz w:val="28"/>
                <w:szCs w:val="28"/>
              </w:rPr>
              <w:t>= 1,2</w:t>
            </w:r>
            <w:r w:rsidRPr="008C7855">
              <w:rPr>
                <w:rFonts w:ascii="Times New Roman" w:hAnsi="Times New Roman"/>
                <w:color w:val="000000" w:themeColor="text1"/>
                <w:sz w:val="28"/>
                <w:szCs w:val="28"/>
                <w:lang w:val="en-US"/>
              </w:rPr>
              <w:t>a</w:t>
            </w:r>
            <w:r w:rsidRPr="008C7855">
              <w:rPr>
                <w:rFonts w:ascii="Times New Roman" w:hAnsi="Times New Roman"/>
                <w:color w:val="000000" w:themeColor="text1"/>
                <w:sz w:val="28"/>
                <w:szCs w:val="28"/>
              </w:rPr>
              <w:t>/1,2</w:t>
            </w:r>
            <w:r w:rsidRPr="008C7855">
              <w:rPr>
                <w:rFonts w:ascii="Times New Roman" w:hAnsi="Times New Roman"/>
                <w:color w:val="000000" w:themeColor="text1"/>
                <w:sz w:val="28"/>
                <w:szCs w:val="28"/>
                <w:lang w:val="en-US"/>
              </w:rPr>
              <w:t>a</w:t>
            </w:r>
            <w:r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lang w:val="en-US"/>
              </w:rPr>
              <w:t>b</w:t>
            </w:r>
            <w:r w:rsidRPr="008C7855">
              <w:rPr>
                <w:rFonts w:ascii="Times New Roman" w:hAnsi="Times New Roman"/>
                <w:color w:val="000000" w:themeColor="text1"/>
                <w:sz w:val="28"/>
                <w:szCs w:val="28"/>
              </w:rPr>
              <w:t xml:space="preserve"> </w:t>
            </w:r>
            <w:r w:rsidRPr="008C7855">
              <w:rPr>
                <w:rFonts w:ascii="Times New Roman" w:hAnsi="Times New Roman"/>
                <w:color w:val="000000" w:themeColor="text1"/>
                <w:sz w:val="28"/>
                <w:szCs w:val="28"/>
                <w:lang w:val="en-US"/>
              </w:rPr>
              <w:t>x</w:t>
            </w:r>
            <w:r w:rsidRPr="008C7855">
              <w:rPr>
                <w:rFonts w:ascii="Times New Roman" w:hAnsi="Times New Roman"/>
                <w:color w:val="000000" w:themeColor="text1"/>
                <w:sz w:val="28"/>
                <w:szCs w:val="28"/>
              </w:rPr>
              <w:t>100%</w:t>
            </w:r>
          </w:p>
        </w:tc>
      </w:tr>
      <w:tr w:rsidR="00FA20E3" w:rsidRPr="008C7855" w:rsidTr="00E50C2E">
        <w:trPr>
          <w:trHeight w:val="927"/>
        </w:trPr>
        <w:tc>
          <w:tcPr>
            <w:tcW w:w="2127"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Емоційна комфортність</w:t>
            </w:r>
          </w:p>
        </w:tc>
        <w:tc>
          <w:tcPr>
            <w:tcW w:w="2268"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Емоційний комфорт</w:t>
            </w:r>
          </w:p>
        </w:tc>
        <w:tc>
          <w:tcPr>
            <w:tcW w:w="2409"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Емоційний дискомфорт</w:t>
            </w:r>
          </w:p>
        </w:tc>
        <w:tc>
          <w:tcPr>
            <w:tcW w:w="2835"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E= а/a+b x 100%</w:t>
            </w:r>
          </w:p>
        </w:tc>
      </w:tr>
      <w:tr w:rsidR="00FA20E3" w:rsidRPr="008C7855" w:rsidTr="00E50C2E">
        <w:trPr>
          <w:trHeight w:val="941"/>
        </w:trPr>
        <w:tc>
          <w:tcPr>
            <w:tcW w:w="2127" w:type="dxa"/>
          </w:tcPr>
          <w:p w:rsidR="00F000E6" w:rsidRPr="008C7855" w:rsidRDefault="00F000E6" w:rsidP="00FA20E3">
            <w:pPr>
              <w:pStyle w:val="caaieiaie4"/>
              <w:keepNext w:val="0"/>
              <w:widowControl w:val="0"/>
              <w:spacing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Інтернальність</w:t>
            </w:r>
          </w:p>
        </w:tc>
        <w:tc>
          <w:tcPr>
            <w:tcW w:w="2268"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Внутрішній контроль</w:t>
            </w:r>
          </w:p>
        </w:tc>
        <w:tc>
          <w:tcPr>
            <w:tcW w:w="2409"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Зовнішній контроль</w:t>
            </w:r>
          </w:p>
        </w:tc>
        <w:tc>
          <w:tcPr>
            <w:tcW w:w="2835"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I= а/a + 1,4b x 100%</w:t>
            </w:r>
          </w:p>
        </w:tc>
      </w:tr>
      <w:tr w:rsidR="00FA20E3" w:rsidRPr="008C7855" w:rsidTr="00E50C2E">
        <w:tc>
          <w:tcPr>
            <w:tcW w:w="2127"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Домінування</w:t>
            </w:r>
          </w:p>
        </w:tc>
        <w:tc>
          <w:tcPr>
            <w:tcW w:w="2268"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Домінування</w:t>
            </w:r>
          </w:p>
        </w:tc>
        <w:tc>
          <w:tcPr>
            <w:tcW w:w="2409"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Покірність</w:t>
            </w:r>
          </w:p>
        </w:tc>
        <w:tc>
          <w:tcPr>
            <w:tcW w:w="2835" w:type="dxa"/>
          </w:tcPr>
          <w:p w:rsidR="00F000E6" w:rsidRPr="008C7855" w:rsidRDefault="00F000E6" w:rsidP="00FA20E3">
            <w:pPr>
              <w:widowControl w:val="0"/>
              <w:spacing w:after="0" w:line="360" w:lineRule="auto"/>
              <w:ind w:left="-108" w:right="-108"/>
              <w:jc w:val="center"/>
              <w:rPr>
                <w:rFonts w:ascii="Times New Roman" w:hAnsi="Times New Roman"/>
                <w:color w:val="000000" w:themeColor="text1"/>
                <w:sz w:val="28"/>
                <w:szCs w:val="28"/>
                <w:lang w:val="en-US"/>
              </w:rPr>
            </w:pPr>
            <w:r w:rsidRPr="008C7855">
              <w:rPr>
                <w:rFonts w:ascii="Times New Roman" w:hAnsi="Times New Roman"/>
                <w:color w:val="000000" w:themeColor="text1"/>
                <w:sz w:val="28"/>
                <w:szCs w:val="28"/>
                <w:lang w:val="en-US"/>
              </w:rPr>
              <w:t>D= 2</w:t>
            </w:r>
            <w:r w:rsidRPr="008C7855">
              <w:rPr>
                <w:rFonts w:ascii="Times New Roman" w:hAnsi="Times New Roman"/>
                <w:color w:val="000000" w:themeColor="text1"/>
                <w:sz w:val="28"/>
                <w:szCs w:val="28"/>
              </w:rPr>
              <w:t>а</w:t>
            </w:r>
            <w:r w:rsidRPr="008C7855">
              <w:rPr>
                <w:rFonts w:ascii="Times New Roman" w:hAnsi="Times New Roman"/>
                <w:color w:val="000000" w:themeColor="text1"/>
                <w:sz w:val="28"/>
                <w:szCs w:val="28"/>
                <w:lang w:val="en-US"/>
              </w:rPr>
              <w:t>/2a+ b x 100%</w:t>
            </w:r>
          </w:p>
        </w:tc>
      </w:tr>
    </w:tbl>
    <w:p w:rsidR="00F000E6" w:rsidRPr="008C7855" w:rsidRDefault="00F000E6"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Додаток Б</w:t>
      </w:r>
    </w:p>
    <w:p w:rsidR="00F000E6" w:rsidRPr="008C7855" w:rsidRDefault="00F000E6" w:rsidP="00FA20E3">
      <w:pPr>
        <w:pStyle w:val="BodyText22"/>
        <w:widowControl w:val="0"/>
        <w:rPr>
          <w:b w:val="0"/>
          <w:color w:val="000000" w:themeColor="text1"/>
          <w:szCs w:val="28"/>
        </w:rPr>
      </w:pPr>
      <w:r w:rsidRPr="008C7855">
        <w:rPr>
          <w:b w:val="0"/>
          <w:color w:val="000000" w:themeColor="text1"/>
          <w:szCs w:val="28"/>
        </w:rPr>
        <w:t>Методика дослідження самоставлення С. Р. Пантилєєва</w:t>
      </w:r>
    </w:p>
    <w:p w:rsidR="00F000E6" w:rsidRPr="008C7855" w:rsidRDefault="00F000E6" w:rsidP="00FA20E3">
      <w:pPr>
        <w:pStyle w:val="BodyText22"/>
        <w:widowControl w:val="0"/>
        <w:rPr>
          <w:b w:val="0"/>
          <w:color w:val="000000" w:themeColor="text1"/>
          <w:szCs w:val="28"/>
        </w:rPr>
      </w:pPr>
    </w:p>
    <w:p w:rsidR="00F000E6" w:rsidRPr="00E50C2E" w:rsidRDefault="00F000E6" w:rsidP="00FA20E3">
      <w:pPr>
        <w:widowControl w:val="0"/>
        <w:spacing w:after="0" w:line="360" w:lineRule="auto"/>
        <w:ind w:firstLine="709"/>
        <w:jc w:val="both"/>
        <w:rPr>
          <w:rFonts w:ascii="Times New Roman" w:hAnsi="Times New Roman"/>
          <w:color w:val="000000" w:themeColor="text1"/>
          <w:spacing w:val="-4"/>
          <w:sz w:val="28"/>
          <w:szCs w:val="28"/>
        </w:rPr>
      </w:pPr>
      <w:r w:rsidRPr="00E50C2E">
        <w:rPr>
          <w:rFonts w:ascii="Times New Roman" w:hAnsi="Times New Roman"/>
          <w:i/>
          <w:color w:val="000000" w:themeColor="text1"/>
          <w:spacing w:val="-4"/>
          <w:sz w:val="28"/>
          <w:szCs w:val="28"/>
        </w:rPr>
        <w:t>Опис методики</w:t>
      </w:r>
      <w:r w:rsidRPr="00E50C2E">
        <w:rPr>
          <w:rFonts w:ascii="Times New Roman" w:hAnsi="Times New Roman"/>
          <w:color w:val="000000" w:themeColor="text1"/>
          <w:spacing w:val="-4"/>
          <w:sz w:val="28"/>
          <w:szCs w:val="28"/>
        </w:rPr>
        <w:t>: методика складається із 110 релевантних і репрезентативних пунктів – індикаторів самоставлення, які подано у вигляді тверджень. Значення, отримані за твердженнями-індикаторами, підраховуються по 9-ти шкалам:</w:t>
      </w:r>
    </w:p>
    <w:p w:rsidR="00F000E6" w:rsidRPr="00E50C2E" w:rsidRDefault="00F000E6" w:rsidP="00E50C2E">
      <w:pPr>
        <w:widowControl w:val="0"/>
        <w:numPr>
          <w:ilvl w:val="0"/>
          <w:numId w:val="40"/>
        </w:numPr>
        <w:tabs>
          <w:tab w:val="left" w:pos="993"/>
        </w:tabs>
        <w:spacing w:after="0" w:line="360" w:lineRule="auto"/>
        <w:ind w:left="0" w:firstLine="709"/>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Шкала “Закритість-відкритість” – вимірює глибоке або поверхневе проникнення у власне “Я”, рефлексивність (інша назва шкали “внутрішня чесність”). “Закритість” відповідає високому полюсу шкали при підрахунку сумарного балу.</w:t>
      </w:r>
    </w:p>
    <w:p w:rsidR="00F000E6" w:rsidRPr="00E50C2E" w:rsidRDefault="00F000E6" w:rsidP="00E50C2E">
      <w:pPr>
        <w:widowControl w:val="0"/>
        <w:numPr>
          <w:ilvl w:val="0"/>
          <w:numId w:val="40"/>
        </w:numPr>
        <w:tabs>
          <w:tab w:val="left" w:pos="993"/>
        </w:tabs>
        <w:spacing w:after="0" w:line="360" w:lineRule="auto"/>
        <w:ind w:left="0" w:firstLine="709"/>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Шкала “Самовпевненість” – визначає ставлення до себе як до впевненого, самостійного, вольового й надійного індивіда, якому є за що себе поважати. Позитивний полюс відповідає самовпевненості, відчуттю сили власного “Я”.</w:t>
      </w:r>
    </w:p>
    <w:p w:rsidR="00F000E6" w:rsidRPr="00E50C2E" w:rsidRDefault="00F000E6" w:rsidP="00E50C2E">
      <w:pPr>
        <w:widowControl w:val="0"/>
        <w:numPr>
          <w:ilvl w:val="0"/>
          <w:numId w:val="40"/>
        </w:numPr>
        <w:tabs>
          <w:tab w:val="left" w:pos="993"/>
        </w:tabs>
        <w:spacing w:after="0" w:line="360" w:lineRule="auto"/>
        <w:ind w:left="0" w:firstLine="709"/>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Шкала “Самокерівництво” – відображає специфічний вимір, близький за змістом одному з аспектів локусу контролю (“особистий контроль”). Високі бали відповідають переживанню власного “Я” як внутрішнього стрижню, що інтегрує і організує особистість, діяльність і спілкування; відчуттю послідовності і обґрунтованості внутрішніх потягів і цілей.</w:t>
      </w:r>
    </w:p>
    <w:p w:rsidR="00F000E6" w:rsidRPr="00E50C2E" w:rsidRDefault="00F000E6" w:rsidP="00E50C2E">
      <w:pPr>
        <w:widowControl w:val="0"/>
        <w:numPr>
          <w:ilvl w:val="0"/>
          <w:numId w:val="40"/>
        </w:numPr>
        <w:tabs>
          <w:tab w:val="left" w:pos="993"/>
        </w:tabs>
        <w:spacing w:after="0" w:line="360" w:lineRule="auto"/>
        <w:ind w:left="0" w:firstLine="709"/>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Шкала “Віддзеркалене самоставлення” – відображає уявлення індивіда про те, що його особистість, характер і діяльність спроможні викликати у інших повагу, симпатію, схвалення, розуміння або протилежні почуття.</w:t>
      </w:r>
    </w:p>
    <w:p w:rsidR="00F000E6" w:rsidRPr="00E50C2E" w:rsidRDefault="00F000E6" w:rsidP="00E50C2E">
      <w:pPr>
        <w:widowControl w:val="0"/>
        <w:numPr>
          <w:ilvl w:val="0"/>
          <w:numId w:val="40"/>
        </w:numPr>
        <w:tabs>
          <w:tab w:val="left" w:pos="993"/>
        </w:tabs>
        <w:spacing w:after="0" w:line="360" w:lineRule="auto"/>
        <w:ind w:left="0" w:firstLine="709"/>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Шкала “Самоцінність” – позитивний полюс шкали відбиває відчуття цінності власної особистості і, одночасно, передбачає цінність свого “Я” для інших. Шкала відбиває емоційну оцінку себе, свого “Я” за внутрішніми інтимними, здатності викликати в інших людях глибокі почуття.</w:t>
      </w:r>
    </w:p>
    <w:p w:rsidR="00F000E6" w:rsidRPr="00E50C2E" w:rsidRDefault="00F000E6" w:rsidP="00E50C2E">
      <w:pPr>
        <w:widowControl w:val="0"/>
        <w:numPr>
          <w:ilvl w:val="0"/>
          <w:numId w:val="40"/>
        </w:numPr>
        <w:tabs>
          <w:tab w:val="left" w:pos="993"/>
        </w:tabs>
        <w:spacing w:after="0" w:line="360" w:lineRule="auto"/>
        <w:ind w:left="0" w:firstLine="709"/>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Шкала “Самоприйняття” – вимірює почуття симпатії до себе, погодженості зі своїми внутрішніми прагненнями; прийняття себе таким як є, незважаючи на недоліки. Позитивний полюс відповідає дружньому ставленню до себе.</w:t>
      </w:r>
    </w:p>
    <w:p w:rsidR="00F000E6" w:rsidRPr="00E50C2E" w:rsidRDefault="00F000E6" w:rsidP="00E50C2E">
      <w:pPr>
        <w:widowControl w:val="0"/>
        <w:numPr>
          <w:ilvl w:val="0"/>
          <w:numId w:val="40"/>
        </w:numPr>
        <w:tabs>
          <w:tab w:val="left" w:pos="993"/>
        </w:tabs>
        <w:spacing w:after="0" w:line="360" w:lineRule="auto"/>
        <w:ind w:left="0" w:firstLine="709"/>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Шкала “Самоприв’язаність” – позитивний полюс шкали відповідає ригідності Я-концепції, консервативній самодостатності, небажання й неможливість розвитку власного “Я”. Загальний фон ставлення до себе – позитивний, з елементами самовдоволеності.</w:t>
      </w:r>
    </w:p>
    <w:p w:rsidR="00F000E6" w:rsidRPr="00E50C2E" w:rsidRDefault="00F000E6" w:rsidP="00E50C2E">
      <w:pPr>
        <w:widowControl w:val="0"/>
        <w:numPr>
          <w:ilvl w:val="0"/>
          <w:numId w:val="40"/>
        </w:numPr>
        <w:tabs>
          <w:tab w:val="left" w:pos="993"/>
        </w:tabs>
        <w:spacing w:after="0" w:line="360" w:lineRule="auto"/>
        <w:ind w:left="0" w:firstLine="709"/>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Шкала “Внутрішня конфліктність” – по загальному психологічному змісту цей аспект самовідношення можна означити як почуття конфліктності власного “Я”. Позитивний полюс шкали відповідає існуванню у індивіда внутрішніх конфліктів, сумнівів, незгоди із собою, тенденцій до надмірного самокопання й рефлексії, які відбуваються на загальному низькому емоційному фоні ставлення до себе. Протилежний бік шкали вказує на замкненість, поверхневу самовдоволеність, заперечення проблем.</w:t>
      </w:r>
    </w:p>
    <w:p w:rsidR="00F000E6" w:rsidRPr="00E50C2E" w:rsidRDefault="00F000E6" w:rsidP="00E50C2E">
      <w:pPr>
        <w:widowControl w:val="0"/>
        <w:numPr>
          <w:ilvl w:val="0"/>
          <w:numId w:val="40"/>
        </w:numPr>
        <w:tabs>
          <w:tab w:val="left" w:pos="993"/>
        </w:tabs>
        <w:spacing w:after="0" w:line="360" w:lineRule="auto"/>
        <w:ind w:left="0" w:firstLine="709"/>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Шкала “Самозвинувачення” – позитивний полюс шкали свідчить про інтерпунітивність, самозвинувачення, негативні емоції на адресу свого “Я”.</w:t>
      </w:r>
    </w:p>
    <w:p w:rsidR="00F000E6" w:rsidRPr="00E50C2E" w:rsidRDefault="00F000E6" w:rsidP="00332474">
      <w:pPr>
        <w:pStyle w:val="11"/>
        <w:suppressAutoHyphens/>
        <w:spacing w:line="360" w:lineRule="auto"/>
        <w:ind w:firstLine="709"/>
        <w:jc w:val="both"/>
        <w:rPr>
          <w:color w:val="000000" w:themeColor="text1"/>
          <w:spacing w:val="-4"/>
          <w:sz w:val="28"/>
          <w:szCs w:val="28"/>
        </w:rPr>
      </w:pPr>
      <w:r w:rsidRPr="00E50C2E">
        <w:rPr>
          <w:color w:val="000000" w:themeColor="text1"/>
          <w:spacing w:val="-4"/>
          <w:sz w:val="28"/>
          <w:szCs w:val="28"/>
        </w:rPr>
        <w:t>Р. С. Пантилєєв виокремив також більш узагальнені виміри самовідношення – вторинні фактори</w:t>
      </w:r>
      <w:r w:rsidR="00332474">
        <w:rPr>
          <w:color w:val="000000" w:themeColor="text1"/>
          <w:spacing w:val="-4"/>
          <w:sz w:val="28"/>
          <w:szCs w:val="28"/>
        </w:rPr>
        <w:t>:</w:t>
      </w:r>
      <w:r w:rsidRPr="00E50C2E">
        <w:rPr>
          <w:color w:val="000000" w:themeColor="text1"/>
          <w:spacing w:val="-4"/>
          <w:sz w:val="28"/>
          <w:szCs w:val="28"/>
        </w:rPr>
        <w:t xml:space="preserve"> “Самоповага”</w:t>
      </w:r>
      <w:r w:rsidR="00332474">
        <w:rPr>
          <w:color w:val="000000" w:themeColor="text1"/>
          <w:spacing w:val="-4"/>
          <w:sz w:val="28"/>
          <w:szCs w:val="28"/>
        </w:rPr>
        <w:t xml:space="preserve">, </w:t>
      </w:r>
      <w:r w:rsidRPr="00E50C2E">
        <w:rPr>
          <w:color w:val="000000" w:themeColor="text1"/>
          <w:spacing w:val="-4"/>
          <w:sz w:val="28"/>
          <w:szCs w:val="28"/>
        </w:rPr>
        <w:t>“Аутосимпатія”</w:t>
      </w:r>
      <w:r w:rsidR="00332474">
        <w:rPr>
          <w:color w:val="000000" w:themeColor="text1"/>
          <w:spacing w:val="-4"/>
          <w:sz w:val="28"/>
          <w:szCs w:val="28"/>
        </w:rPr>
        <w:t>,</w:t>
      </w:r>
      <w:r w:rsidRPr="00E50C2E">
        <w:rPr>
          <w:color w:val="000000" w:themeColor="text1"/>
          <w:spacing w:val="-4"/>
          <w:sz w:val="28"/>
          <w:szCs w:val="28"/>
        </w:rPr>
        <w:t>“Самозневажання”</w:t>
      </w:r>
      <w:r w:rsidR="00332474">
        <w:rPr>
          <w:color w:val="000000" w:themeColor="text1"/>
          <w:spacing w:val="-4"/>
          <w:sz w:val="28"/>
          <w:szCs w:val="28"/>
        </w:rPr>
        <w:t>.</w:t>
      </w:r>
      <w:r w:rsidRPr="00E50C2E">
        <w:rPr>
          <w:color w:val="000000" w:themeColor="text1"/>
          <w:spacing w:val="-4"/>
          <w:sz w:val="28"/>
          <w:szCs w:val="28"/>
        </w:rPr>
        <w:t xml:space="preserve"> </w:t>
      </w:r>
    </w:p>
    <w:p w:rsidR="00F000E6" w:rsidRPr="00E50C2E" w:rsidRDefault="00F000E6" w:rsidP="00FA20E3">
      <w:pPr>
        <w:widowControl w:val="0"/>
        <w:spacing w:after="0" w:line="360" w:lineRule="auto"/>
        <w:ind w:firstLine="709"/>
        <w:jc w:val="both"/>
        <w:rPr>
          <w:rFonts w:ascii="Times New Roman" w:hAnsi="Times New Roman"/>
          <w:color w:val="000000" w:themeColor="text1"/>
          <w:spacing w:val="-4"/>
          <w:sz w:val="28"/>
          <w:szCs w:val="28"/>
        </w:rPr>
      </w:pPr>
      <w:r w:rsidRPr="00E50C2E">
        <w:rPr>
          <w:rFonts w:ascii="Times New Roman" w:hAnsi="Times New Roman"/>
          <w:i/>
          <w:color w:val="000000" w:themeColor="text1"/>
          <w:spacing w:val="-4"/>
          <w:sz w:val="28"/>
          <w:szCs w:val="28"/>
        </w:rPr>
        <w:t>Процедура проведення опитування й інтерпретація результатів</w:t>
      </w:r>
      <w:r w:rsidRPr="00E50C2E">
        <w:rPr>
          <w:rFonts w:ascii="Times New Roman" w:hAnsi="Times New Roman"/>
          <w:color w:val="000000" w:themeColor="text1"/>
          <w:spacing w:val="-4"/>
          <w:sz w:val="28"/>
          <w:szCs w:val="28"/>
        </w:rPr>
        <w:t>.</w:t>
      </w:r>
    </w:p>
    <w:p w:rsidR="00F000E6" w:rsidRPr="00E50C2E" w:rsidRDefault="00F000E6" w:rsidP="00FA20E3">
      <w:pPr>
        <w:widowControl w:val="0"/>
        <w:numPr>
          <w:ilvl w:val="0"/>
          <w:numId w:val="41"/>
        </w:numPr>
        <w:tabs>
          <w:tab w:val="left" w:pos="1134"/>
        </w:tabs>
        <w:spacing w:after="0" w:line="360" w:lineRule="auto"/>
        <w:ind w:left="0" w:firstLine="709"/>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Респонденту пропонується текстовий буклет, який містить 110 пунктів і стандартний бланк відповідей. Інструкція пропонує дві градації відповідей: “згоден” – “не згоден”, які фіксуються респондентом у відповідних позиціях бланку.</w:t>
      </w:r>
    </w:p>
    <w:p w:rsidR="00F000E6" w:rsidRPr="00E50C2E" w:rsidRDefault="00F000E6" w:rsidP="00FA20E3">
      <w:pPr>
        <w:widowControl w:val="0"/>
        <w:numPr>
          <w:ilvl w:val="0"/>
          <w:numId w:val="41"/>
        </w:numPr>
        <w:tabs>
          <w:tab w:val="left" w:pos="1134"/>
        </w:tabs>
        <w:spacing w:after="0" w:line="360" w:lineRule="auto"/>
        <w:ind w:left="0" w:firstLine="709"/>
        <w:jc w:val="both"/>
        <w:rPr>
          <w:rFonts w:ascii="Times New Roman" w:hAnsi="Times New Roman"/>
          <w:color w:val="000000" w:themeColor="text1"/>
          <w:spacing w:val="-4"/>
          <w:sz w:val="28"/>
          <w:szCs w:val="28"/>
        </w:rPr>
      </w:pPr>
      <w:r w:rsidRPr="00E50C2E">
        <w:rPr>
          <w:rFonts w:ascii="Times New Roman" w:hAnsi="Times New Roman"/>
          <w:color w:val="000000" w:themeColor="text1"/>
          <w:spacing w:val="-4"/>
          <w:sz w:val="28"/>
          <w:szCs w:val="28"/>
        </w:rPr>
        <w:t>Шкальні значення підраховуються по 9-ти шкалам за допомогою ключа-трафарета. Отримані таким чином сирі бали по спеціальній таблиці переводяться в стандартні оцінки – “стени” (від 1 до 10).</w:t>
      </w:r>
    </w:p>
    <w:p w:rsidR="00F000E6" w:rsidRPr="008C7855" w:rsidRDefault="00F000E6" w:rsidP="00FA20E3">
      <w:pPr>
        <w:widowControl w:val="0"/>
        <w:spacing w:after="0" w:line="360" w:lineRule="auto"/>
        <w:rPr>
          <w:rFonts w:ascii="Times New Roman" w:hAnsi="Times New Roman"/>
          <w:b/>
          <w:i/>
          <w:color w:val="000000" w:themeColor="text1"/>
          <w:sz w:val="28"/>
          <w:szCs w:val="28"/>
        </w:rPr>
      </w:pPr>
      <w:r w:rsidRPr="008C7855">
        <w:rPr>
          <w:rFonts w:ascii="Times New Roman" w:hAnsi="Times New Roman"/>
          <w:b/>
          <w:i/>
          <w:color w:val="000000" w:themeColor="text1"/>
          <w:sz w:val="28"/>
          <w:szCs w:val="28"/>
        </w:rPr>
        <w:br w:type="page"/>
      </w:r>
    </w:p>
    <w:p w:rsidR="00F000E6" w:rsidRPr="008C7855" w:rsidRDefault="00F000E6"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Додаток В</w:t>
      </w:r>
    </w:p>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 xml:space="preserve">Методика діагностики самоактуалізації особистості </w:t>
      </w:r>
    </w:p>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(А. В. Лазукіна в модифікації Н. Ф. Каліной – САМОАЛ)</w:t>
      </w:r>
    </w:p>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p>
    <w:p w:rsidR="00F000E6" w:rsidRPr="008C7855" w:rsidRDefault="00F000E6"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i/>
          <w:color w:val="000000" w:themeColor="text1"/>
          <w:sz w:val="28"/>
          <w:szCs w:val="28"/>
        </w:rPr>
        <w:t>Опис методики</w:t>
      </w:r>
      <w:r w:rsidRPr="008C7855">
        <w:rPr>
          <w:rFonts w:ascii="Times New Roman" w:hAnsi="Times New Roman"/>
          <w:color w:val="000000" w:themeColor="text1"/>
          <w:sz w:val="28"/>
          <w:szCs w:val="28"/>
        </w:rPr>
        <w:t>: методика складається із 100 пунктів-індикаторів окремих аспектів самоактуалізації, кожен з яких містить два протилежні твердження. Значення, отримані за твердженнями, підраховуються по 11-ти шкалам:</w:t>
      </w:r>
    </w:p>
    <w:p w:rsidR="00F000E6" w:rsidRPr="008C7855" w:rsidRDefault="00F000E6" w:rsidP="00FA20E3">
      <w:pPr>
        <w:widowControl w:val="0"/>
        <w:numPr>
          <w:ilvl w:val="0"/>
          <w:numId w:val="4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“Орієнтація в часі” – виявляє, наскільки людина живе у теперішньому часі, не відкладає своє життя “на потім” і не здійснює спроби заховатися у минулому. Високий результат за цією шкалою є характерним для осіб, які розуміють екзістеційну цінність життя, низький результат діагностує зануреність у минулі переживання, завищене прагнення до досягнень, помисливість невпевненість у собі.</w:t>
      </w:r>
    </w:p>
    <w:p w:rsidR="00F000E6" w:rsidRPr="008C7855" w:rsidRDefault="00F000E6" w:rsidP="00FA20E3">
      <w:pPr>
        <w:widowControl w:val="0"/>
        <w:numPr>
          <w:ilvl w:val="0"/>
          <w:numId w:val="4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“Цінності” – високий результат за цією шкалою є свідченням, того що особистість приймає цінності особистості, що самоактуалізується, прагне до гармонічних буття і взаємовідносин з оточуючими.</w:t>
      </w:r>
    </w:p>
    <w:p w:rsidR="00F000E6" w:rsidRPr="008C7855" w:rsidRDefault="00F000E6" w:rsidP="00FA20E3">
      <w:pPr>
        <w:widowControl w:val="0"/>
        <w:numPr>
          <w:ilvl w:val="0"/>
          <w:numId w:val="4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“Погляд на природу людини” – високий результат за цією шкалою інтерпретується як стійка основа для гармонійних міжособистісних стосунків, довіра до людей, чесність, неупередженість, доброзичливість.</w:t>
      </w:r>
    </w:p>
    <w:p w:rsidR="00F000E6" w:rsidRPr="008C7855" w:rsidRDefault="00F000E6" w:rsidP="00FA20E3">
      <w:pPr>
        <w:widowControl w:val="0"/>
        <w:numPr>
          <w:ilvl w:val="0"/>
          <w:numId w:val="4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“Потреби в пізнанні” – високий результат за цією шкалою виявляє здатність до буттєвого пізнання: безкорисливе прагнення до нового, інтерес до об’єктів, якій прямо не є зв’язаним з задоволенням певних потреб.</w:t>
      </w:r>
    </w:p>
    <w:p w:rsidR="00F000E6" w:rsidRPr="008C7855" w:rsidRDefault="00F000E6" w:rsidP="00FA20E3">
      <w:pPr>
        <w:widowControl w:val="0"/>
        <w:numPr>
          <w:ilvl w:val="0"/>
          <w:numId w:val="4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“Креативність” – творче ставлення до життя.</w:t>
      </w:r>
    </w:p>
    <w:p w:rsidR="00F000E6" w:rsidRPr="008C7855" w:rsidRDefault="00F000E6" w:rsidP="00FA20E3">
      <w:pPr>
        <w:widowControl w:val="0"/>
        <w:numPr>
          <w:ilvl w:val="0"/>
          <w:numId w:val="4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“Автономність” – високий результат за цією шкалою відповідає психічному здоров’ю особистості, її цілісності, незалежності і свободі.</w:t>
      </w:r>
    </w:p>
    <w:p w:rsidR="00F000E6" w:rsidRPr="008C7855" w:rsidRDefault="00F000E6" w:rsidP="00FA20E3">
      <w:pPr>
        <w:widowControl w:val="0"/>
        <w:numPr>
          <w:ilvl w:val="0"/>
          <w:numId w:val="4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“Спонтанність” – високий результат за цією шкалою свідчить про те, що самоактуалізація є образом життя, а не мрією або прагненням. Спонтанність співвідноситься з такими цінностями, як свобода , природність, гра, легкість без зусилля.</w:t>
      </w:r>
    </w:p>
    <w:p w:rsidR="00F000E6" w:rsidRPr="008C7855" w:rsidRDefault="00F000E6" w:rsidP="00FA20E3">
      <w:pPr>
        <w:widowControl w:val="0"/>
        <w:numPr>
          <w:ilvl w:val="0"/>
          <w:numId w:val="4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“Саморозуміння” – високий результат за цією шкалою свідчить про сензетивність особистості до власних прагнень і потреб, відсутність психологічних захісних реакцій і підміни власних оцінок зовнішніми соціальними стандартами.</w:t>
      </w:r>
    </w:p>
    <w:p w:rsidR="00F000E6" w:rsidRPr="008C7855" w:rsidRDefault="00F000E6" w:rsidP="00FA20E3">
      <w:pPr>
        <w:widowControl w:val="0"/>
        <w:numPr>
          <w:ilvl w:val="0"/>
          <w:numId w:val="4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“Аутосимпатія” – позитивна Я-концеція, яка має високий рівень усвідомлення і визначає стійку адекватну самооцінку.</w:t>
      </w:r>
    </w:p>
    <w:p w:rsidR="00F000E6" w:rsidRPr="008C7855" w:rsidRDefault="00F000E6" w:rsidP="00FA20E3">
      <w:pPr>
        <w:widowControl w:val="0"/>
        <w:numPr>
          <w:ilvl w:val="0"/>
          <w:numId w:val="4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“Контактність” – шкала вимірює загальну схильність до корисних і приємних контактів з оточуючими, здатність до встановлення міцних і доброзичливих взаємин.</w:t>
      </w:r>
    </w:p>
    <w:p w:rsidR="00F000E6" w:rsidRPr="008C7855" w:rsidRDefault="00F000E6" w:rsidP="00FA20E3">
      <w:pPr>
        <w:widowControl w:val="0"/>
        <w:numPr>
          <w:ilvl w:val="0"/>
          <w:numId w:val="42"/>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“Гнучкість у спілкуванні” – шкала співвідноситься з наявністю або відсутністю соціальних стереотипів, зі здатністю до адекватного самовиявлення у спілкуванні і відсутністю прагнень до маніпуляцій.</w:t>
      </w:r>
    </w:p>
    <w:p w:rsidR="00F000E6" w:rsidRPr="008C7855" w:rsidRDefault="00F000E6"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i/>
          <w:color w:val="000000" w:themeColor="text1"/>
          <w:sz w:val="28"/>
          <w:szCs w:val="28"/>
        </w:rPr>
        <w:t>Процедура проведення опитування й інтерпретація результатів</w:t>
      </w:r>
      <w:r w:rsidRPr="008C7855">
        <w:rPr>
          <w:rFonts w:ascii="Times New Roman" w:hAnsi="Times New Roman"/>
          <w:color w:val="000000" w:themeColor="text1"/>
          <w:sz w:val="28"/>
          <w:szCs w:val="28"/>
        </w:rPr>
        <w:t>.</w:t>
      </w:r>
    </w:p>
    <w:p w:rsidR="00F000E6" w:rsidRPr="008C7855" w:rsidRDefault="00F000E6"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Респонденту пропонується текстовий буклет, який містить 100 пунктів і стандартний бланк відповідей. Інструкція пропонує обрати одно з протилежних тверджень у кожному пункті, що фіксується респондентом у відповідних позиціях бланку.</w:t>
      </w:r>
    </w:p>
    <w:p w:rsidR="00F000E6" w:rsidRPr="008C7855" w:rsidRDefault="00F000E6" w:rsidP="00FA20E3">
      <w:pPr>
        <w:widowControl w:val="0"/>
        <w:spacing w:after="0" w:line="360" w:lineRule="auto"/>
        <w:ind w:firstLine="709"/>
        <w:jc w:val="both"/>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Шкальні значення підраховуються по 11-ти шкалам за допомогою ключа-трафарета. Максимальна кількість балів по кожній шкалі – 15</w:t>
      </w:r>
      <w:r w:rsidRPr="008C7855">
        <w:rPr>
          <w:rFonts w:ascii="Times New Roman" w:hAnsi="Times New Roman"/>
          <w:color w:val="000000" w:themeColor="text1"/>
          <w:sz w:val="28"/>
          <w:szCs w:val="28"/>
          <w:lang w:val="ru-RU"/>
        </w:rPr>
        <w:t>.</w:t>
      </w:r>
    </w:p>
    <w:p w:rsidR="00F000E6" w:rsidRPr="008C7855" w:rsidRDefault="00F000E6" w:rsidP="00FA20E3">
      <w:pPr>
        <w:widowControl w:val="0"/>
        <w:spacing w:after="0" w:line="360" w:lineRule="auto"/>
        <w:rPr>
          <w:rFonts w:ascii="Times New Roman" w:hAnsi="Times New Roman"/>
          <w:b/>
          <w:color w:val="000000" w:themeColor="text1"/>
          <w:sz w:val="28"/>
          <w:szCs w:val="28"/>
        </w:rPr>
      </w:pPr>
      <w:r w:rsidRPr="008C7855">
        <w:rPr>
          <w:rFonts w:ascii="Times New Roman" w:hAnsi="Times New Roman"/>
          <w:b/>
          <w:color w:val="000000" w:themeColor="text1"/>
          <w:sz w:val="28"/>
          <w:szCs w:val="28"/>
        </w:rPr>
        <w:br w:type="page"/>
      </w:r>
    </w:p>
    <w:p w:rsidR="00F000E6" w:rsidRPr="008C7855" w:rsidRDefault="00F000E6"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Додаток Д</w:t>
      </w:r>
    </w:p>
    <w:p w:rsidR="00F000E6" w:rsidRPr="008C7855" w:rsidRDefault="00F000E6" w:rsidP="00FA20E3">
      <w:pPr>
        <w:pStyle w:val="21"/>
        <w:widowControl w:val="0"/>
        <w:spacing w:after="0" w:line="360" w:lineRule="auto"/>
        <w:ind w:left="0"/>
        <w:jc w:val="center"/>
        <w:rPr>
          <w:rFonts w:ascii="Times New Roman" w:hAnsi="Times New Roman"/>
          <w:color w:val="000000" w:themeColor="text1"/>
          <w:sz w:val="28"/>
          <w:szCs w:val="28"/>
        </w:rPr>
      </w:pPr>
      <w:r w:rsidRPr="008C7855">
        <w:rPr>
          <w:rFonts w:ascii="Times New Roman" w:hAnsi="Times New Roman"/>
          <w:color w:val="000000" w:themeColor="text1"/>
          <w:sz w:val="28"/>
          <w:szCs w:val="28"/>
          <w:lang w:val="ru-RU"/>
        </w:rPr>
        <w:t xml:space="preserve">Методика </w:t>
      </w:r>
      <w:r w:rsidRPr="008C7855">
        <w:rPr>
          <w:rFonts w:ascii="Times New Roman" w:hAnsi="Times New Roman"/>
          <w:color w:val="000000" w:themeColor="text1"/>
          <w:sz w:val="28"/>
          <w:szCs w:val="28"/>
        </w:rPr>
        <w:t>діагностики полімотиваційних тенденцій в “Я”-концепції особистості С. М. Петровой</w:t>
      </w:r>
    </w:p>
    <w:p w:rsidR="00F000E6" w:rsidRPr="008C7855" w:rsidRDefault="00F000E6" w:rsidP="00FA20E3">
      <w:pPr>
        <w:pStyle w:val="21"/>
        <w:widowControl w:val="0"/>
        <w:spacing w:after="0" w:line="360" w:lineRule="auto"/>
        <w:ind w:left="0"/>
        <w:jc w:val="center"/>
        <w:rPr>
          <w:rFonts w:ascii="Times New Roman" w:hAnsi="Times New Roman"/>
          <w:color w:val="000000" w:themeColor="text1"/>
          <w:sz w:val="28"/>
          <w:szCs w:val="28"/>
          <w:lang w:val="ru-RU"/>
        </w:rPr>
      </w:pPr>
    </w:p>
    <w:p w:rsidR="00F000E6" w:rsidRPr="008C7855" w:rsidRDefault="00F000E6" w:rsidP="00FA20E3">
      <w:pPr>
        <w:pStyle w:val="21"/>
        <w:widowControl w:val="0"/>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i/>
          <w:color w:val="000000" w:themeColor="text1"/>
          <w:sz w:val="28"/>
          <w:szCs w:val="28"/>
        </w:rPr>
        <w:t>Опис методики</w:t>
      </w:r>
      <w:r w:rsidRPr="008C7855">
        <w:rPr>
          <w:rFonts w:ascii="Times New Roman" w:hAnsi="Times New Roman"/>
          <w:color w:val="000000" w:themeColor="text1"/>
          <w:sz w:val="28"/>
          <w:szCs w:val="28"/>
        </w:rPr>
        <w:t>: методика складається зі 32 пунктів, , які послідовно складають діади прислів’їв, які мають альтернативну спрямованість. Полімотиваційну Я-концепцію особистості складають 16 парних мотиваційних тенденцій.</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Акізітівна мотивація – ставлення до матеріального благополуччя у житті, до грошей, визначає значущість для індивіда матеріального боку життя, виходить із загальної орієнтації на благополуччя</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Гедоністична мотивація – орієнтація на спрощені засоби існування, на веселе, легке, радісне життя, характерізує потребу у тілесному і душевному комфорті.</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Оптимістична (протилежна – песимистична) мотивація – віра у добрі події, надія на кращеє в житті, характеризує пасивне очікування благополуччя / неблагополуччя в житті, визначається як оптимістичний – песимистичний фаталізм.</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Комунікативна мотивація – відбиває потребу у спілкуванні, у дружбі, відображає ступінь спрямованості суб’єкта на взаємодію, комунікацію.</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Пізнавальна мотивація – відображає потребу у новій інформації, спрямованість на здобуття знань, орієнтацію на отримання освіти.</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Трудова мотивація – відображає потребу у виконуванні роботи, спрямованість на працю, орієнтацію на виконання завдання, яке поставлене, через подолання труднощів.</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Нормативна мотивація – відображає орієнтацію на виконання групових і соціальних норм,свідчить про соціальну ідентифікацію, характеризує ступінь орієнтації індивіда на відповідальність, необхідність.</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Моральна мотивація – відображає мотивацію індивіда на додержування моральних норм, характеризує прагнення жити чесно, за совістю, справедливістю, відноситься до духовної діяльності людини.</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Губрістична мотивація – прагнення досконалості, відображає орієнтацію на розвиток, потребу у досягненнях, самовизначенні.</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Пугнічна мотивація – виражає потребу у активному , дієвому подоланні труднощей, прагнення боротися з життєвими обставинами, навіть якщо це пов’язане з певним риском.</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прагнення до вищості – виражає потреби в повазі, у авторитеті серед людей (тобто, потребу престижу), у визнанні, успіхах (тобто, глорічну потребу), у першості.</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позитивного ставлення до людей – виражає орієнтацію на добре, позитивне ставлення до людей, віру у доброту людей.</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уникнення неприємностей – відображає потребу в уникненні неприємностей із зовнішнім оточенням, погроз, небезпеки</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Мотивація індивідуалізації – виражає потребу чи орієнтуватися на себе, чи чинити так, як бажають інші, разом з іншими.</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Егоцентрична мотивація – відображає орієнтацію людини на себе, прагнення дбати про себе без шкоди для інших, або орієнтацію на інших, прагнення дбати про інших без шкоди для себе.</w:t>
      </w:r>
    </w:p>
    <w:p w:rsidR="00F000E6" w:rsidRPr="008C7855" w:rsidRDefault="00F000E6" w:rsidP="00FA20E3">
      <w:pPr>
        <w:widowControl w:val="0"/>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Альтруістична мотивація – виражає орієнтацію на інших, прагнення думати про інших навіть із шкодою для себе, або орієнтацію на себе, прагнення думати про себе навіть із шкодою для інших.</w:t>
      </w:r>
    </w:p>
    <w:p w:rsidR="00F000E6" w:rsidRPr="008C7855" w:rsidRDefault="00F000E6" w:rsidP="00FA20E3">
      <w:pPr>
        <w:widowControl w:val="0"/>
        <w:spacing w:after="0" w:line="360" w:lineRule="auto"/>
        <w:ind w:firstLine="709"/>
        <w:jc w:val="both"/>
        <w:rPr>
          <w:rFonts w:ascii="Times New Roman" w:hAnsi="Times New Roman"/>
          <w:color w:val="000000" w:themeColor="text1"/>
          <w:sz w:val="28"/>
          <w:szCs w:val="28"/>
        </w:rPr>
      </w:pPr>
      <w:r w:rsidRPr="008C7855">
        <w:rPr>
          <w:rFonts w:ascii="Times New Roman" w:hAnsi="Times New Roman"/>
          <w:i/>
          <w:color w:val="000000" w:themeColor="text1"/>
          <w:sz w:val="28"/>
          <w:szCs w:val="28"/>
        </w:rPr>
        <w:t>Процедура проведення опитування й інтерпретація результатів.</w:t>
      </w:r>
    </w:p>
    <w:p w:rsidR="00F000E6" w:rsidRPr="008C7855" w:rsidRDefault="00F000E6" w:rsidP="00FA20E3">
      <w:pPr>
        <w:widowControl w:val="0"/>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8C7855">
        <w:rPr>
          <w:rFonts w:ascii="Times New Roman" w:hAnsi="Times New Roman"/>
          <w:color w:val="000000" w:themeColor="text1"/>
          <w:sz w:val="28"/>
          <w:szCs w:val="28"/>
        </w:rPr>
        <w:t>Респонденту пропонується текстовий буклет, який містить 32 пункти і стандартний бланк відповідей. Інструкція пропонує два варіанти відповідей “вірноˮ та “невірноˮ, оцінюється кожний пункт.</w:t>
      </w:r>
    </w:p>
    <w:p w:rsidR="00F000E6" w:rsidRPr="008C7855" w:rsidRDefault="00F000E6" w:rsidP="00FA20E3">
      <w:pPr>
        <w:widowControl w:val="0"/>
        <w:spacing w:after="0" w:line="360" w:lineRule="auto"/>
        <w:ind w:firstLine="709"/>
        <w:jc w:val="both"/>
        <w:rPr>
          <w:rFonts w:ascii="Times New Roman" w:hAnsi="Times New Roman"/>
          <w:b/>
          <w:color w:val="000000" w:themeColor="text1"/>
          <w:sz w:val="28"/>
          <w:szCs w:val="28"/>
        </w:rPr>
      </w:pPr>
      <w:r w:rsidRPr="008C7855">
        <w:rPr>
          <w:rFonts w:ascii="Times New Roman" w:hAnsi="Times New Roman"/>
          <w:color w:val="000000" w:themeColor="text1"/>
          <w:sz w:val="28"/>
          <w:szCs w:val="28"/>
        </w:rPr>
        <w:t>За допомогою ключа-трафарета визначається наявність певної тенденції (компоненти діади мають різні оцінки), або відсутність прояву тенденції (компоненти діади мають однакові оцінки).</w:t>
      </w:r>
      <w:r w:rsidRPr="008C7855">
        <w:rPr>
          <w:rFonts w:ascii="Times New Roman" w:hAnsi="Times New Roman"/>
          <w:b/>
          <w:color w:val="000000" w:themeColor="text1"/>
          <w:sz w:val="28"/>
          <w:szCs w:val="28"/>
        </w:rPr>
        <w:br w:type="page"/>
      </w:r>
    </w:p>
    <w:p w:rsidR="00F000E6" w:rsidRPr="008C7855" w:rsidRDefault="00F000E6" w:rsidP="00FA20E3">
      <w:pPr>
        <w:widowControl w:val="0"/>
        <w:spacing w:after="0" w:line="360" w:lineRule="auto"/>
        <w:jc w:val="center"/>
        <w:rPr>
          <w:rFonts w:ascii="Times New Roman" w:hAnsi="Times New Roman"/>
          <w:b/>
          <w:color w:val="000000" w:themeColor="text1"/>
          <w:sz w:val="28"/>
          <w:szCs w:val="28"/>
          <w:lang w:val="ru-RU"/>
        </w:rPr>
      </w:pPr>
      <w:r w:rsidRPr="008C7855">
        <w:rPr>
          <w:rFonts w:ascii="Times New Roman" w:hAnsi="Times New Roman"/>
          <w:b/>
          <w:color w:val="000000" w:themeColor="text1"/>
          <w:sz w:val="28"/>
          <w:szCs w:val="28"/>
        </w:rPr>
        <w:t>Додаток Е</w:t>
      </w:r>
    </w:p>
    <w:p w:rsidR="00F000E6" w:rsidRPr="008C7855" w:rsidRDefault="00F000E6" w:rsidP="00FA20E3">
      <w:pPr>
        <w:widowControl w:val="0"/>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Актуальна ідентичність (</w:t>
      </w:r>
      <w:r w:rsidRPr="008C7855">
        <w:rPr>
          <w:rFonts w:ascii="Times New Roman" w:hAnsi="Times New Roman"/>
          <w:color w:val="000000" w:themeColor="text1"/>
          <w:sz w:val="28"/>
          <w:szCs w:val="28"/>
          <w:lang w:val="en-US"/>
        </w:rPr>
        <w:t>N</w:t>
      </w:r>
      <w:r w:rsidRPr="008C7855">
        <w:rPr>
          <w:rFonts w:ascii="Times New Roman" w:hAnsi="Times New Roman"/>
          <w:color w:val="000000" w:themeColor="text1"/>
          <w:sz w:val="28"/>
          <w:szCs w:val="28"/>
          <w:lang w:val="ru-RU"/>
        </w:rPr>
        <w:t xml:space="preserve"> = 297)</w:t>
      </w:r>
      <w:r w:rsidRPr="008C7855">
        <w:rPr>
          <w:rFonts w:ascii="Times New Roman" w:hAnsi="Times New Roman"/>
          <w:color w:val="000000" w:themeColor="text1"/>
          <w:sz w:val="28"/>
          <w:szCs w:val="28"/>
        </w:rPr>
        <w:t>, 2006 р.</w:t>
      </w:r>
    </w:p>
    <w:p w:rsidR="00F000E6" w:rsidRPr="008C7855" w:rsidRDefault="00F000E6" w:rsidP="00FA20E3">
      <w:pPr>
        <w:widowControl w:val="0"/>
        <w:spacing w:after="0" w:line="360" w:lineRule="auto"/>
        <w:jc w:val="center"/>
        <w:rPr>
          <w:rFonts w:ascii="Times New Roman" w:hAnsi="Times New Roman"/>
          <w:color w:val="000000" w:themeColor="text1"/>
          <w:sz w:val="28"/>
          <w:szCs w:val="28"/>
          <w:lang w:val="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3402"/>
        <w:gridCol w:w="992"/>
      </w:tblGrid>
      <w:tr w:rsidR="00FA20E3" w:rsidRPr="008C7855" w:rsidTr="00E50C2E">
        <w:trPr>
          <w:cantSplit/>
          <w:trHeight w:val="497"/>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c>
          <w:tcPr>
            <w:tcW w:w="4678" w:type="dxa"/>
          </w:tcPr>
          <w:p w:rsidR="00F000E6" w:rsidRPr="008C7855" w:rsidRDefault="00F000E6" w:rsidP="00FA20E3">
            <w:pPr>
              <w:pStyle w:val="3"/>
              <w:widowControl w:val="0"/>
              <w:spacing w:before="0" w:line="360" w:lineRule="auto"/>
              <w:jc w:val="center"/>
              <w:rPr>
                <w:rFonts w:ascii="Times New Roman" w:hAnsi="Times New Roman"/>
                <w:b w:val="0"/>
                <w:color w:val="000000" w:themeColor="text1"/>
                <w:sz w:val="28"/>
                <w:szCs w:val="28"/>
              </w:rPr>
            </w:pPr>
            <w:r w:rsidRPr="008C7855">
              <w:rPr>
                <w:rFonts w:ascii="Times New Roman" w:hAnsi="Times New Roman"/>
                <w:color w:val="000000" w:themeColor="text1"/>
                <w:sz w:val="28"/>
                <w:szCs w:val="28"/>
              </w:rPr>
              <w:t>Ідентифікаційні категорії</w:t>
            </w:r>
          </w:p>
        </w:tc>
        <w:tc>
          <w:tcPr>
            <w:tcW w:w="3402"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Кількість ідентичностей</w:t>
            </w:r>
          </w:p>
        </w:tc>
        <w:tc>
          <w:tcPr>
            <w:tcW w:w="992"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Особистісні якості</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1612</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31,88</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Гендерна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289</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5,72</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Студентство</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284</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5,61</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Характеристики і ролі у спілкуванні</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316</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6,24</w:t>
            </w:r>
          </w:p>
        </w:tc>
      </w:tr>
      <w:tr w:rsidR="00FA20E3" w:rsidRPr="008C7855" w:rsidTr="00E50C2E">
        <w:trPr>
          <w:cantSplit/>
          <w:trHeight w:val="447"/>
        </w:trPr>
        <w:tc>
          <w:tcPr>
            <w:tcW w:w="709" w:type="dxa"/>
            <w:vMerge w:val="restart"/>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Родительська сім’я</w:t>
            </w:r>
          </w:p>
        </w:tc>
        <w:tc>
          <w:tcPr>
            <w:tcW w:w="3402"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315</w:t>
            </w:r>
          </w:p>
        </w:tc>
        <w:tc>
          <w:tcPr>
            <w:tcW w:w="992"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6,23</w:t>
            </w:r>
          </w:p>
        </w:tc>
      </w:tr>
      <w:tr w:rsidR="00FA20E3" w:rsidRPr="008C7855" w:rsidTr="00E50C2E">
        <w:trPr>
          <w:cantSplit/>
          <w:trHeight w:val="369"/>
        </w:trPr>
        <w:tc>
          <w:tcPr>
            <w:tcW w:w="709" w:type="dxa"/>
            <w:vMerge/>
          </w:tcPr>
          <w:p w:rsidR="00F000E6" w:rsidRPr="008C7855" w:rsidRDefault="00F000E6" w:rsidP="00FA20E3">
            <w:pPr>
              <w:widowControl w:val="0"/>
              <w:numPr>
                <w:ilvl w:val="0"/>
                <w:numId w:val="14"/>
              </w:numPr>
              <w:suppressAutoHyphens/>
              <w:spacing w:after="0" w:line="360" w:lineRule="auto"/>
              <w:ind w:left="34" w:firstLine="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Власна сім’я</w:t>
            </w:r>
          </w:p>
        </w:tc>
        <w:tc>
          <w:tcPr>
            <w:tcW w:w="3402"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77</w:t>
            </w:r>
          </w:p>
        </w:tc>
        <w:tc>
          <w:tcPr>
            <w:tcW w:w="992"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1,53</w:t>
            </w:r>
          </w:p>
        </w:tc>
      </w:tr>
      <w:tr w:rsidR="00FA20E3" w:rsidRPr="008C7855" w:rsidTr="00E50C2E">
        <w:trPr>
          <w:cantSplit/>
          <w:trHeight w:val="448"/>
        </w:trPr>
        <w:tc>
          <w:tcPr>
            <w:tcW w:w="709" w:type="dxa"/>
            <w:vMerge/>
          </w:tcPr>
          <w:p w:rsidR="00F000E6" w:rsidRPr="008C7855" w:rsidRDefault="00F000E6" w:rsidP="00FA20E3">
            <w:pPr>
              <w:widowControl w:val="0"/>
              <w:numPr>
                <w:ilvl w:val="0"/>
                <w:numId w:val="14"/>
              </w:numPr>
              <w:suppressAutoHyphens/>
              <w:spacing w:after="0" w:line="360" w:lineRule="auto"/>
              <w:ind w:left="34" w:firstLine="0"/>
              <w:jc w:val="center"/>
              <w:rPr>
                <w:rFonts w:ascii="Times New Roman" w:hAnsi="Times New Roman"/>
                <w:color w:val="000000" w:themeColor="text1"/>
                <w:sz w:val="28"/>
                <w:szCs w:val="28"/>
              </w:rPr>
            </w:pPr>
          </w:p>
        </w:tc>
        <w:tc>
          <w:tcPr>
            <w:tcW w:w="4678" w:type="dxa"/>
          </w:tcPr>
          <w:p w:rsidR="00F000E6" w:rsidRPr="008C7855" w:rsidRDefault="00F000E6" w:rsidP="006A7221">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Сім’я загалом</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392</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7,76</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Людина</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283</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5,59</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Метафоричні визначення</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254</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5,02</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Професійна належність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257</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5,08</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Етнічна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208</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4,11</w:t>
            </w:r>
          </w:p>
        </w:tc>
      </w:tr>
      <w:tr w:rsidR="00FA20E3" w:rsidRPr="008C7855" w:rsidTr="00E50C2E">
        <w:trPr>
          <w:cantSplit/>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Політична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198</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3,92</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Матеріальний статус</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172</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3,40</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Характеристики зовнішності</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165</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3,27</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Громадянство</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146</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2,89</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Захоплення</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112</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2,22</w:t>
            </w:r>
          </w:p>
        </w:tc>
      </w:tr>
      <w:tr w:rsidR="00FA20E3" w:rsidRPr="008C7855" w:rsidTr="00E50C2E">
        <w:trPr>
          <w:cantSplit/>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Мешканець міста, села</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107</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2,12</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Релігійна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101</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1,99</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 xml:space="preserve">Професія – тимчасовий підробіток </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78</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1,55</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Майбутня сім’я</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42</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0,84</w:t>
            </w:r>
          </w:p>
        </w:tc>
      </w:tr>
      <w:tr w:rsidR="00FA20E3" w:rsidRPr="008C7855" w:rsidTr="00E50C2E">
        <w:trPr>
          <w:trHeight w:val="469"/>
        </w:trPr>
        <w:tc>
          <w:tcPr>
            <w:tcW w:w="709" w:type="dxa"/>
          </w:tcPr>
          <w:p w:rsidR="00F000E6" w:rsidRPr="008C7855" w:rsidRDefault="00F000E6" w:rsidP="00FA20E3">
            <w:pPr>
              <w:pStyle w:val="a4"/>
              <w:widowControl w:val="0"/>
              <w:numPr>
                <w:ilvl w:val="0"/>
                <w:numId w:val="14"/>
              </w:numPr>
              <w:suppressAutoHyphens/>
              <w:spacing w:after="0" w:line="360" w:lineRule="auto"/>
              <w:ind w:left="34" w:firstLine="0"/>
              <w:contextualSpacing w:val="0"/>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Майбутній професійний статус</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40</w:t>
            </w:r>
          </w:p>
        </w:tc>
        <w:tc>
          <w:tcPr>
            <w:tcW w:w="992"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0,79</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color w:val="000000" w:themeColor="text1"/>
                <w:sz w:val="28"/>
                <w:szCs w:val="28"/>
              </w:rPr>
            </w:pPr>
          </w:p>
        </w:tc>
        <w:tc>
          <w:tcPr>
            <w:tcW w:w="4678"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Загалом</w:t>
            </w:r>
          </w:p>
        </w:tc>
        <w:tc>
          <w:tcPr>
            <w:tcW w:w="3402" w:type="dxa"/>
          </w:tcPr>
          <w:p w:rsidR="00F000E6" w:rsidRPr="008C7855" w:rsidRDefault="00F000E6" w:rsidP="00FA20E3">
            <w:pPr>
              <w:widowControl w:val="0"/>
              <w:spacing w:after="0" w:line="360" w:lineRule="auto"/>
              <w:jc w:val="center"/>
              <w:rPr>
                <w:rFonts w:ascii="Times New Roman" w:eastAsia="Arial Unicode MS" w:hAnsi="Times New Roman"/>
                <w:b/>
                <w:color w:val="000000" w:themeColor="text1"/>
                <w:sz w:val="28"/>
                <w:szCs w:val="28"/>
              </w:rPr>
            </w:pPr>
            <w:r w:rsidRPr="008C7855">
              <w:rPr>
                <w:rFonts w:ascii="Times New Roman" w:eastAsia="Arial Unicode MS" w:hAnsi="Times New Roman"/>
                <w:b/>
                <w:color w:val="000000" w:themeColor="text1"/>
                <w:sz w:val="28"/>
                <w:szCs w:val="28"/>
              </w:rPr>
              <w:t>5057</w:t>
            </w:r>
          </w:p>
        </w:tc>
        <w:tc>
          <w:tcPr>
            <w:tcW w:w="992" w:type="dxa"/>
          </w:tcPr>
          <w:p w:rsidR="00F000E6" w:rsidRPr="008C7855" w:rsidRDefault="00F000E6" w:rsidP="00FA20E3">
            <w:pPr>
              <w:widowControl w:val="0"/>
              <w:spacing w:after="0" w:line="360" w:lineRule="auto"/>
              <w:jc w:val="center"/>
              <w:rPr>
                <w:rFonts w:ascii="Times New Roman" w:eastAsia="Arial Unicode MS" w:hAnsi="Times New Roman"/>
                <w:b/>
                <w:color w:val="000000" w:themeColor="text1"/>
                <w:sz w:val="28"/>
                <w:szCs w:val="28"/>
              </w:rPr>
            </w:pPr>
            <w:r w:rsidRPr="008C7855">
              <w:rPr>
                <w:rFonts w:ascii="Times New Roman" w:eastAsia="Arial Unicode MS" w:hAnsi="Times New Roman"/>
                <w:b/>
                <w:color w:val="000000" w:themeColor="text1"/>
                <w:sz w:val="28"/>
                <w:szCs w:val="28"/>
              </w:rPr>
              <w:t>100,00</w:t>
            </w:r>
          </w:p>
        </w:tc>
      </w:tr>
    </w:tbl>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br w:type="page"/>
      </w:r>
    </w:p>
    <w:p w:rsidR="00F000E6" w:rsidRPr="008C7855" w:rsidRDefault="00F000E6"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Додаток Ж</w:t>
      </w:r>
    </w:p>
    <w:p w:rsidR="00F000E6" w:rsidRPr="008C7855" w:rsidRDefault="00F000E6" w:rsidP="00FA20E3">
      <w:pPr>
        <w:widowControl w:val="0"/>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Актуальна ідентичність</w:t>
      </w:r>
      <w:r w:rsidRPr="008C7855">
        <w:rPr>
          <w:rFonts w:ascii="Times New Roman" w:hAnsi="Times New Roman"/>
          <w:color w:val="000000" w:themeColor="text1"/>
          <w:sz w:val="28"/>
          <w:szCs w:val="28"/>
          <w:lang w:val="en-US"/>
        </w:rPr>
        <w:t xml:space="preserve"> (N = 124)</w:t>
      </w:r>
      <w:r w:rsidRPr="008C7855">
        <w:rPr>
          <w:rFonts w:ascii="Times New Roman" w:hAnsi="Times New Roman"/>
          <w:color w:val="000000" w:themeColor="text1"/>
          <w:sz w:val="28"/>
          <w:szCs w:val="28"/>
        </w:rPr>
        <w:t>, 2014 р.</w:t>
      </w:r>
    </w:p>
    <w:p w:rsidR="00F000E6" w:rsidRPr="008C7855" w:rsidRDefault="00F000E6" w:rsidP="00FA20E3">
      <w:pPr>
        <w:widowControl w:val="0"/>
        <w:spacing w:after="0" w:line="360" w:lineRule="auto"/>
        <w:jc w:val="center"/>
        <w:rPr>
          <w:rFonts w:ascii="Times New Roman" w:hAnsi="Times New Roman"/>
          <w:color w:val="000000" w:themeColor="text1"/>
          <w:szCs w:val="28"/>
          <w:lang w:val="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3402"/>
        <w:gridCol w:w="1134"/>
      </w:tblGrid>
      <w:tr w:rsidR="00FA20E3" w:rsidRPr="008C7855" w:rsidTr="00E50C2E">
        <w:trPr>
          <w:cantSplit/>
          <w:trHeight w:val="497"/>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c>
          <w:tcPr>
            <w:tcW w:w="4536" w:type="dxa"/>
          </w:tcPr>
          <w:p w:rsidR="00F000E6" w:rsidRPr="008C7855" w:rsidRDefault="00F000E6" w:rsidP="00FA20E3">
            <w:pPr>
              <w:pStyle w:val="3"/>
              <w:widowControl w:val="0"/>
              <w:spacing w:before="0" w:line="360" w:lineRule="auto"/>
              <w:jc w:val="center"/>
              <w:rPr>
                <w:rFonts w:ascii="Times New Roman" w:hAnsi="Times New Roman"/>
                <w:b w:val="0"/>
                <w:color w:val="000000" w:themeColor="text1"/>
                <w:sz w:val="28"/>
                <w:szCs w:val="28"/>
              </w:rPr>
            </w:pPr>
            <w:r w:rsidRPr="008C7855">
              <w:rPr>
                <w:rFonts w:ascii="Times New Roman" w:hAnsi="Times New Roman"/>
                <w:color w:val="000000" w:themeColor="text1"/>
                <w:sz w:val="28"/>
                <w:szCs w:val="28"/>
              </w:rPr>
              <w:t>Ідентифікаційні категорії</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b/>
                <w:color w:val="000000" w:themeColor="text1"/>
                <w:sz w:val="28"/>
                <w:szCs w:val="28"/>
              </w:rPr>
              <w:t>Кількість ідентичностей</w:t>
            </w:r>
          </w:p>
        </w:tc>
        <w:tc>
          <w:tcPr>
            <w:tcW w:w="1134" w:type="dxa"/>
          </w:tcPr>
          <w:p w:rsidR="00F000E6" w:rsidRPr="008C7855" w:rsidRDefault="00F000E6"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Особистісні якості</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545</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26,28</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Гендерна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116</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5,57</w:t>
            </w:r>
          </w:p>
        </w:tc>
      </w:tr>
      <w:tr w:rsidR="00FA20E3" w:rsidRPr="008C7855" w:rsidTr="00E50C2E">
        <w:trPr>
          <w:trHeight w:val="469"/>
        </w:trPr>
        <w:tc>
          <w:tcPr>
            <w:tcW w:w="709" w:type="dxa"/>
            <w:vMerge w:val="restart"/>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3.</w:t>
            </w:r>
          </w:p>
        </w:tc>
        <w:tc>
          <w:tcPr>
            <w:tcW w:w="4536" w:type="dxa"/>
          </w:tcPr>
          <w:p w:rsidR="00F000E6" w:rsidRPr="008C7855" w:rsidRDefault="00F000E6" w:rsidP="00FA20E3">
            <w:pPr>
              <w:widowControl w:val="0"/>
              <w:spacing w:after="0" w:line="360" w:lineRule="auto"/>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Родительська сім’я</w:t>
            </w:r>
          </w:p>
        </w:tc>
        <w:tc>
          <w:tcPr>
            <w:tcW w:w="3402"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202</w:t>
            </w:r>
          </w:p>
        </w:tc>
        <w:tc>
          <w:tcPr>
            <w:tcW w:w="1134"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9,72</w:t>
            </w:r>
          </w:p>
        </w:tc>
      </w:tr>
      <w:tr w:rsidR="00FA20E3" w:rsidRPr="008C7855" w:rsidTr="00E50C2E">
        <w:trPr>
          <w:trHeight w:val="469"/>
        </w:trPr>
        <w:tc>
          <w:tcPr>
            <w:tcW w:w="709" w:type="dxa"/>
            <w:vMerge/>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p>
        </w:tc>
        <w:tc>
          <w:tcPr>
            <w:tcW w:w="4536" w:type="dxa"/>
          </w:tcPr>
          <w:p w:rsidR="00F000E6" w:rsidRPr="008C7855" w:rsidRDefault="00F000E6" w:rsidP="00FA20E3">
            <w:pPr>
              <w:widowControl w:val="0"/>
              <w:tabs>
                <w:tab w:val="left" w:pos="3375"/>
              </w:tabs>
              <w:spacing w:after="0" w:line="360" w:lineRule="auto"/>
              <w:rPr>
                <w:rFonts w:ascii="Times New Roman" w:hAnsi="Times New Roman"/>
                <w:i/>
                <w:snapToGrid w:val="0"/>
                <w:color w:val="000000" w:themeColor="text1"/>
                <w:sz w:val="28"/>
                <w:szCs w:val="28"/>
              </w:rPr>
            </w:pPr>
            <w:r w:rsidRPr="008C7855">
              <w:rPr>
                <w:rFonts w:ascii="Times New Roman" w:hAnsi="Times New Roman"/>
                <w:i/>
                <w:snapToGrid w:val="0"/>
                <w:color w:val="000000" w:themeColor="text1"/>
                <w:sz w:val="28"/>
                <w:szCs w:val="28"/>
              </w:rPr>
              <w:t>Власна сім’я</w:t>
            </w:r>
          </w:p>
        </w:tc>
        <w:tc>
          <w:tcPr>
            <w:tcW w:w="3402"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23</w:t>
            </w:r>
          </w:p>
        </w:tc>
        <w:tc>
          <w:tcPr>
            <w:tcW w:w="1134"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1,12</w:t>
            </w:r>
          </w:p>
        </w:tc>
      </w:tr>
      <w:tr w:rsidR="00FA20E3" w:rsidRPr="008C7855" w:rsidTr="00E50C2E">
        <w:trPr>
          <w:cantSplit/>
          <w:trHeight w:val="447"/>
        </w:trPr>
        <w:tc>
          <w:tcPr>
            <w:tcW w:w="709" w:type="dxa"/>
            <w:vMerge/>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p>
        </w:tc>
        <w:tc>
          <w:tcPr>
            <w:tcW w:w="4536" w:type="dxa"/>
          </w:tcPr>
          <w:p w:rsidR="00F000E6" w:rsidRPr="008C7855" w:rsidRDefault="00F000E6" w:rsidP="006A7221">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lang w:val="en-US"/>
              </w:rPr>
              <w:t>Сім’я загалом</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225</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10,84</w:t>
            </w:r>
          </w:p>
        </w:tc>
      </w:tr>
      <w:tr w:rsidR="00FA20E3" w:rsidRPr="008C7855" w:rsidTr="00E50C2E">
        <w:trPr>
          <w:cantSplit/>
          <w:trHeight w:val="405"/>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4.</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Характеристики і ролі у спілкуванні</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146</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7,02</w:t>
            </w:r>
          </w:p>
        </w:tc>
      </w:tr>
      <w:tr w:rsidR="00FA20E3" w:rsidRPr="008C7855" w:rsidTr="00E50C2E">
        <w:trPr>
          <w:cantSplit/>
          <w:trHeight w:val="483"/>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5.</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Етнічна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120</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5,79</w:t>
            </w:r>
          </w:p>
        </w:tc>
      </w:tr>
      <w:tr w:rsidR="00FA20E3" w:rsidRPr="008C7855" w:rsidTr="00E50C2E">
        <w:trPr>
          <w:cantSplit/>
          <w:trHeight w:val="433"/>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6.</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Людина</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119</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5,73</w:t>
            </w:r>
          </w:p>
        </w:tc>
      </w:tr>
      <w:tr w:rsidR="00FA20E3" w:rsidRPr="008C7855" w:rsidTr="00E50C2E">
        <w:trPr>
          <w:cantSplit/>
          <w:trHeight w:val="498"/>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7.</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Студентство</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111</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5,36</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8.</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Професійна належність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101</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4,89</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9.</w:t>
            </w:r>
          </w:p>
        </w:tc>
        <w:tc>
          <w:tcPr>
            <w:tcW w:w="4536" w:type="dxa"/>
          </w:tcPr>
          <w:p w:rsidR="00F000E6" w:rsidRPr="008C7855" w:rsidRDefault="00F000E6" w:rsidP="00FA20E3">
            <w:pPr>
              <w:widowControl w:val="0"/>
              <w:tabs>
                <w:tab w:val="left" w:pos="1710"/>
              </w:tabs>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Політична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100</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4,80</w:t>
            </w:r>
          </w:p>
        </w:tc>
      </w:tr>
      <w:tr w:rsidR="00FA20E3" w:rsidRPr="008C7855" w:rsidTr="00E50C2E">
        <w:trPr>
          <w:cantSplit/>
          <w:trHeight w:val="469"/>
        </w:trPr>
        <w:tc>
          <w:tcPr>
            <w:tcW w:w="709" w:type="dxa"/>
          </w:tcPr>
          <w:p w:rsidR="00F000E6" w:rsidRPr="008C7855" w:rsidRDefault="00F000E6" w:rsidP="00FA20E3">
            <w:pPr>
              <w:widowControl w:val="0"/>
              <w:suppressAutoHyphens/>
              <w:spacing w:after="0" w:line="360" w:lineRule="auto"/>
              <w:ind w:left="142"/>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10.</w:t>
            </w:r>
          </w:p>
        </w:tc>
        <w:tc>
          <w:tcPr>
            <w:tcW w:w="4536" w:type="dxa"/>
          </w:tcPr>
          <w:p w:rsidR="00F000E6" w:rsidRPr="008C7855" w:rsidRDefault="00F000E6" w:rsidP="00FA20E3">
            <w:pPr>
              <w:widowControl w:val="0"/>
              <w:tabs>
                <w:tab w:val="left" w:pos="1710"/>
              </w:tabs>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Громадянство</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98</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4,72</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ind w:left="142"/>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11.</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Метафоричні визначення</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63</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3,05</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12.</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Матеріальний статус</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56</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2,72</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13.</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Характеристики зовнішності</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49</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2,38</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14.</w:t>
            </w:r>
          </w:p>
        </w:tc>
        <w:tc>
          <w:tcPr>
            <w:tcW w:w="4536" w:type="dxa"/>
          </w:tcPr>
          <w:p w:rsidR="00F000E6" w:rsidRPr="008C7855" w:rsidRDefault="00D8549E" w:rsidP="00D8549E">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Громадська</w:t>
            </w:r>
            <w:r w:rsidR="00F000E6" w:rsidRPr="008C7855">
              <w:rPr>
                <w:rFonts w:ascii="Times New Roman" w:hAnsi="Times New Roman"/>
                <w:snapToGrid w:val="0"/>
                <w:color w:val="000000" w:themeColor="text1"/>
                <w:sz w:val="28"/>
                <w:szCs w:val="28"/>
              </w:rPr>
              <w:t xml:space="preserve"> діяльність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43</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2,05</w:t>
            </w:r>
          </w:p>
        </w:tc>
      </w:tr>
      <w:tr w:rsidR="00FA20E3" w:rsidRPr="008C7855" w:rsidTr="00E50C2E">
        <w:trPr>
          <w:cantSplit/>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15.</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Захоплення</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40</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1,92</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16.</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Мешканець міста,села</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33</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1,61</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17.</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Професія – тимчасовий підробіток</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31</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1,49</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18.</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Релігійна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30</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1,47</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19.</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Майбутній професійний статус</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17</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0,81</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20.</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Цінності, погляди</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23</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1,1</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21.</w:t>
            </w:r>
          </w:p>
        </w:tc>
        <w:tc>
          <w:tcPr>
            <w:tcW w:w="4536" w:type="dxa"/>
          </w:tcPr>
          <w:p w:rsidR="00F000E6" w:rsidRPr="008C7855" w:rsidRDefault="00F000E6" w:rsidP="00FA20E3">
            <w:pPr>
              <w:widowControl w:val="0"/>
              <w:spacing w:after="0" w:line="360" w:lineRule="auto"/>
              <w:rPr>
                <w:rFonts w:ascii="Times New Roman" w:hAnsi="Times New Roman"/>
                <w:snapToGrid w:val="0"/>
                <w:color w:val="000000" w:themeColor="text1"/>
                <w:sz w:val="28"/>
                <w:szCs w:val="28"/>
              </w:rPr>
            </w:pPr>
            <w:r w:rsidRPr="008C7855">
              <w:rPr>
                <w:rFonts w:ascii="Times New Roman" w:hAnsi="Times New Roman"/>
                <w:snapToGrid w:val="0"/>
                <w:color w:val="000000" w:themeColor="text1"/>
                <w:sz w:val="28"/>
                <w:szCs w:val="28"/>
              </w:rPr>
              <w:t>Майбутня сім’я</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w:t>
            </w:r>
          </w:p>
        </w:tc>
        <w:tc>
          <w:tcPr>
            <w:tcW w:w="1134"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0,40</w:t>
            </w:r>
          </w:p>
        </w:tc>
      </w:tr>
      <w:tr w:rsidR="00FA20E3" w:rsidRPr="008C7855" w:rsidTr="00E50C2E">
        <w:trPr>
          <w:trHeight w:val="469"/>
        </w:trPr>
        <w:tc>
          <w:tcPr>
            <w:tcW w:w="709"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p>
        </w:tc>
        <w:tc>
          <w:tcPr>
            <w:tcW w:w="4536" w:type="dxa"/>
          </w:tcPr>
          <w:p w:rsidR="00F000E6" w:rsidRPr="008C7855" w:rsidRDefault="00F000E6"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Загалом</w:t>
            </w:r>
          </w:p>
        </w:tc>
        <w:tc>
          <w:tcPr>
            <w:tcW w:w="3402" w:type="dxa"/>
          </w:tcPr>
          <w:p w:rsidR="00F000E6" w:rsidRPr="008C7855" w:rsidRDefault="00F000E6" w:rsidP="00FA20E3">
            <w:pPr>
              <w:widowControl w:val="0"/>
              <w:spacing w:after="0" w:line="360" w:lineRule="auto"/>
              <w:jc w:val="center"/>
              <w:rPr>
                <w:rFonts w:ascii="Times New Roman" w:eastAsia="Arial Unicode MS" w:hAnsi="Times New Roman"/>
                <w:b/>
                <w:color w:val="000000" w:themeColor="text1"/>
                <w:sz w:val="28"/>
                <w:szCs w:val="28"/>
              </w:rPr>
            </w:pPr>
            <w:r w:rsidRPr="008C7855">
              <w:rPr>
                <w:rFonts w:ascii="Times New Roman" w:eastAsia="Arial Unicode MS" w:hAnsi="Times New Roman"/>
                <w:b/>
                <w:color w:val="000000" w:themeColor="text1"/>
                <w:sz w:val="28"/>
                <w:szCs w:val="28"/>
              </w:rPr>
              <w:t>2074</w:t>
            </w:r>
          </w:p>
        </w:tc>
        <w:tc>
          <w:tcPr>
            <w:tcW w:w="1134" w:type="dxa"/>
          </w:tcPr>
          <w:p w:rsidR="00F000E6" w:rsidRPr="008C7855" w:rsidRDefault="00F000E6"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100</w:t>
            </w:r>
          </w:p>
        </w:tc>
      </w:tr>
    </w:tbl>
    <w:p w:rsidR="00E50C2E" w:rsidRDefault="00E50C2E" w:rsidP="00FA20E3">
      <w:pPr>
        <w:widowControl w:val="0"/>
        <w:spacing w:after="0" w:line="360" w:lineRule="auto"/>
        <w:jc w:val="center"/>
        <w:rPr>
          <w:rFonts w:ascii="Times New Roman" w:hAnsi="Times New Roman"/>
          <w:b/>
          <w:color w:val="000000" w:themeColor="text1"/>
          <w:sz w:val="28"/>
          <w:szCs w:val="28"/>
        </w:rPr>
      </w:pPr>
    </w:p>
    <w:p w:rsidR="00F000E6" w:rsidRPr="008C7855" w:rsidRDefault="00F000E6"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Додаток З</w:t>
      </w:r>
    </w:p>
    <w:p w:rsidR="00F000E6" w:rsidRPr="008C7855" w:rsidRDefault="00F000E6" w:rsidP="00FA20E3">
      <w:pPr>
        <w:pStyle w:val="21"/>
        <w:widowControl w:val="0"/>
        <w:spacing w:after="0" w:line="360" w:lineRule="auto"/>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Проспективна ідентичність (N=297)</w:t>
      </w:r>
      <w:r w:rsidRPr="008C7855">
        <w:rPr>
          <w:rFonts w:ascii="Times New Roman" w:hAnsi="Times New Roman"/>
          <w:color w:val="000000" w:themeColor="text1"/>
          <w:sz w:val="28"/>
          <w:szCs w:val="28"/>
          <w:lang w:val="ru-RU"/>
        </w:rPr>
        <w:t xml:space="preserve">, </w:t>
      </w:r>
      <w:r w:rsidRPr="008C7855">
        <w:rPr>
          <w:rFonts w:ascii="Times New Roman" w:hAnsi="Times New Roman"/>
          <w:color w:val="000000" w:themeColor="text1"/>
          <w:sz w:val="28"/>
          <w:szCs w:val="28"/>
        </w:rPr>
        <w:t>2006</w:t>
      </w:r>
      <w:r w:rsidRPr="008C7855">
        <w:rPr>
          <w:rFonts w:ascii="Times New Roman" w:hAnsi="Times New Roman"/>
          <w:color w:val="000000" w:themeColor="text1"/>
          <w:sz w:val="28"/>
          <w:szCs w:val="28"/>
          <w:lang w:val="ru-RU"/>
        </w:rPr>
        <w:t xml:space="preserve"> р.</w:t>
      </w:r>
    </w:p>
    <w:p w:rsidR="00F000E6" w:rsidRPr="008C7855" w:rsidRDefault="00F000E6" w:rsidP="00FA20E3">
      <w:pPr>
        <w:pStyle w:val="21"/>
        <w:widowControl w:val="0"/>
        <w:spacing w:after="0" w:line="360" w:lineRule="auto"/>
        <w:jc w:val="center"/>
        <w:rPr>
          <w:rFonts w:ascii="Times New Roman" w:hAnsi="Times New Roman"/>
          <w:color w:val="000000" w:themeColor="text1"/>
          <w:sz w:val="28"/>
          <w:szCs w:val="28"/>
          <w:lang w:val="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3402"/>
        <w:gridCol w:w="1701"/>
      </w:tblGrid>
      <w:tr w:rsidR="00FA20E3" w:rsidRPr="008C7855" w:rsidTr="00E50C2E">
        <w:trPr>
          <w:cantSplit/>
          <w:trHeight w:val="497"/>
        </w:trPr>
        <w:tc>
          <w:tcPr>
            <w:tcW w:w="709" w:type="dxa"/>
          </w:tcPr>
          <w:p w:rsidR="00F000E6" w:rsidRPr="008C7855" w:rsidRDefault="00F000E6" w:rsidP="006A7221">
            <w:pPr>
              <w:widowControl w:val="0"/>
              <w:tabs>
                <w:tab w:val="left" w:pos="334"/>
              </w:tabs>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c>
          <w:tcPr>
            <w:tcW w:w="3969" w:type="dxa"/>
          </w:tcPr>
          <w:p w:rsidR="00F000E6" w:rsidRPr="008C7855" w:rsidRDefault="00F000E6" w:rsidP="00FA20E3">
            <w:pPr>
              <w:pStyle w:val="3"/>
              <w:widowControl w:val="0"/>
              <w:spacing w:before="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Ідентифікаційні категорії</w:t>
            </w:r>
          </w:p>
        </w:tc>
        <w:tc>
          <w:tcPr>
            <w:tcW w:w="3402"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Кількість ідентичностей</w:t>
            </w:r>
          </w:p>
        </w:tc>
        <w:tc>
          <w:tcPr>
            <w:tcW w:w="1701"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FA20E3" w:rsidRPr="008C7855" w:rsidTr="00E50C2E">
        <w:trPr>
          <w:cantSplit/>
          <w:trHeight w:val="447"/>
        </w:trPr>
        <w:tc>
          <w:tcPr>
            <w:tcW w:w="709" w:type="dxa"/>
            <w:vMerge w:val="restart"/>
          </w:tcPr>
          <w:p w:rsidR="00F000E6" w:rsidRPr="008C7855" w:rsidRDefault="00F000E6" w:rsidP="006A7221">
            <w:pPr>
              <w:widowControl w:val="0"/>
              <w:numPr>
                <w:ilvl w:val="0"/>
                <w:numId w:val="12"/>
              </w:numPr>
              <w:tabs>
                <w:tab w:val="clear" w:pos="644"/>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i/>
                <w:color w:val="000000" w:themeColor="text1"/>
                <w:sz w:val="28"/>
                <w:szCs w:val="28"/>
              </w:rPr>
            </w:pPr>
            <w:r w:rsidRPr="008C7855">
              <w:rPr>
                <w:rFonts w:ascii="Times New Roman" w:hAnsi="Times New Roman"/>
                <w:i/>
                <w:color w:val="000000" w:themeColor="text1"/>
                <w:sz w:val="28"/>
                <w:szCs w:val="28"/>
              </w:rPr>
              <w:t>Родительська сім’я</w:t>
            </w:r>
          </w:p>
        </w:tc>
        <w:tc>
          <w:tcPr>
            <w:tcW w:w="3402"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192</w:t>
            </w:r>
          </w:p>
        </w:tc>
        <w:tc>
          <w:tcPr>
            <w:tcW w:w="1701"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8,09</w:t>
            </w:r>
          </w:p>
        </w:tc>
      </w:tr>
      <w:tr w:rsidR="00FA20E3" w:rsidRPr="008C7855" w:rsidTr="00E50C2E">
        <w:trPr>
          <w:cantSplit/>
          <w:trHeight w:val="406"/>
        </w:trPr>
        <w:tc>
          <w:tcPr>
            <w:tcW w:w="709" w:type="dxa"/>
            <w:vMerge/>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i/>
                <w:color w:val="000000" w:themeColor="text1"/>
                <w:sz w:val="28"/>
                <w:szCs w:val="28"/>
              </w:rPr>
            </w:pPr>
            <w:r w:rsidRPr="008C7855">
              <w:rPr>
                <w:rFonts w:ascii="Times New Roman" w:hAnsi="Times New Roman"/>
                <w:i/>
                <w:color w:val="000000" w:themeColor="text1"/>
                <w:sz w:val="28"/>
                <w:szCs w:val="28"/>
              </w:rPr>
              <w:t>Власна сім’я</w:t>
            </w:r>
          </w:p>
        </w:tc>
        <w:tc>
          <w:tcPr>
            <w:tcW w:w="3402"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320</w:t>
            </w:r>
          </w:p>
        </w:tc>
        <w:tc>
          <w:tcPr>
            <w:tcW w:w="1701" w:type="dxa"/>
          </w:tcPr>
          <w:p w:rsidR="00F000E6" w:rsidRPr="008C7855" w:rsidRDefault="00F000E6" w:rsidP="00FA20E3">
            <w:pPr>
              <w:widowControl w:val="0"/>
              <w:spacing w:after="0" w:line="360" w:lineRule="auto"/>
              <w:jc w:val="center"/>
              <w:rPr>
                <w:rFonts w:ascii="Times New Roman" w:hAnsi="Times New Roman"/>
                <w:i/>
                <w:color w:val="000000" w:themeColor="text1"/>
                <w:sz w:val="28"/>
                <w:szCs w:val="28"/>
              </w:rPr>
            </w:pPr>
            <w:r w:rsidRPr="008C7855">
              <w:rPr>
                <w:rFonts w:ascii="Times New Roman" w:hAnsi="Times New Roman"/>
                <w:i/>
                <w:color w:val="000000" w:themeColor="text1"/>
                <w:sz w:val="28"/>
                <w:szCs w:val="28"/>
              </w:rPr>
              <w:t>13,5</w:t>
            </w:r>
          </w:p>
        </w:tc>
      </w:tr>
      <w:tr w:rsidR="00FA20E3" w:rsidRPr="008C7855" w:rsidTr="00E50C2E">
        <w:trPr>
          <w:cantSplit/>
          <w:trHeight w:val="341"/>
        </w:trPr>
        <w:tc>
          <w:tcPr>
            <w:tcW w:w="709" w:type="dxa"/>
            <w:vMerge/>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Сім’я загалом</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512</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21,59</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Економічний і майновий статус</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455</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19,19</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Професійні ролі і статуси</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420</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17,68</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Особистісні якості</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261</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11,01</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Громадянство</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125</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5,27</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Освіта</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115</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4,88</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Характеристики і ролі у спілкуванні</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101</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4,24</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Регіональна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66</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2,79</w:t>
            </w:r>
          </w:p>
        </w:tc>
      </w:tr>
      <w:tr w:rsidR="00FA20E3" w:rsidRPr="008C7855" w:rsidTr="00E50C2E">
        <w:trPr>
          <w:cantSplit/>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Гендерна ідентичність зв’язок</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64</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2,69</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Метафоричні визначення</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51</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2,16</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Вік</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50</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2,1</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Людина</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49</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2,08</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Захоплення</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47</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1,97</w:t>
            </w:r>
          </w:p>
        </w:tc>
      </w:tr>
      <w:tr w:rsidR="00FA20E3" w:rsidRPr="008C7855" w:rsidTr="00E50C2E">
        <w:trPr>
          <w:cantSplit/>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Характеристики зовнішності</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37</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1,55</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Етнічна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9</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0,37</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Політична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0,24</w:t>
            </w:r>
          </w:p>
        </w:tc>
      </w:tr>
      <w:tr w:rsidR="00FA20E3" w:rsidRPr="008C7855" w:rsidTr="00E50C2E">
        <w:trPr>
          <w:trHeight w:val="469"/>
        </w:trPr>
        <w:tc>
          <w:tcPr>
            <w:tcW w:w="709" w:type="dxa"/>
          </w:tcPr>
          <w:p w:rsidR="00F000E6" w:rsidRPr="008C7855" w:rsidRDefault="00F000E6" w:rsidP="006A7221">
            <w:pPr>
              <w:widowControl w:val="0"/>
              <w:numPr>
                <w:ilvl w:val="0"/>
                <w:numId w:val="12"/>
              </w:numPr>
              <w:tabs>
                <w:tab w:val="left" w:pos="334"/>
              </w:tabs>
              <w:suppressAutoHyphens/>
              <w:spacing w:after="0" w:line="360" w:lineRule="auto"/>
              <w:ind w:left="0" w:firstLine="0"/>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Релігійна ідентичність</w:t>
            </w:r>
          </w:p>
        </w:tc>
        <w:tc>
          <w:tcPr>
            <w:tcW w:w="3402"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w:t>
            </w:r>
          </w:p>
        </w:tc>
        <w:tc>
          <w:tcPr>
            <w:tcW w:w="1701" w:type="dxa"/>
          </w:tcPr>
          <w:p w:rsidR="00F000E6" w:rsidRPr="008C7855" w:rsidRDefault="00F000E6" w:rsidP="00FA20E3">
            <w:pPr>
              <w:widowControl w:val="0"/>
              <w:spacing w:after="0" w:line="360" w:lineRule="auto"/>
              <w:jc w:val="center"/>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0,19</w:t>
            </w:r>
          </w:p>
        </w:tc>
      </w:tr>
      <w:tr w:rsidR="00FA20E3" w:rsidRPr="008C7855" w:rsidTr="00E50C2E">
        <w:trPr>
          <w:trHeight w:val="469"/>
        </w:trPr>
        <w:tc>
          <w:tcPr>
            <w:tcW w:w="709" w:type="dxa"/>
          </w:tcPr>
          <w:p w:rsidR="00F000E6" w:rsidRPr="008C7855" w:rsidRDefault="00F000E6" w:rsidP="006A7221">
            <w:pPr>
              <w:widowControl w:val="0"/>
              <w:tabs>
                <w:tab w:val="left" w:pos="334"/>
              </w:tabs>
              <w:suppressAutoHyphens/>
              <w:spacing w:after="0" w:line="360" w:lineRule="auto"/>
              <w:jc w:val="center"/>
              <w:rPr>
                <w:rFonts w:ascii="Times New Roman" w:hAnsi="Times New Roman"/>
                <w:color w:val="000000" w:themeColor="text1"/>
                <w:sz w:val="28"/>
                <w:szCs w:val="28"/>
              </w:rPr>
            </w:pPr>
          </w:p>
        </w:tc>
        <w:tc>
          <w:tcPr>
            <w:tcW w:w="3969" w:type="dxa"/>
          </w:tcPr>
          <w:p w:rsidR="00F000E6" w:rsidRPr="008C7855" w:rsidRDefault="00F000E6"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Всього</w:t>
            </w:r>
          </w:p>
        </w:tc>
        <w:tc>
          <w:tcPr>
            <w:tcW w:w="3402" w:type="dxa"/>
          </w:tcPr>
          <w:p w:rsidR="00F000E6" w:rsidRPr="008C7855" w:rsidRDefault="00F000E6" w:rsidP="00FA20E3">
            <w:pPr>
              <w:widowControl w:val="0"/>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2373</w:t>
            </w:r>
          </w:p>
        </w:tc>
        <w:tc>
          <w:tcPr>
            <w:tcW w:w="1701" w:type="dxa"/>
          </w:tcPr>
          <w:p w:rsidR="00F000E6" w:rsidRPr="008C7855" w:rsidRDefault="00F000E6"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100</w:t>
            </w:r>
          </w:p>
        </w:tc>
      </w:tr>
    </w:tbl>
    <w:p w:rsidR="00F000E6" w:rsidRPr="008C7855" w:rsidRDefault="00F000E6" w:rsidP="00FA20E3">
      <w:pPr>
        <w:widowControl w:val="0"/>
        <w:spacing w:after="0" w:line="360" w:lineRule="auto"/>
        <w:rPr>
          <w:rFonts w:ascii="Times New Roman" w:hAnsi="Times New Roman"/>
          <w:color w:val="000000" w:themeColor="text1"/>
          <w:sz w:val="28"/>
          <w:szCs w:val="28"/>
        </w:rPr>
      </w:pPr>
    </w:p>
    <w:p w:rsidR="00F000E6" w:rsidRDefault="00F000E6" w:rsidP="00FA20E3">
      <w:pPr>
        <w:widowControl w:val="0"/>
        <w:spacing w:after="0" w:line="360" w:lineRule="auto"/>
        <w:rPr>
          <w:rFonts w:ascii="Times New Roman" w:hAnsi="Times New Roman"/>
          <w:color w:val="000000" w:themeColor="text1"/>
          <w:sz w:val="28"/>
          <w:szCs w:val="28"/>
        </w:rPr>
      </w:pPr>
    </w:p>
    <w:p w:rsidR="00E50C2E" w:rsidRDefault="00E50C2E" w:rsidP="00FA20E3">
      <w:pPr>
        <w:widowControl w:val="0"/>
        <w:spacing w:after="0" w:line="360" w:lineRule="auto"/>
        <w:rPr>
          <w:rFonts w:ascii="Times New Roman" w:hAnsi="Times New Roman"/>
          <w:color w:val="000000" w:themeColor="text1"/>
          <w:sz w:val="28"/>
          <w:szCs w:val="28"/>
        </w:rPr>
      </w:pPr>
    </w:p>
    <w:p w:rsidR="00E50C2E" w:rsidRPr="008C7855" w:rsidRDefault="00E50C2E" w:rsidP="00FA20E3">
      <w:pPr>
        <w:widowControl w:val="0"/>
        <w:spacing w:after="0" w:line="360" w:lineRule="auto"/>
        <w:rPr>
          <w:rFonts w:ascii="Times New Roman" w:hAnsi="Times New Roman"/>
          <w:color w:val="000000" w:themeColor="text1"/>
          <w:sz w:val="28"/>
          <w:szCs w:val="28"/>
        </w:rPr>
      </w:pPr>
    </w:p>
    <w:p w:rsidR="00F000E6" w:rsidRPr="008C7855" w:rsidRDefault="00F000E6" w:rsidP="00FA20E3">
      <w:pPr>
        <w:widowControl w:val="0"/>
        <w:spacing w:after="0" w:line="360" w:lineRule="auto"/>
        <w:jc w:val="center"/>
        <w:rPr>
          <w:rFonts w:ascii="Times New Roman" w:hAnsi="Times New Roman"/>
          <w:b/>
          <w:color w:val="000000" w:themeColor="text1"/>
          <w:sz w:val="28"/>
          <w:szCs w:val="28"/>
          <w:lang w:val="ru-RU"/>
        </w:rPr>
      </w:pPr>
      <w:r w:rsidRPr="008C7855">
        <w:rPr>
          <w:rFonts w:ascii="Times New Roman" w:hAnsi="Times New Roman"/>
          <w:b/>
          <w:color w:val="000000" w:themeColor="text1"/>
          <w:sz w:val="28"/>
          <w:szCs w:val="28"/>
          <w:lang w:val="ru-RU"/>
        </w:rPr>
        <w:t>Додаток И</w:t>
      </w:r>
    </w:p>
    <w:p w:rsidR="00F000E6" w:rsidRPr="008C7855" w:rsidRDefault="00F000E6" w:rsidP="00FA20E3">
      <w:pPr>
        <w:pStyle w:val="21"/>
        <w:widowControl w:val="0"/>
        <w:spacing w:after="0" w:line="360" w:lineRule="auto"/>
        <w:ind w:left="0"/>
        <w:jc w:val="center"/>
        <w:rPr>
          <w:rFonts w:ascii="Times New Roman" w:hAnsi="Times New Roman"/>
          <w:color w:val="000000" w:themeColor="text1"/>
          <w:sz w:val="28"/>
          <w:szCs w:val="28"/>
          <w:lang w:val="ru-RU"/>
        </w:rPr>
      </w:pPr>
      <w:r w:rsidRPr="008C7855">
        <w:rPr>
          <w:rFonts w:ascii="Times New Roman" w:hAnsi="Times New Roman"/>
          <w:color w:val="000000" w:themeColor="text1"/>
          <w:sz w:val="28"/>
          <w:szCs w:val="28"/>
        </w:rPr>
        <w:t>Проспективна ідентичність (N</w:t>
      </w:r>
      <w:r w:rsidRPr="008C7855">
        <w:rPr>
          <w:rFonts w:ascii="Times New Roman" w:hAnsi="Times New Roman"/>
          <w:color w:val="000000" w:themeColor="text1"/>
          <w:sz w:val="28"/>
          <w:szCs w:val="28"/>
          <w:lang w:val="ru-RU"/>
        </w:rPr>
        <w:t xml:space="preserve"> </w:t>
      </w:r>
      <w:r w:rsidRPr="008C7855">
        <w:rPr>
          <w:rFonts w:ascii="Times New Roman" w:hAnsi="Times New Roman"/>
          <w:color w:val="000000" w:themeColor="text1"/>
          <w:sz w:val="28"/>
          <w:szCs w:val="28"/>
        </w:rPr>
        <w:t>=</w:t>
      </w:r>
      <w:r w:rsidRPr="008C7855">
        <w:rPr>
          <w:rFonts w:ascii="Times New Roman" w:hAnsi="Times New Roman"/>
          <w:color w:val="000000" w:themeColor="text1"/>
          <w:sz w:val="28"/>
          <w:szCs w:val="28"/>
          <w:lang w:val="ru-RU"/>
        </w:rPr>
        <w:t xml:space="preserve"> </w:t>
      </w:r>
      <w:r w:rsidRPr="008C7855">
        <w:rPr>
          <w:rFonts w:ascii="Times New Roman" w:hAnsi="Times New Roman"/>
          <w:color w:val="000000" w:themeColor="text1"/>
          <w:sz w:val="28"/>
          <w:szCs w:val="28"/>
        </w:rPr>
        <w:t>124)</w:t>
      </w:r>
      <w:r w:rsidRPr="008C7855">
        <w:rPr>
          <w:rFonts w:ascii="Times New Roman" w:hAnsi="Times New Roman"/>
          <w:color w:val="000000" w:themeColor="text1"/>
          <w:sz w:val="28"/>
          <w:szCs w:val="28"/>
          <w:lang w:val="ru-RU"/>
        </w:rPr>
        <w:t xml:space="preserve">, </w:t>
      </w:r>
      <w:r w:rsidRPr="008C7855">
        <w:rPr>
          <w:rFonts w:ascii="Times New Roman" w:hAnsi="Times New Roman"/>
          <w:color w:val="000000" w:themeColor="text1"/>
          <w:sz w:val="28"/>
          <w:szCs w:val="28"/>
        </w:rPr>
        <w:t>2014</w:t>
      </w:r>
      <w:r w:rsidRPr="008C7855">
        <w:rPr>
          <w:rFonts w:ascii="Times New Roman" w:hAnsi="Times New Roman"/>
          <w:color w:val="000000" w:themeColor="text1"/>
          <w:sz w:val="28"/>
          <w:szCs w:val="28"/>
          <w:lang w:val="ru-RU"/>
        </w:rPr>
        <w:t xml:space="preserve"> р.</w:t>
      </w:r>
    </w:p>
    <w:p w:rsidR="00F000E6" w:rsidRPr="008C7855" w:rsidRDefault="00F000E6" w:rsidP="00FA20E3">
      <w:pPr>
        <w:pStyle w:val="21"/>
        <w:widowControl w:val="0"/>
        <w:spacing w:after="0" w:line="360" w:lineRule="auto"/>
        <w:ind w:left="0"/>
        <w:jc w:val="center"/>
        <w:rPr>
          <w:rFonts w:ascii="Times New Roman" w:hAnsi="Times New Roman"/>
          <w:color w:val="000000" w:themeColor="text1"/>
          <w:sz w:val="28"/>
          <w:szCs w:val="28"/>
          <w:lang w:val="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3402"/>
        <w:gridCol w:w="1417"/>
      </w:tblGrid>
      <w:tr w:rsidR="00FA20E3" w:rsidRPr="008C7855" w:rsidTr="00E50C2E">
        <w:trPr>
          <w:cantSplit/>
          <w:trHeight w:val="497"/>
        </w:trPr>
        <w:tc>
          <w:tcPr>
            <w:tcW w:w="709" w:type="dxa"/>
          </w:tcPr>
          <w:p w:rsidR="00F000E6" w:rsidRPr="008C7855" w:rsidRDefault="00F000E6" w:rsidP="006A7221">
            <w:pPr>
              <w:widowControl w:val="0"/>
              <w:tabs>
                <w:tab w:val="left" w:pos="259"/>
              </w:tabs>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c>
          <w:tcPr>
            <w:tcW w:w="4253" w:type="dxa"/>
          </w:tcPr>
          <w:p w:rsidR="00F000E6" w:rsidRPr="008C7855" w:rsidRDefault="00F000E6" w:rsidP="00FA20E3">
            <w:pPr>
              <w:pStyle w:val="3"/>
              <w:widowControl w:val="0"/>
              <w:spacing w:before="0" w:line="360" w:lineRule="auto"/>
              <w:jc w:val="center"/>
              <w:rPr>
                <w:rFonts w:ascii="Times New Roman" w:hAnsi="Times New Roman"/>
                <w:b w:val="0"/>
                <w:color w:val="000000" w:themeColor="text1"/>
                <w:sz w:val="28"/>
                <w:szCs w:val="28"/>
              </w:rPr>
            </w:pPr>
            <w:r w:rsidRPr="008C7855">
              <w:rPr>
                <w:rFonts w:ascii="Times New Roman" w:hAnsi="Times New Roman"/>
                <w:color w:val="000000" w:themeColor="text1"/>
                <w:sz w:val="28"/>
                <w:szCs w:val="28"/>
              </w:rPr>
              <w:t>Ідентифікаційні категорії</w:t>
            </w:r>
          </w:p>
        </w:tc>
        <w:tc>
          <w:tcPr>
            <w:tcW w:w="3402"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Кількість ідентичностей</w:t>
            </w:r>
          </w:p>
        </w:tc>
        <w:tc>
          <w:tcPr>
            <w:tcW w:w="1417" w:type="dxa"/>
          </w:tcPr>
          <w:p w:rsidR="00F000E6" w:rsidRPr="008C7855" w:rsidRDefault="00F000E6" w:rsidP="00FA20E3">
            <w:pPr>
              <w:widowControl w:val="0"/>
              <w:suppressAutoHyphens/>
              <w:spacing w:after="0" w:line="360" w:lineRule="auto"/>
              <w:jc w:val="center"/>
              <w:rPr>
                <w:rFonts w:ascii="Times New Roman" w:hAnsi="Times New Roman"/>
                <w:b/>
                <w:color w:val="000000" w:themeColor="text1"/>
                <w:sz w:val="28"/>
                <w:szCs w:val="28"/>
              </w:rPr>
            </w:pPr>
            <w:r w:rsidRPr="008C7855">
              <w:rPr>
                <w:rFonts w:ascii="Times New Roman" w:hAnsi="Times New Roman"/>
                <w:b/>
                <w:color w:val="000000" w:themeColor="text1"/>
                <w:sz w:val="28"/>
                <w:szCs w:val="28"/>
              </w:rPr>
              <w:t>%</w:t>
            </w:r>
          </w:p>
        </w:tc>
      </w:tr>
      <w:tr w:rsidR="00FA20E3" w:rsidRPr="008C7855" w:rsidTr="00E50C2E">
        <w:trPr>
          <w:cantSplit/>
          <w:trHeight w:val="328"/>
        </w:trPr>
        <w:tc>
          <w:tcPr>
            <w:tcW w:w="709" w:type="dxa"/>
          </w:tcPr>
          <w:p w:rsidR="00F000E6" w:rsidRPr="008C7855" w:rsidRDefault="00F000E6" w:rsidP="006A7221">
            <w:pPr>
              <w:widowControl w:val="0"/>
              <w:numPr>
                <w:ilvl w:val="0"/>
                <w:numId w:val="13"/>
              </w:numPr>
              <w:tabs>
                <w:tab w:val="clear" w:pos="644"/>
                <w:tab w:val="left" w:pos="259"/>
                <w:tab w:val="num" w:pos="318"/>
              </w:tabs>
              <w:suppressAutoHyphens/>
              <w:spacing w:after="0" w:line="360" w:lineRule="auto"/>
              <w:ind w:left="0" w:firstLine="0"/>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Професійні ролі і статуси</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192,64</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21,31</w:t>
            </w:r>
          </w:p>
        </w:tc>
      </w:tr>
      <w:tr w:rsidR="00FA20E3" w:rsidRPr="008C7855" w:rsidTr="00E50C2E">
        <w:trPr>
          <w:cantSplit/>
          <w:trHeight w:val="447"/>
        </w:trPr>
        <w:tc>
          <w:tcPr>
            <w:tcW w:w="709" w:type="dxa"/>
            <w:vMerge w:val="restart"/>
          </w:tcPr>
          <w:p w:rsidR="00F000E6" w:rsidRPr="008C7855" w:rsidRDefault="00F000E6" w:rsidP="006A7221">
            <w:pPr>
              <w:widowControl w:val="0"/>
              <w:numPr>
                <w:ilvl w:val="0"/>
                <w:numId w:val="13"/>
              </w:numPr>
              <w:tabs>
                <w:tab w:val="clear" w:pos="644"/>
                <w:tab w:val="left" w:pos="259"/>
                <w:tab w:val="num" w:pos="318"/>
              </w:tabs>
              <w:suppressAutoHyphens/>
              <w:spacing w:after="0" w:line="360" w:lineRule="auto"/>
              <w:ind w:left="0" w:firstLine="0"/>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Родительська сім’я</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97,99</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10,84</w:t>
            </w:r>
          </w:p>
        </w:tc>
      </w:tr>
      <w:tr w:rsidR="00FA20E3" w:rsidRPr="008C7855" w:rsidTr="00E50C2E">
        <w:trPr>
          <w:cantSplit/>
          <w:trHeight w:val="341"/>
        </w:trPr>
        <w:tc>
          <w:tcPr>
            <w:tcW w:w="709" w:type="dxa"/>
            <w:vMerge/>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Власна сім’я</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91,48</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10,12</w:t>
            </w:r>
          </w:p>
        </w:tc>
      </w:tr>
      <w:tr w:rsidR="00FA20E3" w:rsidRPr="008C7855" w:rsidTr="00E50C2E">
        <w:trPr>
          <w:cantSplit/>
          <w:trHeight w:val="405"/>
        </w:trPr>
        <w:tc>
          <w:tcPr>
            <w:tcW w:w="709" w:type="dxa"/>
            <w:vMerge/>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Сім’я: загалом</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189,48</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20,96</w:t>
            </w:r>
          </w:p>
        </w:tc>
      </w:tr>
      <w:tr w:rsidR="00FA20E3" w:rsidRPr="008C7855" w:rsidTr="00E50C2E">
        <w:trPr>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Економічний і майновий статус</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159,10</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17,6</w:t>
            </w:r>
          </w:p>
        </w:tc>
      </w:tr>
      <w:tr w:rsidR="00FA20E3" w:rsidRPr="008C7855" w:rsidTr="00E50C2E">
        <w:trPr>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Громадянство</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71,69</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7,93</w:t>
            </w:r>
          </w:p>
        </w:tc>
      </w:tr>
      <w:tr w:rsidR="00FA20E3" w:rsidRPr="008C7855" w:rsidTr="00E50C2E">
        <w:trPr>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Особистісні якості</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65,00</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7,19</w:t>
            </w:r>
          </w:p>
        </w:tc>
      </w:tr>
      <w:tr w:rsidR="00FA20E3" w:rsidRPr="008C7855" w:rsidTr="00E50C2E">
        <w:trPr>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Освіта</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46,47</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5,14</w:t>
            </w:r>
          </w:p>
        </w:tc>
      </w:tr>
      <w:tr w:rsidR="00FA20E3" w:rsidRPr="008C7855" w:rsidTr="00E50C2E">
        <w:trPr>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Етнічна ідентичність</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37,79</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4,18</w:t>
            </w:r>
          </w:p>
        </w:tc>
      </w:tr>
      <w:tr w:rsidR="00FA20E3" w:rsidRPr="008C7855" w:rsidTr="00E50C2E">
        <w:trPr>
          <w:trHeight w:val="771"/>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Характеристики і ролі у спілкуванні</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29,92</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3,31</w:t>
            </w:r>
          </w:p>
        </w:tc>
      </w:tr>
      <w:tr w:rsidR="00FA20E3" w:rsidRPr="008C7855" w:rsidTr="00E50C2E">
        <w:trPr>
          <w:cantSplit/>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Гендерна ідентичність зв’язок</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22,69</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2,51</w:t>
            </w:r>
          </w:p>
        </w:tc>
      </w:tr>
      <w:tr w:rsidR="00FA20E3" w:rsidRPr="008C7855" w:rsidTr="00E50C2E">
        <w:trPr>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Захоплення</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16,63</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1,84</w:t>
            </w:r>
          </w:p>
        </w:tc>
      </w:tr>
      <w:tr w:rsidR="00FA20E3" w:rsidRPr="008C7855" w:rsidTr="00E50C2E">
        <w:trPr>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Регіональна ідентичність</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14,64</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1,62</w:t>
            </w:r>
          </w:p>
        </w:tc>
      </w:tr>
      <w:tr w:rsidR="00FA20E3" w:rsidRPr="008C7855" w:rsidTr="00E50C2E">
        <w:trPr>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D8549E" w:rsidP="00D8549E">
            <w:pPr>
              <w:widowControl w:val="0"/>
              <w:spacing w:after="0" w:line="360" w:lineRule="auto"/>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Громадська</w:t>
            </w:r>
            <w:r w:rsidR="00F000E6" w:rsidRPr="008C7855">
              <w:rPr>
                <w:rFonts w:ascii="Times New Roman" w:hAnsi="Times New Roman"/>
                <w:bCs/>
                <w:color w:val="000000" w:themeColor="text1"/>
                <w:sz w:val="28"/>
                <w:szCs w:val="28"/>
              </w:rPr>
              <w:t xml:space="preserve"> діяльність</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13,56</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1,5</w:t>
            </w:r>
          </w:p>
        </w:tc>
      </w:tr>
      <w:tr w:rsidR="00FA20E3" w:rsidRPr="008C7855" w:rsidTr="00E50C2E">
        <w:trPr>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Вік</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12,48</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1,38</w:t>
            </w:r>
          </w:p>
        </w:tc>
      </w:tr>
      <w:tr w:rsidR="00FA20E3" w:rsidRPr="008C7855" w:rsidTr="00E50C2E">
        <w:trPr>
          <w:trHeight w:val="444"/>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Людина</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10,40</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1,15</w:t>
            </w:r>
          </w:p>
        </w:tc>
      </w:tr>
      <w:tr w:rsidR="00FA20E3" w:rsidRPr="008C7855" w:rsidTr="00E50C2E">
        <w:trPr>
          <w:cantSplit/>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Характеристики зовнішності</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8,41</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0,93</w:t>
            </w:r>
          </w:p>
        </w:tc>
      </w:tr>
      <w:tr w:rsidR="00FA20E3" w:rsidRPr="008C7855" w:rsidTr="00E50C2E">
        <w:trPr>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bCs/>
                <w:color w:val="000000" w:themeColor="text1"/>
                <w:sz w:val="28"/>
                <w:szCs w:val="28"/>
              </w:rPr>
            </w:pPr>
            <w:r w:rsidRPr="008C7855">
              <w:rPr>
                <w:rFonts w:ascii="Times New Roman" w:hAnsi="Times New Roman"/>
                <w:bCs/>
                <w:color w:val="000000" w:themeColor="text1"/>
                <w:sz w:val="28"/>
                <w:szCs w:val="28"/>
              </w:rPr>
              <w:t>Цінності, погляди</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7,14</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0,79</w:t>
            </w:r>
          </w:p>
        </w:tc>
      </w:tr>
      <w:tr w:rsidR="00FA20E3" w:rsidRPr="008C7855" w:rsidTr="00E50C2E">
        <w:trPr>
          <w:trHeight w:val="469"/>
        </w:trPr>
        <w:tc>
          <w:tcPr>
            <w:tcW w:w="709" w:type="dxa"/>
          </w:tcPr>
          <w:p w:rsidR="00F000E6" w:rsidRPr="008C7855" w:rsidRDefault="00F000E6" w:rsidP="006A7221">
            <w:pPr>
              <w:widowControl w:val="0"/>
              <w:numPr>
                <w:ilvl w:val="0"/>
                <w:numId w:val="13"/>
              </w:numPr>
              <w:tabs>
                <w:tab w:val="left" w:pos="259"/>
              </w:tabs>
              <w:suppressAutoHyphens/>
              <w:spacing w:after="0" w:line="360" w:lineRule="auto"/>
              <w:ind w:left="0" w:firstLine="0"/>
              <w:jc w:val="center"/>
              <w:rPr>
                <w:rFonts w:ascii="Times New Roman" w:hAnsi="Times New Roman"/>
                <w:color w:val="000000" w:themeColor="text1"/>
                <w:sz w:val="28"/>
                <w:szCs w:val="28"/>
              </w:rPr>
            </w:pPr>
          </w:p>
        </w:tc>
        <w:tc>
          <w:tcPr>
            <w:tcW w:w="4253" w:type="dxa"/>
          </w:tcPr>
          <w:p w:rsidR="00F000E6" w:rsidRPr="008C7855" w:rsidRDefault="00F000E6" w:rsidP="00FA20E3">
            <w:pPr>
              <w:widowControl w:val="0"/>
              <w:spacing w:after="0" w:line="360" w:lineRule="auto"/>
              <w:rPr>
                <w:rFonts w:ascii="Times New Roman" w:hAnsi="Times New Roman"/>
                <w:color w:val="000000" w:themeColor="text1"/>
                <w:sz w:val="28"/>
                <w:szCs w:val="28"/>
              </w:rPr>
            </w:pPr>
            <w:r w:rsidRPr="008C7855">
              <w:rPr>
                <w:rFonts w:ascii="Times New Roman" w:hAnsi="Times New Roman"/>
                <w:color w:val="000000" w:themeColor="text1"/>
                <w:sz w:val="28"/>
                <w:szCs w:val="28"/>
              </w:rPr>
              <w:t>Політична ідентичність</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5,97</w:t>
            </w:r>
          </w:p>
        </w:tc>
        <w:tc>
          <w:tcPr>
            <w:tcW w:w="1417" w:type="dxa"/>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0,66</w:t>
            </w:r>
          </w:p>
        </w:tc>
      </w:tr>
      <w:tr w:rsidR="00FA20E3" w:rsidRPr="008C7855" w:rsidTr="00E50C2E">
        <w:trPr>
          <w:trHeight w:val="469"/>
        </w:trPr>
        <w:tc>
          <w:tcPr>
            <w:tcW w:w="709" w:type="dxa"/>
          </w:tcPr>
          <w:p w:rsidR="00F000E6" w:rsidRPr="008C7855" w:rsidRDefault="00F000E6" w:rsidP="006A7221">
            <w:pPr>
              <w:widowControl w:val="0"/>
              <w:tabs>
                <w:tab w:val="left" w:pos="259"/>
              </w:tabs>
              <w:suppressAutoHyphens/>
              <w:spacing w:after="0" w:line="360" w:lineRule="auto"/>
              <w:jc w:val="center"/>
              <w:rPr>
                <w:rFonts w:ascii="Times New Roman" w:hAnsi="Times New Roman"/>
                <w:b/>
                <w:color w:val="000000" w:themeColor="text1"/>
                <w:sz w:val="28"/>
                <w:szCs w:val="28"/>
              </w:rPr>
            </w:pPr>
          </w:p>
        </w:tc>
        <w:tc>
          <w:tcPr>
            <w:tcW w:w="4253" w:type="dxa"/>
          </w:tcPr>
          <w:p w:rsidR="00F000E6" w:rsidRPr="008C7855" w:rsidRDefault="00F000E6" w:rsidP="00FA20E3">
            <w:pPr>
              <w:widowControl w:val="0"/>
              <w:spacing w:after="0" w:line="360" w:lineRule="auto"/>
              <w:jc w:val="center"/>
              <w:rPr>
                <w:rFonts w:ascii="Times New Roman" w:hAnsi="Times New Roman"/>
                <w:b/>
                <w:snapToGrid w:val="0"/>
                <w:color w:val="000000" w:themeColor="text1"/>
                <w:sz w:val="28"/>
                <w:szCs w:val="28"/>
              </w:rPr>
            </w:pPr>
            <w:r w:rsidRPr="008C7855">
              <w:rPr>
                <w:rFonts w:ascii="Times New Roman" w:hAnsi="Times New Roman"/>
                <w:b/>
                <w:snapToGrid w:val="0"/>
                <w:color w:val="000000" w:themeColor="text1"/>
                <w:sz w:val="28"/>
                <w:szCs w:val="28"/>
              </w:rPr>
              <w:t>Всього</w:t>
            </w:r>
          </w:p>
        </w:tc>
        <w:tc>
          <w:tcPr>
            <w:tcW w:w="3402" w:type="dxa"/>
            <w:vAlign w:val="bottom"/>
          </w:tcPr>
          <w:p w:rsidR="00F000E6" w:rsidRPr="008C7855" w:rsidRDefault="00F000E6" w:rsidP="00FA20E3">
            <w:pPr>
              <w:widowControl w:val="0"/>
              <w:spacing w:after="0" w:line="360" w:lineRule="auto"/>
              <w:jc w:val="center"/>
              <w:rPr>
                <w:rFonts w:ascii="Times New Roman" w:hAnsi="Times New Roman"/>
                <w:color w:val="000000" w:themeColor="text1"/>
                <w:sz w:val="28"/>
                <w:szCs w:val="28"/>
              </w:rPr>
            </w:pPr>
            <w:r w:rsidRPr="008C7855">
              <w:rPr>
                <w:rFonts w:ascii="Times New Roman" w:hAnsi="Times New Roman"/>
                <w:color w:val="000000" w:themeColor="text1"/>
                <w:sz w:val="28"/>
                <w:szCs w:val="28"/>
              </w:rPr>
              <w:t>904,00</w:t>
            </w:r>
          </w:p>
        </w:tc>
        <w:tc>
          <w:tcPr>
            <w:tcW w:w="1417" w:type="dxa"/>
          </w:tcPr>
          <w:p w:rsidR="00F000E6" w:rsidRPr="008C7855" w:rsidRDefault="00F000E6" w:rsidP="00FA20E3">
            <w:pPr>
              <w:widowControl w:val="0"/>
              <w:spacing w:after="0" w:line="360" w:lineRule="auto"/>
              <w:jc w:val="center"/>
              <w:rPr>
                <w:rFonts w:ascii="Times New Roman" w:hAnsi="Times New Roman"/>
                <w:b/>
                <w:color w:val="000000" w:themeColor="text1"/>
                <w:sz w:val="28"/>
                <w:szCs w:val="28"/>
                <w:lang w:val="ru-RU"/>
              </w:rPr>
            </w:pPr>
            <w:r w:rsidRPr="008C7855">
              <w:rPr>
                <w:rFonts w:ascii="Times New Roman" w:hAnsi="Times New Roman"/>
                <w:b/>
                <w:color w:val="000000" w:themeColor="text1"/>
                <w:sz w:val="28"/>
                <w:szCs w:val="28"/>
                <w:lang w:val="ru-RU"/>
              </w:rPr>
              <w:t>100</w:t>
            </w:r>
          </w:p>
        </w:tc>
      </w:tr>
    </w:tbl>
    <w:p w:rsidR="00F000E6" w:rsidRPr="008C7855" w:rsidRDefault="00F000E6" w:rsidP="00FA20E3">
      <w:pPr>
        <w:widowControl w:val="0"/>
        <w:spacing w:after="0" w:line="360" w:lineRule="auto"/>
        <w:jc w:val="center"/>
        <w:rPr>
          <w:rFonts w:ascii="Times New Roman" w:hAnsi="Times New Roman"/>
          <w:b/>
          <w:color w:val="000000" w:themeColor="text1"/>
          <w:sz w:val="28"/>
          <w:szCs w:val="28"/>
          <w:lang w:val="en-US"/>
        </w:rPr>
      </w:pPr>
    </w:p>
    <w:p w:rsidR="00301D80" w:rsidRPr="008C7855" w:rsidRDefault="00301D80" w:rsidP="00FA20E3">
      <w:pPr>
        <w:widowControl w:val="0"/>
        <w:spacing w:after="0" w:line="360" w:lineRule="auto"/>
        <w:jc w:val="center"/>
        <w:rPr>
          <w:rFonts w:ascii="Times New Roman" w:hAnsi="Times New Roman"/>
          <w:b/>
          <w:color w:val="000000" w:themeColor="text1"/>
          <w:sz w:val="28"/>
          <w:szCs w:val="28"/>
        </w:rPr>
      </w:pPr>
    </w:p>
    <w:sectPr w:rsidR="00301D80" w:rsidRPr="008C7855" w:rsidSect="00A15D33">
      <w:head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11" w:rsidRDefault="00511F11" w:rsidP="00542A7E">
      <w:pPr>
        <w:spacing w:after="0" w:line="240" w:lineRule="auto"/>
      </w:pPr>
      <w:r>
        <w:separator/>
      </w:r>
    </w:p>
  </w:endnote>
  <w:endnote w:type="continuationSeparator" w:id="0">
    <w:p w:rsidR="00511F11" w:rsidRDefault="00511F11" w:rsidP="0054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11" w:rsidRDefault="00511F11" w:rsidP="00542A7E">
      <w:pPr>
        <w:spacing w:after="0" w:line="240" w:lineRule="auto"/>
      </w:pPr>
      <w:r>
        <w:separator/>
      </w:r>
    </w:p>
  </w:footnote>
  <w:footnote w:type="continuationSeparator" w:id="0">
    <w:p w:rsidR="00511F11" w:rsidRDefault="00511F11" w:rsidP="00542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11" w:rsidRDefault="00511F11">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11" w:rsidRPr="00A11609" w:rsidRDefault="00511F11">
    <w:pPr>
      <w:pStyle w:val="a7"/>
      <w:jc w:val="right"/>
      <w:rPr>
        <w:rFonts w:ascii="Times New Roman" w:hAnsi="Times New Roman"/>
        <w:sz w:val="24"/>
        <w:szCs w:val="24"/>
      </w:rPr>
    </w:pPr>
    <w:r w:rsidRPr="00A11609">
      <w:rPr>
        <w:rFonts w:ascii="Times New Roman" w:hAnsi="Times New Roman"/>
        <w:sz w:val="24"/>
        <w:szCs w:val="24"/>
      </w:rPr>
      <w:fldChar w:fldCharType="begin"/>
    </w:r>
    <w:r w:rsidRPr="00A11609">
      <w:rPr>
        <w:rFonts w:ascii="Times New Roman" w:hAnsi="Times New Roman"/>
        <w:sz w:val="24"/>
        <w:szCs w:val="24"/>
      </w:rPr>
      <w:instrText>PAGE   \* MERGEFORMAT</w:instrText>
    </w:r>
    <w:r w:rsidRPr="00A11609">
      <w:rPr>
        <w:rFonts w:ascii="Times New Roman" w:hAnsi="Times New Roman"/>
        <w:sz w:val="24"/>
        <w:szCs w:val="24"/>
      </w:rPr>
      <w:fldChar w:fldCharType="separate"/>
    </w:r>
    <w:r w:rsidR="00CA4228" w:rsidRPr="00CA4228">
      <w:rPr>
        <w:rFonts w:ascii="Times New Roman" w:hAnsi="Times New Roman"/>
        <w:noProof/>
        <w:sz w:val="24"/>
        <w:szCs w:val="24"/>
        <w:lang w:val="ru-RU"/>
      </w:rPr>
      <w:t>193</w:t>
    </w:r>
    <w:r w:rsidRPr="00A11609">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7C1"/>
    <w:multiLevelType w:val="hybridMultilevel"/>
    <w:tmpl w:val="A2761F20"/>
    <w:lvl w:ilvl="0" w:tplc="CD2CA47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E71313"/>
    <w:multiLevelType w:val="hybridMultilevel"/>
    <w:tmpl w:val="2CA05084"/>
    <w:lvl w:ilvl="0" w:tplc="0B0038B0">
      <w:start w:val="1"/>
      <w:numFmt w:val="decimal"/>
      <w:lvlText w:val="2.%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4962818"/>
    <w:multiLevelType w:val="hybridMultilevel"/>
    <w:tmpl w:val="D1E82FEC"/>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
    <w:nsid w:val="050C3D47"/>
    <w:multiLevelType w:val="singleLevel"/>
    <w:tmpl w:val="0419000F"/>
    <w:lvl w:ilvl="0">
      <w:start w:val="1"/>
      <w:numFmt w:val="decimal"/>
      <w:lvlText w:val="%1."/>
      <w:lvlJc w:val="left"/>
      <w:pPr>
        <w:tabs>
          <w:tab w:val="num" w:pos="644"/>
        </w:tabs>
        <w:ind w:left="644" w:hanging="360"/>
      </w:pPr>
      <w:rPr>
        <w:rFonts w:cs="Times New Roman"/>
      </w:rPr>
    </w:lvl>
  </w:abstractNum>
  <w:abstractNum w:abstractNumId="4">
    <w:nsid w:val="05DE44FD"/>
    <w:multiLevelType w:val="hybridMultilevel"/>
    <w:tmpl w:val="CE2C27E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772427"/>
    <w:multiLevelType w:val="hybridMultilevel"/>
    <w:tmpl w:val="38B4C0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81134AD"/>
    <w:multiLevelType w:val="hybridMultilevel"/>
    <w:tmpl w:val="00C84798"/>
    <w:lvl w:ilvl="0" w:tplc="D0AAC01A">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A6C786E"/>
    <w:multiLevelType w:val="hybridMultilevel"/>
    <w:tmpl w:val="C2E45F36"/>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0B3772FB"/>
    <w:multiLevelType w:val="hybridMultilevel"/>
    <w:tmpl w:val="A4549F1E"/>
    <w:lvl w:ilvl="0" w:tplc="D0AAC01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FF0C62"/>
    <w:multiLevelType w:val="hybridMultilevel"/>
    <w:tmpl w:val="6E74F940"/>
    <w:lvl w:ilvl="0" w:tplc="D0AAC01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00462A"/>
    <w:multiLevelType w:val="hybridMultilevel"/>
    <w:tmpl w:val="12A002C8"/>
    <w:lvl w:ilvl="0" w:tplc="F0CA1DF8">
      <w:start w:val="1"/>
      <w:numFmt w:val="decimal"/>
      <w:lvlText w:val="3.%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195F7EA0"/>
    <w:multiLevelType w:val="hybridMultilevel"/>
    <w:tmpl w:val="4E3CDBE2"/>
    <w:lvl w:ilvl="0" w:tplc="D9344CE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8F0098"/>
    <w:multiLevelType w:val="hybridMultilevel"/>
    <w:tmpl w:val="0C2080F2"/>
    <w:lvl w:ilvl="0" w:tplc="8F067B0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1CB15613"/>
    <w:multiLevelType w:val="hybridMultilevel"/>
    <w:tmpl w:val="F5B0F5C4"/>
    <w:lvl w:ilvl="0" w:tplc="61B035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D253BFD"/>
    <w:multiLevelType w:val="hybridMultilevel"/>
    <w:tmpl w:val="DD3E2D1A"/>
    <w:lvl w:ilvl="0" w:tplc="04190011">
      <w:start w:val="1"/>
      <w:numFmt w:val="decimal"/>
      <w:lvlText w:val="%1)"/>
      <w:lvlJc w:val="left"/>
      <w:pPr>
        <w:ind w:left="1069" w:hanging="360"/>
      </w:pPr>
      <w:rPr>
        <w:rFonts w:cs="Times New Roman" w:hint="default"/>
      </w:rPr>
    </w:lvl>
    <w:lvl w:ilvl="1" w:tplc="9670C012">
      <w:start w:val="1"/>
      <w:numFmt w:val="decimal"/>
      <w:lvlText w:val="%2."/>
      <w:lvlJc w:val="left"/>
      <w:pPr>
        <w:ind w:left="2569" w:hanging="114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1DD9392B"/>
    <w:multiLevelType w:val="hybridMultilevel"/>
    <w:tmpl w:val="AA6202A0"/>
    <w:lvl w:ilvl="0" w:tplc="D0AAC01A">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F6B13DE"/>
    <w:multiLevelType w:val="hybridMultilevel"/>
    <w:tmpl w:val="401823D6"/>
    <w:lvl w:ilvl="0" w:tplc="976A361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2746C40"/>
    <w:multiLevelType w:val="hybridMultilevel"/>
    <w:tmpl w:val="59BAC74A"/>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8">
    <w:nsid w:val="241F6A0B"/>
    <w:multiLevelType w:val="hybridMultilevel"/>
    <w:tmpl w:val="DC88EFAA"/>
    <w:lvl w:ilvl="0" w:tplc="07BC1916">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6C01C9"/>
    <w:multiLevelType w:val="hybridMultilevel"/>
    <w:tmpl w:val="401823D6"/>
    <w:lvl w:ilvl="0" w:tplc="976A361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D86B5F"/>
    <w:multiLevelType w:val="hybridMultilevel"/>
    <w:tmpl w:val="E5904EB8"/>
    <w:lvl w:ilvl="0" w:tplc="D0AAC01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05271B"/>
    <w:multiLevelType w:val="hybridMultilevel"/>
    <w:tmpl w:val="C206F376"/>
    <w:lvl w:ilvl="0" w:tplc="0419000F">
      <w:start w:val="1"/>
      <w:numFmt w:val="decimal"/>
      <w:lvlText w:val="%1."/>
      <w:lvlJc w:val="left"/>
      <w:pPr>
        <w:ind w:left="1637" w:hanging="360"/>
      </w:pPr>
      <w:rPr>
        <w:rFonts w:cs="Times New Roman"/>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22">
    <w:nsid w:val="300F66E7"/>
    <w:multiLevelType w:val="hybridMultilevel"/>
    <w:tmpl w:val="0D526B8C"/>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013058C"/>
    <w:multiLevelType w:val="hybridMultilevel"/>
    <w:tmpl w:val="FE8283EE"/>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15C6304"/>
    <w:multiLevelType w:val="hybridMultilevel"/>
    <w:tmpl w:val="91D08714"/>
    <w:lvl w:ilvl="0" w:tplc="79DC7D72">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56636FC"/>
    <w:multiLevelType w:val="hybridMultilevel"/>
    <w:tmpl w:val="2F1C8FF0"/>
    <w:lvl w:ilvl="0" w:tplc="8F067B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E44E07"/>
    <w:multiLevelType w:val="hybridMultilevel"/>
    <w:tmpl w:val="31FE60FC"/>
    <w:lvl w:ilvl="0" w:tplc="1916A632">
      <w:start w:val="1"/>
      <w:numFmt w:val="decimal"/>
      <w:lvlText w:val="1.%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397613E3"/>
    <w:multiLevelType w:val="hybridMultilevel"/>
    <w:tmpl w:val="522CC17A"/>
    <w:lvl w:ilvl="0" w:tplc="353E13F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A46614F"/>
    <w:multiLevelType w:val="hybridMultilevel"/>
    <w:tmpl w:val="CF94E1C2"/>
    <w:lvl w:ilvl="0" w:tplc="0419000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3BAB4CED"/>
    <w:multiLevelType w:val="hybridMultilevel"/>
    <w:tmpl w:val="BA748268"/>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0">
    <w:nsid w:val="3C7C1B2E"/>
    <w:multiLevelType w:val="hybridMultilevel"/>
    <w:tmpl w:val="C958C1EE"/>
    <w:lvl w:ilvl="0" w:tplc="D0AAC01A">
      <w:start w:val="1"/>
      <w:numFmt w:val="bullet"/>
      <w:lvlText w:val="–"/>
      <w:lvlJc w:val="left"/>
      <w:pPr>
        <w:ind w:left="1789" w:hanging="360"/>
      </w:pPr>
      <w:rPr>
        <w:rFonts w:ascii="Times New Roman" w:hAnsi="Times New Roman" w:hint="default"/>
        <w:color w:val="000000" w:themeColor="text1"/>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nsid w:val="41773244"/>
    <w:multiLevelType w:val="hybridMultilevel"/>
    <w:tmpl w:val="2DCAE96E"/>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2">
    <w:nsid w:val="44EA7FBE"/>
    <w:multiLevelType w:val="hybridMultilevel"/>
    <w:tmpl w:val="C73CBD18"/>
    <w:lvl w:ilvl="0" w:tplc="04190011">
      <w:start w:val="1"/>
      <w:numFmt w:val="decimal"/>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45505F6F"/>
    <w:multiLevelType w:val="hybridMultilevel"/>
    <w:tmpl w:val="CB6A4080"/>
    <w:lvl w:ilvl="0" w:tplc="D0AAC01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A84B9B"/>
    <w:multiLevelType w:val="hybridMultilevel"/>
    <w:tmpl w:val="5A8E9672"/>
    <w:lvl w:ilvl="0" w:tplc="D0AAC01A">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47E30BDD"/>
    <w:multiLevelType w:val="hybridMultilevel"/>
    <w:tmpl w:val="A51CC1B2"/>
    <w:lvl w:ilvl="0" w:tplc="D0AAC01A">
      <w:start w:val="1"/>
      <w:numFmt w:val="bullet"/>
      <w:lvlText w:val="–"/>
      <w:lvlJc w:val="left"/>
      <w:pPr>
        <w:tabs>
          <w:tab w:val="num" w:pos="1429"/>
        </w:tabs>
        <w:ind w:left="1429" w:hanging="360"/>
      </w:pPr>
      <w:rPr>
        <w:rFonts w:ascii="Times New Roman" w:hAnsi="Times New Roman" w:hint="default"/>
        <w:color w:val="000000" w:themeColor="text1"/>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487D1786"/>
    <w:multiLevelType w:val="hybridMultilevel"/>
    <w:tmpl w:val="1D34BFCC"/>
    <w:lvl w:ilvl="0" w:tplc="70BE996A">
      <w:start w:val="24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49365004"/>
    <w:multiLevelType w:val="hybridMultilevel"/>
    <w:tmpl w:val="C9F666F0"/>
    <w:lvl w:ilvl="0" w:tplc="D0AAC01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AAC6715"/>
    <w:multiLevelType w:val="hybridMultilevel"/>
    <w:tmpl w:val="CE287E52"/>
    <w:lvl w:ilvl="0" w:tplc="8F067B0E">
      <w:start w:val="1"/>
      <w:numFmt w:val="bullet"/>
      <w:lvlText w:val=""/>
      <w:lvlJc w:val="left"/>
      <w:pPr>
        <w:ind w:left="1854" w:hanging="360"/>
      </w:pPr>
      <w:rPr>
        <w:rFonts w:ascii="Symbol" w:hAnsi="Symbol" w:hint="default"/>
        <w:color w:val="000000" w:themeColor="text1"/>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nsid w:val="4BA53C42"/>
    <w:multiLevelType w:val="hybridMultilevel"/>
    <w:tmpl w:val="F5FC78DA"/>
    <w:lvl w:ilvl="0" w:tplc="D0AAC01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290677"/>
    <w:multiLevelType w:val="hybridMultilevel"/>
    <w:tmpl w:val="EAE036D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F246ACE"/>
    <w:multiLevelType w:val="hybridMultilevel"/>
    <w:tmpl w:val="5262C9A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511A0CD5"/>
    <w:multiLevelType w:val="hybridMultilevel"/>
    <w:tmpl w:val="298414F4"/>
    <w:lvl w:ilvl="0" w:tplc="477015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52165F57"/>
    <w:multiLevelType w:val="hybridMultilevel"/>
    <w:tmpl w:val="A768F446"/>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2D61983"/>
    <w:multiLevelType w:val="hybridMultilevel"/>
    <w:tmpl w:val="C500070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53EA0DC8"/>
    <w:multiLevelType w:val="hybridMultilevel"/>
    <w:tmpl w:val="9ED6E9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557352F8"/>
    <w:multiLevelType w:val="hybridMultilevel"/>
    <w:tmpl w:val="5FEAF400"/>
    <w:lvl w:ilvl="0" w:tplc="8F067B0E">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63750BF"/>
    <w:multiLevelType w:val="hybridMultilevel"/>
    <w:tmpl w:val="076AC68A"/>
    <w:lvl w:ilvl="0" w:tplc="D0AAC01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68F6FB9"/>
    <w:multiLevelType w:val="hybridMultilevel"/>
    <w:tmpl w:val="C4D0DE94"/>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49">
    <w:nsid w:val="5784187A"/>
    <w:multiLevelType w:val="hybridMultilevel"/>
    <w:tmpl w:val="460EF2BC"/>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0">
    <w:nsid w:val="5C591223"/>
    <w:multiLevelType w:val="hybridMultilevel"/>
    <w:tmpl w:val="9768FB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E3A1065"/>
    <w:multiLevelType w:val="hybridMultilevel"/>
    <w:tmpl w:val="67CA07AC"/>
    <w:lvl w:ilvl="0" w:tplc="D0AAC01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170A2D"/>
    <w:multiLevelType w:val="hybridMultilevel"/>
    <w:tmpl w:val="8AEABF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65DC67D4"/>
    <w:multiLevelType w:val="hybridMultilevel"/>
    <w:tmpl w:val="0CC06D98"/>
    <w:lvl w:ilvl="0" w:tplc="D0AAC01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7D40986"/>
    <w:multiLevelType w:val="hybridMultilevel"/>
    <w:tmpl w:val="0AA4A6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nsid w:val="67F03D3B"/>
    <w:multiLevelType w:val="hybridMultilevel"/>
    <w:tmpl w:val="700AC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A02276D"/>
    <w:multiLevelType w:val="hybridMultilevel"/>
    <w:tmpl w:val="6D98BB64"/>
    <w:lvl w:ilvl="0" w:tplc="8F067B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B1832F5"/>
    <w:multiLevelType w:val="hybridMultilevel"/>
    <w:tmpl w:val="971446F6"/>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8">
    <w:nsid w:val="745E7F50"/>
    <w:multiLevelType w:val="hybridMultilevel"/>
    <w:tmpl w:val="9ED6E9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nsid w:val="799B051E"/>
    <w:multiLevelType w:val="hybridMultilevel"/>
    <w:tmpl w:val="3468D77E"/>
    <w:lvl w:ilvl="0" w:tplc="ACA85C4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0">
    <w:nsid w:val="79DB1000"/>
    <w:multiLevelType w:val="hybridMultilevel"/>
    <w:tmpl w:val="BBD44462"/>
    <w:lvl w:ilvl="0" w:tplc="4FE095DC">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1">
    <w:nsid w:val="7A380918"/>
    <w:multiLevelType w:val="hybridMultilevel"/>
    <w:tmpl w:val="41EA1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BC624A6"/>
    <w:multiLevelType w:val="hybridMultilevel"/>
    <w:tmpl w:val="7F30C24A"/>
    <w:lvl w:ilvl="0" w:tplc="D0AAC01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D242C13"/>
    <w:multiLevelType w:val="hybridMultilevel"/>
    <w:tmpl w:val="2814DAA8"/>
    <w:lvl w:ilvl="0" w:tplc="0419000F">
      <w:start w:val="1"/>
      <w:numFmt w:val="decimal"/>
      <w:lvlText w:val="%1."/>
      <w:lvlJc w:val="left"/>
      <w:pPr>
        <w:ind w:left="759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6"/>
  </w:num>
  <w:num w:numId="2">
    <w:abstractNumId w:val="1"/>
  </w:num>
  <w:num w:numId="3">
    <w:abstractNumId w:val="10"/>
  </w:num>
  <w:num w:numId="4">
    <w:abstractNumId w:val="42"/>
  </w:num>
  <w:num w:numId="5">
    <w:abstractNumId w:val="50"/>
  </w:num>
  <w:num w:numId="6">
    <w:abstractNumId w:val="3"/>
  </w:num>
  <w:num w:numId="7">
    <w:abstractNumId w:val="11"/>
  </w:num>
  <w:num w:numId="8">
    <w:abstractNumId w:val="0"/>
  </w:num>
  <w:num w:numId="9">
    <w:abstractNumId w:val="27"/>
  </w:num>
  <w:num w:numId="10">
    <w:abstractNumId w:val="25"/>
  </w:num>
  <w:num w:numId="11">
    <w:abstractNumId w:val="57"/>
  </w:num>
  <w:num w:numId="12">
    <w:abstractNumId w:val="19"/>
  </w:num>
  <w:num w:numId="13">
    <w:abstractNumId w:val="16"/>
  </w:num>
  <w:num w:numId="14">
    <w:abstractNumId w:val="49"/>
  </w:num>
  <w:num w:numId="15">
    <w:abstractNumId w:val="56"/>
  </w:num>
  <w:num w:numId="16">
    <w:abstractNumId w:val="36"/>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46"/>
  </w:num>
  <w:num w:numId="20">
    <w:abstractNumId w:val="52"/>
  </w:num>
  <w:num w:numId="21">
    <w:abstractNumId w:val="21"/>
  </w:num>
  <w:num w:numId="22">
    <w:abstractNumId w:val="38"/>
  </w:num>
  <w:num w:numId="23">
    <w:abstractNumId w:val="9"/>
  </w:num>
  <w:num w:numId="24">
    <w:abstractNumId w:val="6"/>
  </w:num>
  <w:num w:numId="25">
    <w:abstractNumId w:val="37"/>
  </w:num>
  <w:num w:numId="26">
    <w:abstractNumId w:val="53"/>
  </w:num>
  <w:num w:numId="27">
    <w:abstractNumId w:val="8"/>
  </w:num>
  <w:num w:numId="28">
    <w:abstractNumId w:val="30"/>
  </w:num>
  <w:num w:numId="29">
    <w:abstractNumId w:val="35"/>
  </w:num>
  <w:num w:numId="30">
    <w:abstractNumId w:val="44"/>
  </w:num>
  <w:num w:numId="31">
    <w:abstractNumId w:val="15"/>
  </w:num>
  <w:num w:numId="32">
    <w:abstractNumId w:val="32"/>
  </w:num>
  <w:num w:numId="33">
    <w:abstractNumId w:val="20"/>
  </w:num>
  <w:num w:numId="34">
    <w:abstractNumId w:val="33"/>
  </w:num>
  <w:num w:numId="35">
    <w:abstractNumId w:val="14"/>
  </w:num>
  <w:num w:numId="36">
    <w:abstractNumId w:val="23"/>
  </w:num>
  <w:num w:numId="37">
    <w:abstractNumId w:val="22"/>
  </w:num>
  <w:num w:numId="38">
    <w:abstractNumId w:val="41"/>
  </w:num>
  <w:num w:numId="39">
    <w:abstractNumId w:val="7"/>
  </w:num>
  <w:num w:numId="40">
    <w:abstractNumId w:val="31"/>
  </w:num>
  <w:num w:numId="41">
    <w:abstractNumId w:val="48"/>
  </w:num>
  <w:num w:numId="42">
    <w:abstractNumId w:val="2"/>
  </w:num>
  <w:num w:numId="43">
    <w:abstractNumId w:val="17"/>
  </w:num>
  <w:num w:numId="44">
    <w:abstractNumId w:val="29"/>
  </w:num>
  <w:num w:numId="45">
    <w:abstractNumId w:val="39"/>
  </w:num>
  <w:num w:numId="46">
    <w:abstractNumId w:val="51"/>
  </w:num>
  <w:num w:numId="47">
    <w:abstractNumId w:val="62"/>
  </w:num>
  <w:num w:numId="48">
    <w:abstractNumId w:val="4"/>
  </w:num>
  <w:num w:numId="49">
    <w:abstractNumId w:val="40"/>
  </w:num>
  <w:num w:numId="50">
    <w:abstractNumId w:val="24"/>
  </w:num>
  <w:num w:numId="51">
    <w:abstractNumId w:val="34"/>
  </w:num>
  <w:num w:numId="52">
    <w:abstractNumId w:val="54"/>
  </w:num>
  <w:num w:numId="53">
    <w:abstractNumId w:val="5"/>
  </w:num>
  <w:num w:numId="54">
    <w:abstractNumId w:val="63"/>
  </w:num>
  <w:num w:numId="55">
    <w:abstractNumId w:val="43"/>
  </w:num>
  <w:num w:numId="56">
    <w:abstractNumId w:val="18"/>
  </w:num>
  <w:num w:numId="57">
    <w:abstractNumId w:val="60"/>
  </w:num>
  <w:num w:numId="58">
    <w:abstractNumId w:val="59"/>
  </w:num>
  <w:num w:numId="59">
    <w:abstractNumId w:val="13"/>
  </w:num>
  <w:num w:numId="60">
    <w:abstractNumId w:val="28"/>
  </w:num>
  <w:num w:numId="61">
    <w:abstractNumId w:val="47"/>
  </w:num>
  <w:num w:numId="62">
    <w:abstractNumId w:val="55"/>
  </w:num>
  <w:num w:numId="63">
    <w:abstractNumId w:val="61"/>
  </w:num>
  <w:num w:numId="6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D8"/>
    <w:rsid w:val="00002835"/>
    <w:rsid w:val="00002DF3"/>
    <w:rsid w:val="00006A9E"/>
    <w:rsid w:val="00007832"/>
    <w:rsid w:val="00010295"/>
    <w:rsid w:val="00015693"/>
    <w:rsid w:val="0002408F"/>
    <w:rsid w:val="00026F26"/>
    <w:rsid w:val="00031D48"/>
    <w:rsid w:val="00033156"/>
    <w:rsid w:val="000338E3"/>
    <w:rsid w:val="00033A1B"/>
    <w:rsid w:val="00037C09"/>
    <w:rsid w:val="00040CC6"/>
    <w:rsid w:val="0004152F"/>
    <w:rsid w:val="0004380E"/>
    <w:rsid w:val="000468F8"/>
    <w:rsid w:val="00047DEC"/>
    <w:rsid w:val="00050098"/>
    <w:rsid w:val="00061098"/>
    <w:rsid w:val="000629A4"/>
    <w:rsid w:val="000635C8"/>
    <w:rsid w:val="000655CC"/>
    <w:rsid w:val="000660A5"/>
    <w:rsid w:val="00066353"/>
    <w:rsid w:val="00071E22"/>
    <w:rsid w:val="000B726A"/>
    <w:rsid w:val="000C1DE3"/>
    <w:rsid w:val="000C68E0"/>
    <w:rsid w:val="000C7FA9"/>
    <w:rsid w:val="000D0014"/>
    <w:rsid w:val="000D6036"/>
    <w:rsid w:val="000D664D"/>
    <w:rsid w:val="000E1C60"/>
    <w:rsid w:val="000E2CFF"/>
    <w:rsid w:val="000F5229"/>
    <w:rsid w:val="000F676C"/>
    <w:rsid w:val="0011328D"/>
    <w:rsid w:val="00113D17"/>
    <w:rsid w:val="00115938"/>
    <w:rsid w:val="00116230"/>
    <w:rsid w:val="001227C8"/>
    <w:rsid w:val="00122E38"/>
    <w:rsid w:val="001237AD"/>
    <w:rsid w:val="00136218"/>
    <w:rsid w:val="00137768"/>
    <w:rsid w:val="001434DA"/>
    <w:rsid w:val="001455BE"/>
    <w:rsid w:val="001472B9"/>
    <w:rsid w:val="0015447B"/>
    <w:rsid w:val="00155A4D"/>
    <w:rsid w:val="00165405"/>
    <w:rsid w:val="0017173A"/>
    <w:rsid w:val="0017338E"/>
    <w:rsid w:val="00174B36"/>
    <w:rsid w:val="00192D1B"/>
    <w:rsid w:val="001A4C7B"/>
    <w:rsid w:val="001B0B00"/>
    <w:rsid w:val="001B1B92"/>
    <w:rsid w:val="001B38D5"/>
    <w:rsid w:val="001B46E4"/>
    <w:rsid w:val="001C0BCD"/>
    <w:rsid w:val="001C2401"/>
    <w:rsid w:val="001C35E8"/>
    <w:rsid w:val="001D0811"/>
    <w:rsid w:val="001D604C"/>
    <w:rsid w:val="001D7B2F"/>
    <w:rsid w:val="001E0773"/>
    <w:rsid w:val="001F255A"/>
    <w:rsid w:val="001F2B47"/>
    <w:rsid w:val="001F645A"/>
    <w:rsid w:val="001F7FE0"/>
    <w:rsid w:val="00202D9F"/>
    <w:rsid w:val="002163F7"/>
    <w:rsid w:val="00220954"/>
    <w:rsid w:val="00223E33"/>
    <w:rsid w:val="00224815"/>
    <w:rsid w:val="00225E09"/>
    <w:rsid w:val="0022623B"/>
    <w:rsid w:val="00227A98"/>
    <w:rsid w:val="00230569"/>
    <w:rsid w:val="00230AAD"/>
    <w:rsid w:val="002337F2"/>
    <w:rsid w:val="002347CA"/>
    <w:rsid w:val="00236D4F"/>
    <w:rsid w:val="0024045A"/>
    <w:rsid w:val="002434F3"/>
    <w:rsid w:val="00244402"/>
    <w:rsid w:val="0025715D"/>
    <w:rsid w:val="00263D79"/>
    <w:rsid w:val="00264D01"/>
    <w:rsid w:val="0027149B"/>
    <w:rsid w:val="002722BE"/>
    <w:rsid w:val="0027678E"/>
    <w:rsid w:val="002845D2"/>
    <w:rsid w:val="00286C98"/>
    <w:rsid w:val="00287993"/>
    <w:rsid w:val="00287E51"/>
    <w:rsid w:val="00293E64"/>
    <w:rsid w:val="002A0397"/>
    <w:rsid w:val="002A2535"/>
    <w:rsid w:val="002A2CA3"/>
    <w:rsid w:val="002A3481"/>
    <w:rsid w:val="002A3A5B"/>
    <w:rsid w:val="002B0FFF"/>
    <w:rsid w:val="002B197E"/>
    <w:rsid w:val="002B3371"/>
    <w:rsid w:val="002B3FF5"/>
    <w:rsid w:val="002C089A"/>
    <w:rsid w:val="002C0E0D"/>
    <w:rsid w:val="002C3ADD"/>
    <w:rsid w:val="002C3D94"/>
    <w:rsid w:val="002C67CA"/>
    <w:rsid w:val="002C7990"/>
    <w:rsid w:val="002D1B6E"/>
    <w:rsid w:val="002D2A6D"/>
    <w:rsid w:val="002D4123"/>
    <w:rsid w:val="002E004A"/>
    <w:rsid w:val="002E19EC"/>
    <w:rsid w:val="002E1E43"/>
    <w:rsid w:val="002E54E9"/>
    <w:rsid w:val="002F2D0E"/>
    <w:rsid w:val="002F566F"/>
    <w:rsid w:val="003006A8"/>
    <w:rsid w:val="003015BF"/>
    <w:rsid w:val="00301D80"/>
    <w:rsid w:val="00304A82"/>
    <w:rsid w:val="00305FED"/>
    <w:rsid w:val="003247D5"/>
    <w:rsid w:val="00324B68"/>
    <w:rsid w:val="003262F1"/>
    <w:rsid w:val="00332474"/>
    <w:rsid w:val="00344F16"/>
    <w:rsid w:val="00347CB3"/>
    <w:rsid w:val="003511BA"/>
    <w:rsid w:val="00351B1E"/>
    <w:rsid w:val="00354F13"/>
    <w:rsid w:val="003561D0"/>
    <w:rsid w:val="003579E4"/>
    <w:rsid w:val="003610BF"/>
    <w:rsid w:val="003614A8"/>
    <w:rsid w:val="00362704"/>
    <w:rsid w:val="00365581"/>
    <w:rsid w:val="00366EFF"/>
    <w:rsid w:val="0036741D"/>
    <w:rsid w:val="00386E03"/>
    <w:rsid w:val="00387AB4"/>
    <w:rsid w:val="003A0C93"/>
    <w:rsid w:val="003A6A00"/>
    <w:rsid w:val="003B1762"/>
    <w:rsid w:val="003B1E29"/>
    <w:rsid w:val="003B3592"/>
    <w:rsid w:val="003B5321"/>
    <w:rsid w:val="003B6203"/>
    <w:rsid w:val="003C0F94"/>
    <w:rsid w:val="003C5B8D"/>
    <w:rsid w:val="003D2F93"/>
    <w:rsid w:val="003D37E8"/>
    <w:rsid w:val="003D713E"/>
    <w:rsid w:val="003F3D97"/>
    <w:rsid w:val="003F52DD"/>
    <w:rsid w:val="003F6B93"/>
    <w:rsid w:val="003F6F0A"/>
    <w:rsid w:val="00401601"/>
    <w:rsid w:val="00402D0B"/>
    <w:rsid w:val="00403A84"/>
    <w:rsid w:val="00404256"/>
    <w:rsid w:val="00407BAF"/>
    <w:rsid w:val="00410A43"/>
    <w:rsid w:val="00411F32"/>
    <w:rsid w:val="00412A0E"/>
    <w:rsid w:val="00420B7A"/>
    <w:rsid w:val="00422525"/>
    <w:rsid w:val="0043147E"/>
    <w:rsid w:val="004358FF"/>
    <w:rsid w:val="00436925"/>
    <w:rsid w:val="00436E69"/>
    <w:rsid w:val="00440019"/>
    <w:rsid w:val="00441E8F"/>
    <w:rsid w:val="004433C0"/>
    <w:rsid w:val="00446672"/>
    <w:rsid w:val="00446EFC"/>
    <w:rsid w:val="00450997"/>
    <w:rsid w:val="00450BA2"/>
    <w:rsid w:val="00453FB7"/>
    <w:rsid w:val="00460BB2"/>
    <w:rsid w:val="00464846"/>
    <w:rsid w:val="00465872"/>
    <w:rsid w:val="004667BA"/>
    <w:rsid w:val="00470AD6"/>
    <w:rsid w:val="00486BB9"/>
    <w:rsid w:val="004A23CC"/>
    <w:rsid w:val="004A38CA"/>
    <w:rsid w:val="004A4F90"/>
    <w:rsid w:val="004A6F14"/>
    <w:rsid w:val="004B31EA"/>
    <w:rsid w:val="004C0023"/>
    <w:rsid w:val="004C71CF"/>
    <w:rsid w:val="004D004E"/>
    <w:rsid w:val="004D0366"/>
    <w:rsid w:val="004D3657"/>
    <w:rsid w:val="004D6B81"/>
    <w:rsid w:val="004E4969"/>
    <w:rsid w:val="004E7127"/>
    <w:rsid w:val="004F11F5"/>
    <w:rsid w:val="004F62E3"/>
    <w:rsid w:val="004F6DEF"/>
    <w:rsid w:val="005006F4"/>
    <w:rsid w:val="005056A0"/>
    <w:rsid w:val="0050727A"/>
    <w:rsid w:val="00511F11"/>
    <w:rsid w:val="00521A91"/>
    <w:rsid w:val="00522DFF"/>
    <w:rsid w:val="00522F08"/>
    <w:rsid w:val="005243F1"/>
    <w:rsid w:val="005250FF"/>
    <w:rsid w:val="00526C5D"/>
    <w:rsid w:val="00530218"/>
    <w:rsid w:val="005309BD"/>
    <w:rsid w:val="0053112A"/>
    <w:rsid w:val="005337B2"/>
    <w:rsid w:val="005356AD"/>
    <w:rsid w:val="0054003E"/>
    <w:rsid w:val="00542118"/>
    <w:rsid w:val="00542A7E"/>
    <w:rsid w:val="00546F95"/>
    <w:rsid w:val="00547826"/>
    <w:rsid w:val="005478BE"/>
    <w:rsid w:val="00551A4E"/>
    <w:rsid w:val="00553801"/>
    <w:rsid w:val="00556CD6"/>
    <w:rsid w:val="00570878"/>
    <w:rsid w:val="00571E63"/>
    <w:rsid w:val="005728BF"/>
    <w:rsid w:val="0057292B"/>
    <w:rsid w:val="005806DF"/>
    <w:rsid w:val="00580CE4"/>
    <w:rsid w:val="00581B44"/>
    <w:rsid w:val="0058695D"/>
    <w:rsid w:val="005944BA"/>
    <w:rsid w:val="00594825"/>
    <w:rsid w:val="005A1F27"/>
    <w:rsid w:val="005A2727"/>
    <w:rsid w:val="005A4948"/>
    <w:rsid w:val="005B2A1B"/>
    <w:rsid w:val="005C6011"/>
    <w:rsid w:val="005C76FD"/>
    <w:rsid w:val="005D159A"/>
    <w:rsid w:val="005D4797"/>
    <w:rsid w:val="005E495F"/>
    <w:rsid w:val="005E64F0"/>
    <w:rsid w:val="005E7E36"/>
    <w:rsid w:val="005F04C1"/>
    <w:rsid w:val="005F13A4"/>
    <w:rsid w:val="005F4D77"/>
    <w:rsid w:val="005F65F8"/>
    <w:rsid w:val="0060235D"/>
    <w:rsid w:val="00605503"/>
    <w:rsid w:val="0060650B"/>
    <w:rsid w:val="006067EF"/>
    <w:rsid w:val="0061476E"/>
    <w:rsid w:val="00620527"/>
    <w:rsid w:val="006310B5"/>
    <w:rsid w:val="00632223"/>
    <w:rsid w:val="00637943"/>
    <w:rsid w:val="00645A0A"/>
    <w:rsid w:val="006570D5"/>
    <w:rsid w:val="00657406"/>
    <w:rsid w:val="00667306"/>
    <w:rsid w:val="00670AD5"/>
    <w:rsid w:val="00671106"/>
    <w:rsid w:val="00673BA6"/>
    <w:rsid w:val="00676500"/>
    <w:rsid w:val="00676B4A"/>
    <w:rsid w:val="00680A82"/>
    <w:rsid w:val="0068530D"/>
    <w:rsid w:val="0069209D"/>
    <w:rsid w:val="00692927"/>
    <w:rsid w:val="006950F0"/>
    <w:rsid w:val="006956BE"/>
    <w:rsid w:val="00695F6C"/>
    <w:rsid w:val="006A3B9A"/>
    <w:rsid w:val="006A7221"/>
    <w:rsid w:val="006B1D74"/>
    <w:rsid w:val="006B4AA6"/>
    <w:rsid w:val="006C2D4E"/>
    <w:rsid w:val="006D022E"/>
    <w:rsid w:val="006D6D13"/>
    <w:rsid w:val="006F53C5"/>
    <w:rsid w:val="006F6A0D"/>
    <w:rsid w:val="00701A9B"/>
    <w:rsid w:val="007052F7"/>
    <w:rsid w:val="00706CF1"/>
    <w:rsid w:val="007223D0"/>
    <w:rsid w:val="00733FA7"/>
    <w:rsid w:val="00734371"/>
    <w:rsid w:val="00736EF7"/>
    <w:rsid w:val="007409BB"/>
    <w:rsid w:val="00740F78"/>
    <w:rsid w:val="0075106A"/>
    <w:rsid w:val="00754EA3"/>
    <w:rsid w:val="0076197D"/>
    <w:rsid w:val="00775211"/>
    <w:rsid w:val="00775F59"/>
    <w:rsid w:val="00775F83"/>
    <w:rsid w:val="00780B21"/>
    <w:rsid w:val="0079080C"/>
    <w:rsid w:val="00793D89"/>
    <w:rsid w:val="00795198"/>
    <w:rsid w:val="007975C2"/>
    <w:rsid w:val="00797D4E"/>
    <w:rsid w:val="007A7DBE"/>
    <w:rsid w:val="007B43A0"/>
    <w:rsid w:val="007B4B25"/>
    <w:rsid w:val="007B5289"/>
    <w:rsid w:val="007B5445"/>
    <w:rsid w:val="007B6C5D"/>
    <w:rsid w:val="007C0690"/>
    <w:rsid w:val="007C08E2"/>
    <w:rsid w:val="007C47C2"/>
    <w:rsid w:val="007C5687"/>
    <w:rsid w:val="007C577F"/>
    <w:rsid w:val="007C6424"/>
    <w:rsid w:val="007D0F70"/>
    <w:rsid w:val="007D17CD"/>
    <w:rsid w:val="007D4981"/>
    <w:rsid w:val="007E0FC5"/>
    <w:rsid w:val="007E22AE"/>
    <w:rsid w:val="007E339B"/>
    <w:rsid w:val="007E5385"/>
    <w:rsid w:val="007E7D54"/>
    <w:rsid w:val="007F0C1C"/>
    <w:rsid w:val="007F1123"/>
    <w:rsid w:val="007F5D82"/>
    <w:rsid w:val="00803878"/>
    <w:rsid w:val="00805E3A"/>
    <w:rsid w:val="00806BEA"/>
    <w:rsid w:val="008074A1"/>
    <w:rsid w:val="008120E0"/>
    <w:rsid w:val="00815B5D"/>
    <w:rsid w:val="008211D7"/>
    <w:rsid w:val="0082162B"/>
    <w:rsid w:val="008225F3"/>
    <w:rsid w:val="008274EB"/>
    <w:rsid w:val="0082751E"/>
    <w:rsid w:val="008368AE"/>
    <w:rsid w:val="00847E6F"/>
    <w:rsid w:val="00850186"/>
    <w:rsid w:val="00853683"/>
    <w:rsid w:val="00862F8B"/>
    <w:rsid w:val="008635AB"/>
    <w:rsid w:val="00863D66"/>
    <w:rsid w:val="00867A19"/>
    <w:rsid w:val="00870517"/>
    <w:rsid w:val="008713F3"/>
    <w:rsid w:val="00873ED5"/>
    <w:rsid w:val="008761D1"/>
    <w:rsid w:val="00876B67"/>
    <w:rsid w:val="00876DCB"/>
    <w:rsid w:val="00880C81"/>
    <w:rsid w:val="008863DF"/>
    <w:rsid w:val="00891C98"/>
    <w:rsid w:val="008B0E03"/>
    <w:rsid w:val="008B1D66"/>
    <w:rsid w:val="008B65F8"/>
    <w:rsid w:val="008C19CF"/>
    <w:rsid w:val="008C3882"/>
    <w:rsid w:val="008C4AA1"/>
    <w:rsid w:val="008C50FD"/>
    <w:rsid w:val="008C74C3"/>
    <w:rsid w:val="008C7855"/>
    <w:rsid w:val="008D3FAB"/>
    <w:rsid w:val="008D555E"/>
    <w:rsid w:val="008D5E69"/>
    <w:rsid w:val="008D764C"/>
    <w:rsid w:val="008D7D71"/>
    <w:rsid w:val="008E666A"/>
    <w:rsid w:val="008E7FA9"/>
    <w:rsid w:val="008F1C58"/>
    <w:rsid w:val="008F3E3E"/>
    <w:rsid w:val="008F4FBB"/>
    <w:rsid w:val="008F6B90"/>
    <w:rsid w:val="009043E3"/>
    <w:rsid w:val="00911556"/>
    <w:rsid w:val="00912458"/>
    <w:rsid w:val="00921DDC"/>
    <w:rsid w:val="00923D2B"/>
    <w:rsid w:val="00925C80"/>
    <w:rsid w:val="00931DFF"/>
    <w:rsid w:val="00932C5C"/>
    <w:rsid w:val="009330E3"/>
    <w:rsid w:val="00934DDD"/>
    <w:rsid w:val="009354E2"/>
    <w:rsid w:val="00936042"/>
    <w:rsid w:val="009433D4"/>
    <w:rsid w:val="009453FA"/>
    <w:rsid w:val="00946653"/>
    <w:rsid w:val="00950D01"/>
    <w:rsid w:val="00952DF5"/>
    <w:rsid w:val="00955FBF"/>
    <w:rsid w:val="00963111"/>
    <w:rsid w:val="0096395A"/>
    <w:rsid w:val="00970EB0"/>
    <w:rsid w:val="00972848"/>
    <w:rsid w:val="00977D78"/>
    <w:rsid w:val="0098402F"/>
    <w:rsid w:val="00984A43"/>
    <w:rsid w:val="00984EF2"/>
    <w:rsid w:val="00986153"/>
    <w:rsid w:val="0099347A"/>
    <w:rsid w:val="00995037"/>
    <w:rsid w:val="0099685D"/>
    <w:rsid w:val="009A105B"/>
    <w:rsid w:val="009B351A"/>
    <w:rsid w:val="009B4509"/>
    <w:rsid w:val="009B6FF8"/>
    <w:rsid w:val="009D12F8"/>
    <w:rsid w:val="009D45A5"/>
    <w:rsid w:val="009E24C9"/>
    <w:rsid w:val="009F2093"/>
    <w:rsid w:val="009F5369"/>
    <w:rsid w:val="009F59CA"/>
    <w:rsid w:val="009F7FF0"/>
    <w:rsid w:val="00A02875"/>
    <w:rsid w:val="00A03C47"/>
    <w:rsid w:val="00A06F25"/>
    <w:rsid w:val="00A07FFB"/>
    <w:rsid w:val="00A10DAB"/>
    <w:rsid w:val="00A11609"/>
    <w:rsid w:val="00A11CAF"/>
    <w:rsid w:val="00A15D33"/>
    <w:rsid w:val="00A1765A"/>
    <w:rsid w:val="00A20E1C"/>
    <w:rsid w:val="00A217FC"/>
    <w:rsid w:val="00A265AF"/>
    <w:rsid w:val="00A309CC"/>
    <w:rsid w:val="00A33798"/>
    <w:rsid w:val="00A35F56"/>
    <w:rsid w:val="00A379FB"/>
    <w:rsid w:val="00A40455"/>
    <w:rsid w:val="00A41C7B"/>
    <w:rsid w:val="00A4404A"/>
    <w:rsid w:val="00A44B5C"/>
    <w:rsid w:val="00A47B4C"/>
    <w:rsid w:val="00A47E74"/>
    <w:rsid w:val="00A53695"/>
    <w:rsid w:val="00A54390"/>
    <w:rsid w:val="00A57CB5"/>
    <w:rsid w:val="00A57D6A"/>
    <w:rsid w:val="00A67243"/>
    <w:rsid w:val="00A67CC3"/>
    <w:rsid w:val="00A74ACF"/>
    <w:rsid w:val="00A81D28"/>
    <w:rsid w:val="00A825D6"/>
    <w:rsid w:val="00A836CD"/>
    <w:rsid w:val="00A855A5"/>
    <w:rsid w:val="00A86FF2"/>
    <w:rsid w:val="00A90457"/>
    <w:rsid w:val="00A91C4C"/>
    <w:rsid w:val="00A9296E"/>
    <w:rsid w:val="00A93048"/>
    <w:rsid w:val="00A954FA"/>
    <w:rsid w:val="00AA25F4"/>
    <w:rsid w:val="00AA468E"/>
    <w:rsid w:val="00AA7044"/>
    <w:rsid w:val="00AB43E5"/>
    <w:rsid w:val="00AB55F3"/>
    <w:rsid w:val="00AC7F56"/>
    <w:rsid w:val="00AD2974"/>
    <w:rsid w:val="00AE31E2"/>
    <w:rsid w:val="00AE408F"/>
    <w:rsid w:val="00AE44E4"/>
    <w:rsid w:val="00AE488E"/>
    <w:rsid w:val="00AE5674"/>
    <w:rsid w:val="00AE57CA"/>
    <w:rsid w:val="00AE6181"/>
    <w:rsid w:val="00AF03A6"/>
    <w:rsid w:val="00AF0BA5"/>
    <w:rsid w:val="00AF0D1B"/>
    <w:rsid w:val="00AF0EFC"/>
    <w:rsid w:val="00AF2415"/>
    <w:rsid w:val="00B02572"/>
    <w:rsid w:val="00B02776"/>
    <w:rsid w:val="00B033A8"/>
    <w:rsid w:val="00B06F3F"/>
    <w:rsid w:val="00B06F87"/>
    <w:rsid w:val="00B14772"/>
    <w:rsid w:val="00B15F6F"/>
    <w:rsid w:val="00B16D38"/>
    <w:rsid w:val="00B16FFC"/>
    <w:rsid w:val="00B2461B"/>
    <w:rsid w:val="00B31A52"/>
    <w:rsid w:val="00B31D9E"/>
    <w:rsid w:val="00B35498"/>
    <w:rsid w:val="00B357A4"/>
    <w:rsid w:val="00B35C9D"/>
    <w:rsid w:val="00B36420"/>
    <w:rsid w:val="00B366E2"/>
    <w:rsid w:val="00B426AA"/>
    <w:rsid w:val="00B4308D"/>
    <w:rsid w:val="00B57466"/>
    <w:rsid w:val="00B706A9"/>
    <w:rsid w:val="00B710C5"/>
    <w:rsid w:val="00B7162D"/>
    <w:rsid w:val="00B762B5"/>
    <w:rsid w:val="00B76686"/>
    <w:rsid w:val="00B77722"/>
    <w:rsid w:val="00B80515"/>
    <w:rsid w:val="00B87270"/>
    <w:rsid w:val="00B90FD8"/>
    <w:rsid w:val="00B955D5"/>
    <w:rsid w:val="00BA06D3"/>
    <w:rsid w:val="00BA1C37"/>
    <w:rsid w:val="00BB499A"/>
    <w:rsid w:val="00BB4C67"/>
    <w:rsid w:val="00BB535E"/>
    <w:rsid w:val="00BC0044"/>
    <w:rsid w:val="00BC009B"/>
    <w:rsid w:val="00BC5C09"/>
    <w:rsid w:val="00BD07D3"/>
    <w:rsid w:val="00BD1385"/>
    <w:rsid w:val="00BD1685"/>
    <w:rsid w:val="00BD3C1B"/>
    <w:rsid w:val="00BD4AF4"/>
    <w:rsid w:val="00BE3191"/>
    <w:rsid w:val="00BE50C8"/>
    <w:rsid w:val="00BE5822"/>
    <w:rsid w:val="00BE6C4B"/>
    <w:rsid w:val="00BE7CD7"/>
    <w:rsid w:val="00BF2D6C"/>
    <w:rsid w:val="00BF4883"/>
    <w:rsid w:val="00BF4F07"/>
    <w:rsid w:val="00BF52AD"/>
    <w:rsid w:val="00BF588A"/>
    <w:rsid w:val="00BF7A3B"/>
    <w:rsid w:val="00C024F1"/>
    <w:rsid w:val="00C1225A"/>
    <w:rsid w:val="00C16D2A"/>
    <w:rsid w:val="00C17F75"/>
    <w:rsid w:val="00C25C18"/>
    <w:rsid w:val="00C27E6D"/>
    <w:rsid w:val="00C338F5"/>
    <w:rsid w:val="00C33BFB"/>
    <w:rsid w:val="00C42101"/>
    <w:rsid w:val="00C42A43"/>
    <w:rsid w:val="00C45061"/>
    <w:rsid w:val="00C54B0A"/>
    <w:rsid w:val="00C55DE6"/>
    <w:rsid w:val="00C671FB"/>
    <w:rsid w:val="00C72DB3"/>
    <w:rsid w:val="00C77965"/>
    <w:rsid w:val="00C77D22"/>
    <w:rsid w:val="00C82FC3"/>
    <w:rsid w:val="00C85EEF"/>
    <w:rsid w:val="00C90FB0"/>
    <w:rsid w:val="00C9404E"/>
    <w:rsid w:val="00C94C22"/>
    <w:rsid w:val="00C96340"/>
    <w:rsid w:val="00CA1319"/>
    <w:rsid w:val="00CA4228"/>
    <w:rsid w:val="00CA639A"/>
    <w:rsid w:val="00CA7AEA"/>
    <w:rsid w:val="00CA7BCB"/>
    <w:rsid w:val="00CB0AF9"/>
    <w:rsid w:val="00CB5165"/>
    <w:rsid w:val="00CC24D2"/>
    <w:rsid w:val="00CC2A38"/>
    <w:rsid w:val="00CD05DF"/>
    <w:rsid w:val="00CD292A"/>
    <w:rsid w:val="00CD3E17"/>
    <w:rsid w:val="00CD754E"/>
    <w:rsid w:val="00CE09C9"/>
    <w:rsid w:val="00CE0EFC"/>
    <w:rsid w:val="00CE6BC9"/>
    <w:rsid w:val="00CF01FE"/>
    <w:rsid w:val="00CF0588"/>
    <w:rsid w:val="00CF0F46"/>
    <w:rsid w:val="00CF1D2C"/>
    <w:rsid w:val="00CF215C"/>
    <w:rsid w:val="00CF60FD"/>
    <w:rsid w:val="00CF64CB"/>
    <w:rsid w:val="00CF7EBF"/>
    <w:rsid w:val="00D12359"/>
    <w:rsid w:val="00D15973"/>
    <w:rsid w:val="00D1728E"/>
    <w:rsid w:val="00D20033"/>
    <w:rsid w:val="00D201CA"/>
    <w:rsid w:val="00D227B6"/>
    <w:rsid w:val="00D22D8C"/>
    <w:rsid w:val="00D376D1"/>
    <w:rsid w:val="00D41D98"/>
    <w:rsid w:val="00D43296"/>
    <w:rsid w:val="00D4415A"/>
    <w:rsid w:val="00D46FDB"/>
    <w:rsid w:val="00D53747"/>
    <w:rsid w:val="00D61833"/>
    <w:rsid w:val="00D62D92"/>
    <w:rsid w:val="00D64CDA"/>
    <w:rsid w:val="00D70691"/>
    <w:rsid w:val="00D80E3E"/>
    <w:rsid w:val="00D811F2"/>
    <w:rsid w:val="00D81AC3"/>
    <w:rsid w:val="00D8549E"/>
    <w:rsid w:val="00D865E5"/>
    <w:rsid w:val="00D902FA"/>
    <w:rsid w:val="00D9423C"/>
    <w:rsid w:val="00D960DB"/>
    <w:rsid w:val="00D961E6"/>
    <w:rsid w:val="00D96E59"/>
    <w:rsid w:val="00DA38BC"/>
    <w:rsid w:val="00DA3AEF"/>
    <w:rsid w:val="00DA4709"/>
    <w:rsid w:val="00DA685F"/>
    <w:rsid w:val="00DA7FC2"/>
    <w:rsid w:val="00DC5699"/>
    <w:rsid w:val="00DC57A8"/>
    <w:rsid w:val="00DC5895"/>
    <w:rsid w:val="00DD03AB"/>
    <w:rsid w:val="00DD432A"/>
    <w:rsid w:val="00DD475E"/>
    <w:rsid w:val="00DE1021"/>
    <w:rsid w:val="00DE4A78"/>
    <w:rsid w:val="00DE4C51"/>
    <w:rsid w:val="00DE6F01"/>
    <w:rsid w:val="00DF185D"/>
    <w:rsid w:val="00DF344A"/>
    <w:rsid w:val="00DF790E"/>
    <w:rsid w:val="00E012C5"/>
    <w:rsid w:val="00E03EA0"/>
    <w:rsid w:val="00E13615"/>
    <w:rsid w:val="00E13CA3"/>
    <w:rsid w:val="00E14AA3"/>
    <w:rsid w:val="00E154F9"/>
    <w:rsid w:val="00E15E7A"/>
    <w:rsid w:val="00E201F9"/>
    <w:rsid w:val="00E20B77"/>
    <w:rsid w:val="00E219F5"/>
    <w:rsid w:val="00E2564B"/>
    <w:rsid w:val="00E34282"/>
    <w:rsid w:val="00E507CB"/>
    <w:rsid w:val="00E50C2E"/>
    <w:rsid w:val="00E519D7"/>
    <w:rsid w:val="00E57778"/>
    <w:rsid w:val="00E619BC"/>
    <w:rsid w:val="00E64B96"/>
    <w:rsid w:val="00E71B9E"/>
    <w:rsid w:val="00E739C6"/>
    <w:rsid w:val="00E760C4"/>
    <w:rsid w:val="00E8245B"/>
    <w:rsid w:val="00E9164C"/>
    <w:rsid w:val="00E96506"/>
    <w:rsid w:val="00E974EE"/>
    <w:rsid w:val="00E97FA1"/>
    <w:rsid w:val="00EB20C0"/>
    <w:rsid w:val="00EB4D98"/>
    <w:rsid w:val="00EB77EE"/>
    <w:rsid w:val="00EC79D4"/>
    <w:rsid w:val="00ED0EDE"/>
    <w:rsid w:val="00ED6A51"/>
    <w:rsid w:val="00EE0BC2"/>
    <w:rsid w:val="00EE20E2"/>
    <w:rsid w:val="00EE49ED"/>
    <w:rsid w:val="00EE5AD4"/>
    <w:rsid w:val="00EE7E44"/>
    <w:rsid w:val="00EF1551"/>
    <w:rsid w:val="00EF6C2A"/>
    <w:rsid w:val="00F000E6"/>
    <w:rsid w:val="00F0212B"/>
    <w:rsid w:val="00F02D30"/>
    <w:rsid w:val="00F065C9"/>
    <w:rsid w:val="00F06DE0"/>
    <w:rsid w:val="00F06E43"/>
    <w:rsid w:val="00F12EC2"/>
    <w:rsid w:val="00F13CE4"/>
    <w:rsid w:val="00F16889"/>
    <w:rsid w:val="00F17FAF"/>
    <w:rsid w:val="00F20DA3"/>
    <w:rsid w:val="00F25DCB"/>
    <w:rsid w:val="00F26FB5"/>
    <w:rsid w:val="00F27D0D"/>
    <w:rsid w:val="00F304DE"/>
    <w:rsid w:val="00F37023"/>
    <w:rsid w:val="00F37A88"/>
    <w:rsid w:val="00F509D4"/>
    <w:rsid w:val="00F516EF"/>
    <w:rsid w:val="00F529CF"/>
    <w:rsid w:val="00F5321D"/>
    <w:rsid w:val="00F5341C"/>
    <w:rsid w:val="00F53FB1"/>
    <w:rsid w:val="00F5601E"/>
    <w:rsid w:val="00F57DD4"/>
    <w:rsid w:val="00F60843"/>
    <w:rsid w:val="00F62555"/>
    <w:rsid w:val="00F6310D"/>
    <w:rsid w:val="00F6609C"/>
    <w:rsid w:val="00F75E41"/>
    <w:rsid w:val="00F7659E"/>
    <w:rsid w:val="00F80313"/>
    <w:rsid w:val="00F81A1B"/>
    <w:rsid w:val="00F83340"/>
    <w:rsid w:val="00F840E0"/>
    <w:rsid w:val="00F861E1"/>
    <w:rsid w:val="00F90094"/>
    <w:rsid w:val="00F91C9C"/>
    <w:rsid w:val="00F9756C"/>
    <w:rsid w:val="00FA1077"/>
    <w:rsid w:val="00FA20E3"/>
    <w:rsid w:val="00FA3987"/>
    <w:rsid w:val="00FA7391"/>
    <w:rsid w:val="00FA79E8"/>
    <w:rsid w:val="00FB0A02"/>
    <w:rsid w:val="00FB24EA"/>
    <w:rsid w:val="00FC6D23"/>
    <w:rsid w:val="00FC71E7"/>
    <w:rsid w:val="00FC7233"/>
    <w:rsid w:val="00FD1FCE"/>
    <w:rsid w:val="00FD5397"/>
    <w:rsid w:val="00FD7F57"/>
    <w:rsid w:val="00FE267A"/>
    <w:rsid w:val="00FE3AD8"/>
    <w:rsid w:val="00FE447F"/>
    <w:rsid w:val="00FE49EB"/>
    <w:rsid w:val="00FF0914"/>
    <w:rsid w:val="00FF187F"/>
    <w:rsid w:val="00FF5F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1609"/>
    <w:pPr>
      <w:spacing w:before="100" w:beforeAutospacing="1" w:after="100" w:afterAutospacing="1" w:line="240" w:lineRule="auto"/>
      <w:outlineLvl w:val="0"/>
    </w:pPr>
    <w:rPr>
      <w:rFonts w:ascii="Arial" w:hAnsi="Arial" w:cs="Arial"/>
      <w:b/>
      <w:bCs/>
      <w:color w:val="2E2E2E"/>
      <w:kern w:val="36"/>
      <w:sz w:val="14"/>
      <w:szCs w:val="14"/>
      <w:lang w:val="ru-RU" w:eastAsia="ru-RU"/>
    </w:rPr>
  </w:style>
  <w:style w:type="paragraph" w:styleId="2">
    <w:name w:val="heading 2"/>
    <w:basedOn w:val="a"/>
    <w:next w:val="a"/>
    <w:link w:val="20"/>
    <w:uiPriority w:val="9"/>
    <w:semiHidden/>
    <w:unhideWhenUsed/>
    <w:qFormat/>
    <w:rsid w:val="00A41C7B"/>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unhideWhenUsed/>
    <w:qFormat/>
    <w:rsid w:val="00695F6C"/>
    <w:pPr>
      <w:keepNext/>
      <w:keepLines/>
      <w:spacing w:before="200" w:after="0"/>
      <w:outlineLvl w:val="2"/>
    </w:pPr>
    <w:rPr>
      <w:rFonts w:asciiTheme="majorHAnsi" w:eastAsiaTheme="majorEastAsia" w:hAnsiTheme="majorHAnsi"/>
      <w:b/>
      <w:bCs/>
      <w:color w:val="4F81BD" w:themeColor="accent1"/>
    </w:rPr>
  </w:style>
  <w:style w:type="paragraph" w:styleId="5">
    <w:name w:val="heading 5"/>
    <w:basedOn w:val="a"/>
    <w:next w:val="a"/>
    <w:link w:val="50"/>
    <w:uiPriority w:val="9"/>
    <w:unhideWhenUsed/>
    <w:qFormat/>
    <w:rsid w:val="00BC0044"/>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11609"/>
    <w:rPr>
      <w:rFonts w:ascii="Arial" w:hAnsi="Arial" w:cs="Arial"/>
      <w:b/>
      <w:bCs/>
      <w:color w:val="2E2E2E"/>
      <w:kern w:val="36"/>
      <w:sz w:val="14"/>
      <w:szCs w:val="14"/>
      <w:lang w:val="ru-RU" w:eastAsia="ru-RU"/>
    </w:rPr>
  </w:style>
  <w:style w:type="character" w:customStyle="1" w:styleId="20">
    <w:name w:val="Заголовок 2 Знак"/>
    <w:basedOn w:val="a0"/>
    <w:link w:val="2"/>
    <w:uiPriority w:val="9"/>
    <w:locked/>
    <w:rsid w:val="00A41C7B"/>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sid w:val="00695F6C"/>
    <w:rPr>
      <w:rFonts w:asciiTheme="majorHAnsi" w:eastAsiaTheme="majorEastAsia" w:hAnsiTheme="majorHAnsi" w:cs="Times New Roman"/>
      <w:b/>
      <w:bCs/>
      <w:color w:val="4F81BD" w:themeColor="accent1"/>
    </w:rPr>
  </w:style>
  <w:style w:type="character" w:customStyle="1" w:styleId="50">
    <w:name w:val="Заголовок 5 Знак"/>
    <w:basedOn w:val="a0"/>
    <w:link w:val="5"/>
    <w:uiPriority w:val="9"/>
    <w:semiHidden/>
    <w:locked/>
    <w:rsid w:val="00BC0044"/>
    <w:rPr>
      <w:rFonts w:asciiTheme="majorHAnsi" w:eastAsiaTheme="majorEastAsia" w:hAnsiTheme="majorHAnsi" w:cs="Times New Roman"/>
      <w:color w:val="243F60" w:themeColor="accent1" w:themeShade="7F"/>
    </w:rPr>
  </w:style>
  <w:style w:type="table" w:styleId="a3">
    <w:name w:val="Table Grid"/>
    <w:basedOn w:val="a1"/>
    <w:uiPriority w:val="59"/>
    <w:rsid w:val="006F6A0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41D98"/>
    <w:pPr>
      <w:ind w:left="720"/>
      <w:contextualSpacing/>
    </w:pPr>
  </w:style>
  <w:style w:type="paragraph" w:styleId="a5">
    <w:name w:val="Normal (Web)"/>
    <w:basedOn w:val="a"/>
    <w:link w:val="a6"/>
    <w:uiPriority w:val="99"/>
    <w:unhideWhenUsed/>
    <w:rsid w:val="00223E33"/>
    <w:pPr>
      <w:spacing w:before="100" w:beforeAutospacing="1" w:after="100" w:afterAutospacing="1" w:line="240" w:lineRule="auto"/>
    </w:pPr>
    <w:rPr>
      <w:rFonts w:ascii="Times New Roman" w:hAnsi="Times New Roman"/>
      <w:sz w:val="24"/>
      <w:szCs w:val="24"/>
      <w:lang w:val="ru-RU" w:eastAsia="ru-RU"/>
    </w:rPr>
  </w:style>
  <w:style w:type="character" w:customStyle="1" w:styleId="a6">
    <w:name w:val="Обычный (веб) Знак"/>
    <w:link w:val="a5"/>
    <w:locked/>
    <w:rsid w:val="00A11609"/>
    <w:rPr>
      <w:rFonts w:ascii="Times New Roman" w:hAnsi="Times New Roman"/>
      <w:sz w:val="24"/>
      <w:lang w:val="ru-RU" w:eastAsia="ru-RU"/>
    </w:rPr>
  </w:style>
  <w:style w:type="paragraph" w:styleId="a7">
    <w:name w:val="header"/>
    <w:basedOn w:val="a"/>
    <w:link w:val="a8"/>
    <w:uiPriority w:val="99"/>
    <w:unhideWhenUsed/>
    <w:rsid w:val="00542A7E"/>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542A7E"/>
    <w:rPr>
      <w:rFonts w:cs="Times New Roman"/>
    </w:rPr>
  </w:style>
  <w:style w:type="paragraph" w:styleId="a9">
    <w:name w:val="footer"/>
    <w:basedOn w:val="a"/>
    <w:link w:val="aa"/>
    <w:uiPriority w:val="99"/>
    <w:unhideWhenUsed/>
    <w:rsid w:val="00542A7E"/>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542A7E"/>
    <w:rPr>
      <w:rFonts w:cs="Times New Roman"/>
    </w:rPr>
  </w:style>
  <w:style w:type="paragraph" w:styleId="ab">
    <w:name w:val="Body Text"/>
    <w:basedOn w:val="a"/>
    <w:link w:val="ac"/>
    <w:uiPriority w:val="99"/>
    <w:rsid w:val="00A11609"/>
    <w:pPr>
      <w:spacing w:after="0" w:line="360" w:lineRule="auto"/>
      <w:jc w:val="both"/>
    </w:pPr>
    <w:rPr>
      <w:rFonts w:ascii="Times New Roman" w:hAnsi="Times New Roman"/>
      <w:sz w:val="28"/>
      <w:szCs w:val="24"/>
      <w:lang w:eastAsia="ru-RU"/>
    </w:rPr>
  </w:style>
  <w:style w:type="character" w:customStyle="1" w:styleId="ac">
    <w:name w:val="Основной текст Знак"/>
    <w:basedOn w:val="a0"/>
    <w:link w:val="ab"/>
    <w:uiPriority w:val="99"/>
    <w:locked/>
    <w:rsid w:val="00A11609"/>
    <w:rPr>
      <w:rFonts w:ascii="Times New Roman" w:hAnsi="Times New Roman" w:cs="Times New Roman"/>
      <w:sz w:val="24"/>
      <w:szCs w:val="24"/>
      <w:lang w:val="x-none" w:eastAsia="ru-RU"/>
    </w:rPr>
  </w:style>
  <w:style w:type="paragraph" w:styleId="ad">
    <w:name w:val="Body Text Indent"/>
    <w:basedOn w:val="a"/>
    <w:link w:val="ae"/>
    <w:uiPriority w:val="99"/>
    <w:rsid w:val="00A11609"/>
    <w:pPr>
      <w:spacing w:after="120" w:line="240" w:lineRule="auto"/>
      <w:ind w:left="283"/>
    </w:pPr>
    <w:rPr>
      <w:rFonts w:ascii="Times New Roman" w:hAnsi="Times New Roman"/>
      <w:sz w:val="24"/>
      <w:szCs w:val="24"/>
      <w:lang w:val="ru-RU" w:eastAsia="ru-RU"/>
    </w:rPr>
  </w:style>
  <w:style w:type="character" w:customStyle="1" w:styleId="ae">
    <w:name w:val="Основной текст с отступом Знак"/>
    <w:basedOn w:val="a0"/>
    <w:link w:val="ad"/>
    <w:uiPriority w:val="99"/>
    <w:locked/>
    <w:rsid w:val="00A11609"/>
    <w:rPr>
      <w:rFonts w:ascii="Times New Roman" w:hAnsi="Times New Roman" w:cs="Times New Roman"/>
      <w:sz w:val="24"/>
      <w:szCs w:val="24"/>
      <w:lang w:val="ru-RU" w:eastAsia="ru-RU"/>
    </w:rPr>
  </w:style>
  <w:style w:type="character" w:customStyle="1" w:styleId="variant1">
    <w:name w:val="variant1"/>
    <w:rsid w:val="00A11609"/>
    <w:rPr>
      <w:color w:val="0000FF"/>
    </w:rPr>
  </w:style>
  <w:style w:type="paragraph" w:styleId="31">
    <w:name w:val="Body Text Indent 3"/>
    <w:basedOn w:val="a"/>
    <w:link w:val="32"/>
    <w:uiPriority w:val="99"/>
    <w:unhideWhenUsed/>
    <w:rsid w:val="00A4404A"/>
    <w:pPr>
      <w:spacing w:after="120"/>
      <w:ind w:left="283"/>
    </w:pPr>
    <w:rPr>
      <w:sz w:val="16"/>
      <w:szCs w:val="16"/>
    </w:rPr>
  </w:style>
  <w:style w:type="character" w:customStyle="1" w:styleId="32">
    <w:name w:val="Основной текст с отступом 3 Знак"/>
    <w:basedOn w:val="a0"/>
    <w:link w:val="31"/>
    <w:uiPriority w:val="99"/>
    <w:locked/>
    <w:rsid w:val="00A4404A"/>
    <w:rPr>
      <w:rFonts w:cs="Times New Roman"/>
      <w:sz w:val="16"/>
      <w:szCs w:val="16"/>
    </w:rPr>
  </w:style>
  <w:style w:type="character" w:customStyle="1" w:styleId="hps">
    <w:name w:val="hps"/>
    <w:basedOn w:val="a0"/>
    <w:rsid w:val="00A4404A"/>
    <w:rPr>
      <w:rFonts w:cs="Times New Roman"/>
    </w:rPr>
  </w:style>
  <w:style w:type="character" w:customStyle="1" w:styleId="hpsatn">
    <w:name w:val="hps atn"/>
    <w:basedOn w:val="a0"/>
    <w:rsid w:val="00A4404A"/>
    <w:rPr>
      <w:rFonts w:cs="Times New Roman"/>
    </w:rPr>
  </w:style>
  <w:style w:type="character" w:styleId="af">
    <w:name w:val="Hyperlink"/>
    <w:basedOn w:val="a0"/>
    <w:uiPriority w:val="99"/>
    <w:unhideWhenUsed/>
    <w:rsid w:val="00A4404A"/>
    <w:rPr>
      <w:rFonts w:cs="Times New Roman"/>
      <w:color w:val="0000FF"/>
      <w:u w:val="single"/>
    </w:rPr>
  </w:style>
  <w:style w:type="paragraph" w:styleId="af0">
    <w:name w:val="Plain Text"/>
    <w:basedOn w:val="a"/>
    <w:link w:val="af1"/>
    <w:uiPriority w:val="99"/>
    <w:rsid w:val="005A2727"/>
    <w:pPr>
      <w:spacing w:after="0" w:line="240" w:lineRule="auto"/>
    </w:pPr>
    <w:rPr>
      <w:rFonts w:ascii="Courier New" w:hAnsi="Courier New"/>
      <w:kern w:val="28"/>
      <w:sz w:val="20"/>
      <w:szCs w:val="20"/>
      <w:lang w:val="ru-RU" w:eastAsia="ru-RU"/>
    </w:rPr>
  </w:style>
  <w:style w:type="character" w:customStyle="1" w:styleId="af1">
    <w:name w:val="Текст Знак"/>
    <w:basedOn w:val="a0"/>
    <w:link w:val="af0"/>
    <w:uiPriority w:val="99"/>
    <w:locked/>
    <w:rsid w:val="005A2727"/>
    <w:rPr>
      <w:rFonts w:ascii="Courier New" w:hAnsi="Courier New" w:cs="Times New Roman"/>
      <w:kern w:val="28"/>
      <w:sz w:val="20"/>
      <w:szCs w:val="20"/>
      <w:lang w:val="ru-RU" w:eastAsia="ru-RU"/>
    </w:rPr>
  </w:style>
  <w:style w:type="paragraph" w:styleId="af2">
    <w:name w:val="Balloon Text"/>
    <w:basedOn w:val="a"/>
    <w:link w:val="af3"/>
    <w:uiPriority w:val="99"/>
    <w:unhideWhenUsed/>
    <w:rsid w:val="005A272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locked/>
    <w:rsid w:val="005A2727"/>
    <w:rPr>
      <w:rFonts w:ascii="Tahoma" w:hAnsi="Tahoma" w:cs="Tahoma"/>
      <w:sz w:val="16"/>
      <w:szCs w:val="16"/>
    </w:rPr>
  </w:style>
  <w:style w:type="paragraph" w:styleId="21">
    <w:name w:val="Body Text Indent 2"/>
    <w:basedOn w:val="a"/>
    <w:link w:val="22"/>
    <w:uiPriority w:val="99"/>
    <w:unhideWhenUsed/>
    <w:rsid w:val="00EB77EE"/>
    <w:pPr>
      <w:spacing w:after="120" w:line="480" w:lineRule="auto"/>
      <w:ind w:left="283"/>
    </w:pPr>
  </w:style>
  <w:style w:type="character" w:customStyle="1" w:styleId="22">
    <w:name w:val="Основной текст с отступом 2 Знак"/>
    <w:basedOn w:val="a0"/>
    <w:link w:val="21"/>
    <w:uiPriority w:val="99"/>
    <w:locked/>
    <w:rsid w:val="00EB77EE"/>
    <w:rPr>
      <w:rFonts w:cs="Times New Roman"/>
    </w:rPr>
  </w:style>
  <w:style w:type="paragraph" w:customStyle="1" w:styleId="210">
    <w:name w:val="Основной текст 21"/>
    <w:basedOn w:val="a"/>
    <w:rsid w:val="00EB77EE"/>
    <w:pPr>
      <w:suppressAutoHyphens/>
      <w:overflowPunct w:val="0"/>
      <w:autoSpaceDE w:val="0"/>
      <w:autoSpaceDN w:val="0"/>
      <w:adjustRightInd w:val="0"/>
      <w:spacing w:after="0" w:line="360" w:lineRule="auto"/>
      <w:jc w:val="both"/>
    </w:pPr>
    <w:rPr>
      <w:rFonts w:ascii="Times New Roman" w:hAnsi="Times New Roman"/>
      <w:sz w:val="28"/>
      <w:szCs w:val="20"/>
      <w:lang w:eastAsia="ru-RU"/>
    </w:rPr>
  </w:style>
  <w:style w:type="paragraph" w:customStyle="1" w:styleId="caaieiaie4">
    <w:name w:val="caaieiaie 4"/>
    <w:basedOn w:val="a"/>
    <w:next w:val="a"/>
    <w:rsid w:val="00EB77EE"/>
    <w:pPr>
      <w:keepNext/>
      <w:overflowPunct w:val="0"/>
      <w:autoSpaceDE w:val="0"/>
      <w:autoSpaceDN w:val="0"/>
      <w:adjustRightInd w:val="0"/>
      <w:spacing w:after="0" w:line="240" w:lineRule="auto"/>
    </w:pPr>
    <w:rPr>
      <w:rFonts w:ascii="Times New Roman CYR" w:hAnsi="Times New Roman CYR"/>
      <w:sz w:val="24"/>
      <w:szCs w:val="20"/>
      <w:lang w:eastAsia="ru-RU"/>
    </w:rPr>
  </w:style>
  <w:style w:type="paragraph" w:customStyle="1" w:styleId="BodyText22">
    <w:name w:val="Body Text 22"/>
    <w:basedOn w:val="a"/>
    <w:rsid w:val="00EB77EE"/>
    <w:pPr>
      <w:overflowPunct w:val="0"/>
      <w:autoSpaceDE w:val="0"/>
      <w:autoSpaceDN w:val="0"/>
      <w:adjustRightInd w:val="0"/>
      <w:spacing w:after="0" w:line="360" w:lineRule="auto"/>
      <w:jc w:val="center"/>
    </w:pPr>
    <w:rPr>
      <w:rFonts w:ascii="Times New Roman" w:hAnsi="Times New Roman"/>
      <w:b/>
      <w:sz w:val="28"/>
      <w:szCs w:val="20"/>
      <w:lang w:eastAsia="ru-RU"/>
    </w:rPr>
  </w:style>
  <w:style w:type="paragraph" w:customStyle="1" w:styleId="11">
    <w:name w:val="Обычный1"/>
    <w:rsid w:val="00EB77EE"/>
    <w:pPr>
      <w:widowControl w:val="0"/>
      <w:autoSpaceDE w:val="0"/>
      <w:autoSpaceDN w:val="0"/>
      <w:spacing w:after="0" w:line="240" w:lineRule="auto"/>
    </w:pPr>
    <w:rPr>
      <w:rFonts w:ascii="Times New Roman" w:hAnsi="Times New Roman" w:cs="Times New Roman"/>
      <w:sz w:val="20"/>
      <w:szCs w:val="20"/>
      <w:lang w:eastAsia="ru-RU"/>
    </w:rPr>
  </w:style>
  <w:style w:type="character" w:styleId="af4">
    <w:name w:val="Placeholder Text"/>
    <w:basedOn w:val="a0"/>
    <w:uiPriority w:val="99"/>
    <w:semiHidden/>
    <w:rsid w:val="00F0212B"/>
    <w:rPr>
      <w:rFonts w:cs="Times New Roman"/>
      <w:color w:val="808080"/>
    </w:rPr>
  </w:style>
  <w:style w:type="paragraph" w:styleId="af5">
    <w:name w:val="No Spacing"/>
    <w:uiPriority w:val="1"/>
    <w:qFormat/>
    <w:rsid w:val="004F62E3"/>
    <w:pPr>
      <w:spacing w:after="0" w:line="240" w:lineRule="auto"/>
    </w:pPr>
    <w:rPr>
      <w:rFonts w:cs="Times New Roman"/>
    </w:rPr>
  </w:style>
  <w:style w:type="character" w:styleId="af6">
    <w:name w:val="Emphasis"/>
    <w:basedOn w:val="a0"/>
    <w:uiPriority w:val="20"/>
    <w:qFormat/>
    <w:rsid w:val="00695F6C"/>
    <w:rPr>
      <w:rFonts w:cs="Times New Roman"/>
      <w:i/>
      <w:iCs/>
    </w:rPr>
  </w:style>
  <w:style w:type="character" w:customStyle="1" w:styleId="apple-converted-space">
    <w:name w:val="apple-converted-space"/>
    <w:basedOn w:val="a0"/>
    <w:rsid w:val="00695F6C"/>
    <w:rPr>
      <w:rFonts w:cs="Times New Roman"/>
    </w:rPr>
  </w:style>
  <w:style w:type="paragraph" w:customStyle="1" w:styleId="12">
    <w:name w:val="Абзац списка1"/>
    <w:basedOn w:val="a"/>
    <w:rsid w:val="00BC0044"/>
    <w:pPr>
      <w:ind w:left="720"/>
      <w:contextualSpacing/>
    </w:pPr>
    <w:rPr>
      <w:rFonts w:ascii="Calibri" w:hAnsi="Calibri"/>
      <w:sz w:val="28"/>
      <w:lang w:val="ru-RU"/>
    </w:rPr>
  </w:style>
  <w:style w:type="paragraph" w:customStyle="1" w:styleId="13">
    <w:name w:val="Без интервала1"/>
    <w:rsid w:val="00BC0044"/>
    <w:pPr>
      <w:spacing w:after="0" w:line="240" w:lineRule="auto"/>
    </w:pPr>
    <w:rPr>
      <w:rFonts w:ascii="Times New Roman" w:hAnsi="Times New Roman" w:cs="Times New Roman"/>
      <w:kern w:val="28"/>
      <w:sz w:val="28"/>
      <w:szCs w:val="20"/>
      <w:lang w:val="ru-RU" w:eastAsia="ru-RU"/>
    </w:rPr>
  </w:style>
  <w:style w:type="character" w:customStyle="1" w:styleId="rvts7">
    <w:name w:val="rvts7"/>
    <w:rsid w:val="00DE1021"/>
    <w:rPr>
      <w:rFonts w:ascii="Times New Roman" w:hAnsi="Times New Roman"/>
      <w:sz w:val="28"/>
    </w:rPr>
  </w:style>
  <w:style w:type="paragraph" w:styleId="HTML">
    <w:name w:val="HTML Preformatted"/>
    <w:basedOn w:val="a"/>
    <w:link w:val="HTML0"/>
    <w:uiPriority w:val="99"/>
    <w:semiHidden/>
    <w:unhideWhenUsed/>
    <w:rsid w:val="00C1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locked/>
    <w:rsid w:val="00C17F75"/>
    <w:rPr>
      <w:rFonts w:ascii="Courier New"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1609"/>
    <w:pPr>
      <w:spacing w:before="100" w:beforeAutospacing="1" w:after="100" w:afterAutospacing="1" w:line="240" w:lineRule="auto"/>
      <w:outlineLvl w:val="0"/>
    </w:pPr>
    <w:rPr>
      <w:rFonts w:ascii="Arial" w:hAnsi="Arial" w:cs="Arial"/>
      <w:b/>
      <w:bCs/>
      <w:color w:val="2E2E2E"/>
      <w:kern w:val="36"/>
      <w:sz w:val="14"/>
      <w:szCs w:val="14"/>
      <w:lang w:val="ru-RU" w:eastAsia="ru-RU"/>
    </w:rPr>
  </w:style>
  <w:style w:type="paragraph" w:styleId="2">
    <w:name w:val="heading 2"/>
    <w:basedOn w:val="a"/>
    <w:next w:val="a"/>
    <w:link w:val="20"/>
    <w:uiPriority w:val="9"/>
    <w:semiHidden/>
    <w:unhideWhenUsed/>
    <w:qFormat/>
    <w:rsid w:val="00A41C7B"/>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unhideWhenUsed/>
    <w:qFormat/>
    <w:rsid w:val="00695F6C"/>
    <w:pPr>
      <w:keepNext/>
      <w:keepLines/>
      <w:spacing w:before="200" w:after="0"/>
      <w:outlineLvl w:val="2"/>
    </w:pPr>
    <w:rPr>
      <w:rFonts w:asciiTheme="majorHAnsi" w:eastAsiaTheme="majorEastAsia" w:hAnsiTheme="majorHAnsi"/>
      <w:b/>
      <w:bCs/>
      <w:color w:val="4F81BD" w:themeColor="accent1"/>
    </w:rPr>
  </w:style>
  <w:style w:type="paragraph" w:styleId="5">
    <w:name w:val="heading 5"/>
    <w:basedOn w:val="a"/>
    <w:next w:val="a"/>
    <w:link w:val="50"/>
    <w:uiPriority w:val="9"/>
    <w:unhideWhenUsed/>
    <w:qFormat/>
    <w:rsid w:val="00BC0044"/>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11609"/>
    <w:rPr>
      <w:rFonts w:ascii="Arial" w:hAnsi="Arial" w:cs="Arial"/>
      <w:b/>
      <w:bCs/>
      <w:color w:val="2E2E2E"/>
      <w:kern w:val="36"/>
      <w:sz w:val="14"/>
      <w:szCs w:val="14"/>
      <w:lang w:val="ru-RU" w:eastAsia="ru-RU"/>
    </w:rPr>
  </w:style>
  <w:style w:type="character" w:customStyle="1" w:styleId="20">
    <w:name w:val="Заголовок 2 Знак"/>
    <w:basedOn w:val="a0"/>
    <w:link w:val="2"/>
    <w:uiPriority w:val="9"/>
    <w:locked/>
    <w:rsid w:val="00A41C7B"/>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sid w:val="00695F6C"/>
    <w:rPr>
      <w:rFonts w:asciiTheme="majorHAnsi" w:eastAsiaTheme="majorEastAsia" w:hAnsiTheme="majorHAnsi" w:cs="Times New Roman"/>
      <w:b/>
      <w:bCs/>
      <w:color w:val="4F81BD" w:themeColor="accent1"/>
    </w:rPr>
  </w:style>
  <w:style w:type="character" w:customStyle="1" w:styleId="50">
    <w:name w:val="Заголовок 5 Знак"/>
    <w:basedOn w:val="a0"/>
    <w:link w:val="5"/>
    <w:uiPriority w:val="9"/>
    <w:semiHidden/>
    <w:locked/>
    <w:rsid w:val="00BC0044"/>
    <w:rPr>
      <w:rFonts w:asciiTheme="majorHAnsi" w:eastAsiaTheme="majorEastAsia" w:hAnsiTheme="majorHAnsi" w:cs="Times New Roman"/>
      <w:color w:val="243F60" w:themeColor="accent1" w:themeShade="7F"/>
    </w:rPr>
  </w:style>
  <w:style w:type="table" w:styleId="a3">
    <w:name w:val="Table Grid"/>
    <w:basedOn w:val="a1"/>
    <w:uiPriority w:val="59"/>
    <w:rsid w:val="006F6A0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41D98"/>
    <w:pPr>
      <w:ind w:left="720"/>
      <w:contextualSpacing/>
    </w:pPr>
  </w:style>
  <w:style w:type="paragraph" w:styleId="a5">
    <w:name w:val="Normal (Web)"/>
    <w:basedOn w:val="a"/>
    <w:link w:val="a6"/>
    <w:uiPriority w:val="99"/>
    <w:unhideWhenUsed/>
    <w:rsid w:val="00223E33"/>
    <w:pPr>
      <w:spacing w:before="100" w:beforeAutospacing="1" w:after="100" w:afterAutospacing="1" w:line="240" w:lineRule="auto"/>
    </w:pPr>
    <w:rPr>
      <w:rFonts w:ascii="Times New Roman" w:hAnsi="Times New Roman"/>
      <w:sz w:val="24"/>
      <w:szCs w:val="24"/>
      <w:lang w:val="ru-RU" w:eastAsia="ru-RU"/>
    </w:rPr>
  </w:style>
  <w:style w:type="character" w:customStyle="1" w:styleId="a6">
    <w:name w:val="Обычный (веб) Знак"/>
    <w:link w:val="a5"/>
    <w:locked/>
    <w:rsid w:val="00A11609"/>
    <w:rPr>
      <w:rFonts w:ascii="Times New Roman" w:hAnsi="Times New Roman"/>
      <w:sz w:val="24"/>
      <w:lang w:val="ru-RU" w:eastAsia="ru-RU"/>
    </w:rPr>
  </w:style>
  <w:style w:type="paragraph" w:styleId="a7">
    <w:name w:val="header"/>
    <w:basedOn w:val="a"/>
    <w:link w:val="a8"/>
    <w:uiPriority w:val="99"/>
    <w:unhideWhenUsed/>
    <w:rsid w:val="00542A7E"/>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542A7E"/>
    <w:rPr>
      <w:rFonts w:cs="Times New Roman"/>
    </w:rPr>
  </w:style>
  <w:style w:type="paragraph" w:styleId="a9">
    <w:name w:val="footer"/>
    <w:basedOn w:val="a"/>
    <w:link w:val="aa"/>
    <w:uiPriority w:val="99"/>
    <w:unhideWhenUsed/>
    <w:rsid w:val="00542A7E"/>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542A7E"/>
    <w:rPr>
      <w:rFonts w:cs="Times New Roman"/>
    </w:rPr>
  </w:style>
  <w:style w:type="paragraph" w:styleId="ab">
    <w:name w:val="Body Text"/>
    <w:basedOn w:val="a"/>
    <w:link w:val="ac"/>
    <w:uiPriority w:val="99"/>
    <w:rsid w:val="00A11609"/>
    <w:pPr>
      <w:spacing w:after="0" w:line="360" w:lineRule="auto"/>
      <w:jc w:val="both"/>
    </w:pPr>
    <w:rPr>
      <w:rFonts w:ascii="Times New Roman" w:hAnsi="Times New Roman"/>
      <w:sz w:val="28"/>
      <w:szCs w:val="24"/>
      <w:lang w:eastAsia="ru-RU"/>
    </w:rPr>
  </w:style>
  <w:style w:type="character" w:customStyle="1" w:styleId="ac">
    <w:name w:val="Основной текст Знак"/>
    <w:basedOn w:val="a0"/>
    <w:link w:val="ab"/>
    <w:uiPriority w:val="99"/>
    <w:locked/>
    <w:rsid w:val="00A11609"/>
    <w:rPr>
      <w:rFonts w:ascii="Times New Roman" w:hAnsi="Times New Roman" w:cs="Times New Roman"/>
      <w:sz w:val="24"/>
      <w:szCs w:val="24"/>
      <w:lang w:val="x-none" w:eastAsia="ru-RU"/>
    </w:rPr>
  </w:style>
  <w:style w:type="paragraph" w:styleId="ad">
    <w:name w:val="Body Text Indent"/>
    <w:basedOn w:val="a"/>
    <w:link w:val="ae"/>
    <w:uiPriority w:val="99"/>
    <w:rsid w:val="00A11609"/>
    <w:pPr>
      <w:spacing w:after="120" w:line="240" w:lineRule="auto"/>
      <w:ind w:left="283"/>
    </w:pPr>
    <w:rPr>
      <w:rFonts w:ascii="Times New Roman" w:hAnsi="Times New Roman"/>
      <w:sz w:val="24"/>
      <w:szCs w:val="24"/>
      <w:lang w:val="ru-RU" w:eastAsia="ru-RU"/>
    </w:rPr>
  </w:style>
  <w:style w:type="character" w:customStyle="1" w:styleId="ae">
    <w:name w:val="Основной текст с отступом Знак"/>
    <w:basedOn w:val="a0"/>
    <w:link w:val="ad"/>
    <w:uiPriority w:val="99"/>
    <w:locked/>
    <w:rsid w:val="00A11609"/>
    <w:rPr>
      <w:rFonts w:ascii="Times New Roman" w:hAnsi="Times New Roman" w:cs="Times New Roman"/>
      <w:sz w:val="24"/>
      <w:szCs w:val="24"/>
      <w:lang w:val="ru-RU" w:eastAsia="ru-RU"/>
    </w:rPr>
  </w:style>
  <w:style w:type="character" w:customStyle="1" w:styleId="variant1">
    <w:name w:val="variant1"/>
    <w:rsid w:val="00A11609"/>
    <w:rPr>
      <w:color w:val="0000FF"/>
    </w:rPr>
  </w:style>
  <w:style w:type="paragraph" w:styleId="31">
    <w:name w:val="Body Text Indent 3"/>
    <w:basedOn w:val="a"/>
    <w:link w:val="32"/>
    <w:uiPriority w:val="99"/>
    <w:unhideWhenUsed/>
    <w:rsid w:val="00A4404A"/>
    <w:pPr>
      <w:spacing w:after="120"/>
      <w:ind w:left="283"/>
    </w:pPr>
    <w:rPr>
      <w:sz w:val="16"/>
      <w:szCs w:val="16"/>
    </w:rPr>
  </w:style>
  <w:style w:type="character" w:customStyle="1" w:styleId="32">
    <w:name w:val="Основной текст с отступом 3 Знак"/>
    <w:basedOn w:val="a0"/>
    <w:link w:val="31"/>
    <w:uiPriority w:val="99"/>
    <w:locked/>
    <w:rsid w:val="00A4404A"/>
    <w:rPr>
      <w:rFonts w:cs="Times New Roman"/>
      <w:sz w:val="16"/>
      <w:szCs w:val="16"/>
    </w:rPr>
  </w:style>
  <w:style w:type="character" w:customStyle="1" w:styleId="hps">
    <w:name w:val="hps"/>
    <w:basedOn w:val="a0"/>
    <w:rsid w:val="00A4404A"/>
    <w:rPr>
      <w:rFonts w:cs="Times New Roman"/>
    </w:rPr>
  </w:style>
  <w:style w:type="character" w:customStyle="1" w:styleId="hpsatn">
    <w:name w:val="hps atn"/>
    <w:basedOn w:val="a0"/>
    <w:rsid w:val="00A4404A"/>
    <w:rPr>
      <w:rFonts w:cs="Times New Roman"/>
    </w:rPr>
  </w:style>
  <w:style w:type="character" w:styleId="af">
    <w:name w:val="Hyperlink"/>
    <w:basedOn w:val="a0"/>
    <w:uiPriority w:val="99"/>
    <w:unhideWhenUsed/>
    <w:rsid w:val="00A4404A"/>
    <w:rPr>
      <w:rFonts w:cs="Times New Roman"/>
      <w:color w:val="0000FF"/>
      <w:u w:val="single"/>
    </w:rPr>
  </w:style>
  <w:style w:type="paragraph" w:styleId="af0">
    <w:name w:val="Plain Text"/>
    <w:basedOn w:val="a"/>
    <w:link w:val="af1"/>
    <w:uiPriority w:val="99"/>
    <w:rsid w:val="005A2727"/>
    <w:pPr>
      <w:spacing w:after="0" w:line="240" w:lineRule="auto"/>
    </w:pPr>
    <w:rPr>
      <w:rFonts w:ascii="Courier New" w:hAnsi="Courier New"/>
      <w:kern w:val="28"/>
      <w:sz w:val="20"/>
      <w:szCs w:val="20"/>
      <w:lang w:val="ru-RU" w:eastAsia="ru-RU"/>
    </w:rPr>
  </w:style>
  <w:style w:type="character" w:customStyle="1" w:styleId="af1">
    <w:name w:val="Текст Знак"/>
    <w:basedOn w:val="a0"/>
    <w:link w:val="af0"/>
    <w:uiPriority w:val="99"/>
    <w:locked/>
    <w:rsid w:val="005A2727"/>
    <w:rPr>
      <w:rFonts w:ascii="Courier New" w:hAnsi="Courier New" w:cs="Times New Roman"/>
      <w:kern w:val="28"/>
      <w:sz w:val="20"/>
      <w:szCs w:val="20"/>
      <w:lang w:val="ru-RU" w:eastAsia="ru-RU"/>
    </w:rPr>
  </w:style>
  <w:style w:type="paragraph" w:styleId="af2">
    <w:name w:val="Balloon Text"/>
    <w:basedOn w:val="a"/>
    <w:link w:val="af3"/>
    <w:uiPriority w:val="99"/>
    <w:unhideWhenUsed/>
    <w:rsid w:val="005A272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locked/>
    <w:rsid w:val="005A2727"/>
    <w:rPr>
      <w:rFonts w:ascii="Tahoma" w:hAnsi="Tahoma" w:cs="Tahoma"/>
      <w:sz w:val="16"/>
      <w:szCs w:val="16"/>
    </w:rPr>
  </w:style>
  <w:style w:type="paragraph" w:styleId="21">
    <w:name w:val="Body Text Indent 2"/>
    <w:basedOn w:val="a"/>
    <w:link w:val="22"/>
    <w:uiPriority w:val="99"/>
    <w:unhideWhenUsed/>
    <w:rsid w:val="00EB77EE"/>
    <w:pPr>
      <w:spacing w:after="120" w:line="480" w:lineRule="auto"/>
      <w:ind w:left="283"/>
    </w:pPr>
  </w:style>
  <w:style w:type="character" w:customStyle="1" w:styleId="22">
    <w:name w:val="Основной текст с отступом 2 Знак"/>
    <w:basedOn w:val="a0"/>
    <w:link w:val="21"/>
    <w:uiPriority w:val="99"/>
    <w:locked/>
    <w:rsid w:val="00EB77EE"/>
    <w:rPr>
      <w:rFonts w:cs="Times New Roman"/>
    </w:rPr>
  </w:style>
  <w:style w:type="paragraph" w:customStyle="1" w:styleId="210">
    <w:name w:val="Основной текст 21"/>
    <w:basedOn w:val="a"/>
    <w:rsid w:val="00EB77EE"/>
    <w:pPr>
      <w:suppressAutoHyphens/>
      <w:overflowPunct w:val="0"/>
      <w:autoSpaceDE w:val="0"/>
      <w:autoSpaceDN w:val="0"/>
      <w:adjustRightInd w:val="0"/>
      <w:spacing w:after="0" w:line="360" w:lineRule="auto"/>
      <w:jc w:val="both"/>
    </w:pPr>
    <w:rPr>
      <w:rFonts w:ascii="Times New Roman" w:hAnsi="Times New Roman"/>
      <w:sz w:val="28"/>
      <w:szCs w:val="20"/>
      <w:lang w:eastAsia="ru-RU"/>
    </w:rPr>
  </w:style>
  <w:style w:type="paragraph" w:customStyle="1" w:styleId="caaieiaie4">
    <w:name w:val="caaieiaie 4"/>
    <w:basedOn w:val="a"/>
    <w:next w:val="a"/>
    <w:rsid w:val="00EB77EE"/>
    <w:pPr>
      <w:keepNext/>
      <w:overflowPunct w:val="0"/>
      <w:autoSpaceDE w:val="0"/>
      <w:autoSpaceDN w:val="0"/>
      <w:adjustRightInd w:val="0"/>
      <w:spacing w:after="0" w:line="240" w:lineRule="auto"/>
    </w:pPr>
    <w:rPr>
      <w:rFonts w:ascii="Times New Roman CYR" w:hAnsi="Times New Roman CYR"/>
      <w:sz w:val="24"/>
      <w:szCs w:val="20"/>
      <w:lang w:eastAsia="ru-RU"/>
    </w:rPr>
  </w:style>
  <w:style w:type="paragraph" w:customStyle="1" w:styleId="BodyText22">
    <w:name w:val="Body Text 22"/>
    <w:basedOn w:val="a"/>
    <w:rsid w:val="00EB77EE"/>
    <w:pPr>
      <w:overflowPunct w:val="0"/>
      <w:autoSpaceDE w:val="0"/>
      <w:autoSpaceDN w:val="0"/>
      <w:adjustRightInd w:val="0"/>
      <w:spacing w:after="0" w:line="360" w:lineRule="auto"/>
      <w:jc w:val="center"/>
    </w:pPr>
    <w:rPr>
      <w:rFonts w:ascii="Times New Roman" w:hAnsi="Times New Roman"/>
      <w:b/>
      <w:sz w:val="28"/>
      <w:szCs w:val="20"/>
      <w:lang w:eastAsia="ru-RU"/>
    </w:rPr>
  </w:style>
  <w:style w:type="paragraph" w:customStyle="1" w:styleId="11">
    <w:name w:val="Обычный1"/>
    <w:rsid w:val="00EB77EE"/>
    <w:pPr>
      <w:widowControl w:val="0"/>
      <w:autoSpaceDE w:val="0"/>
      <w:autoSpaceDN w:val="0"/>
      <w:spacing w:after="0" w:line="240" w:lineRule="auto"/>
    </w:pPr>
    <w:rPr>
      <w:rFonts w:ascii="Times New Roman" w:hAnsi="Times New Roman" w:cs="Times New Roman"/>
      <w:sz w:val="20"/>
      <w:szCs w:val="20"/>
      <w:lang w:eastAsia="ru-RU"/>
    </w:rPr>
  </w:style>
  <w:style w:type="character" w:styleId="af4">
    <w:name w:val="Placeholder Text"/>
    <w:basedOn w:val="a0"/>
    <w:uiPriority w:val="99"/>
    <w:semiHidden/>
    <w:rsid w:val="00F0212B"/>
    <w:rPr>
      <w:rFonts w:cs="Times New Roman"/>
      <w:color w:val="808080"/>
    </w:rPr>
  </w:style>
  <w:style w:type="paragraph" w:styleId="af5">
    <w:name w:val="No Spacing"/>
    <w:uiPriority w:val="1"/>
    <w:qFormat/>
    <w:rsid w:val="004F62E3"/>
    <w:pPr>
      <w:spacing w:after="0" w:line="240" w:lineRule="auto"/>
    </w:pPr>
    <w:rPr>
      <w:rFonts w:cs="Times New Roman"/>
    </w:rPr>
  </w:style>
  <w:style w:type="character" w:styleId="af6">
    <w:name w:val="Emphasis"/>
    <w:basedOn w:val="a0"/>
    <w:uiPriority w:val="20"/>
    <w:qFormat/>
    <w:rsid w:val="00695F6C"/>
    <w:rPr>
      <w:rFonts w:cs="Times New Roman"/>
      <w:i/>
      <w:iCs/>
    </w:rPr>
  </w:style>
  <w:style w:type="character" w:customStyle="1" w:styleId="apple-converted-space">
    <w:name w:val="apple-converted-space"/>
    <w:basedOn w:val="a0"/>
    <w:rsid w:val="00695F6C"/>
    <w:rPr>
      <w:rFonts w:cs="Times New Roman"/>
    </w:rPr>
  </w:style>
  <w:style w:type="paragraph" w:customStyle="1" w:styleId="12">
    <w:name w:val="Абзац списка1"/>
    <w:basedOn w:val="a"/>
    <w:rsid w:val="00BC0044"/>
    <w:pPr>
      <w:ind w:left="720"/>
      <w:contextualSpacing/>
    </w:pPr>
    <w:rPr>
      <w:rFonts w:ascii="Calibri" w:hAnsi="Calibri"/>
      <w:sz w:val="28"/>
      <w:lang w:val="ru-RU"/>
    </w:rPr>
  </w:style>
  <w:style w:type="paragraph" w:customStyle="1" w:styleId="13">
    <w:name w:val="Без интервала1"/>
    <w:rsid w:val="00BC0044"/>
    <w:pPr>
      <w:spacing w:after="0" w:line="240" w:lineRule="auto"/>
    </w:pPr>
    <w:rPr>
      <w:rFonts w:ascii="Times New Roman" w:hAnsi="Times New Roman" w:cs="Times New Roman"/>
      <w:kern w:val="28"/>
      <w:sz w:val="28"/>
      <w:szCs w:val="20"/>
      <w:lang w:val="ru-RU" w:eastAsia="ru-RU"/>
    </w:rPr>
  </w:style>
  <w:style w:type="character" w:customStyle="1" w:styleId="rvts7">
    <w:name w:val="rvts7"/>
    <w:rsid w:val="00DE1021"/>
    <w:rPr>
      <w:rFonts w:ascii="Times New Roman" w:hAnsi="Times New Roman"/>
      <w:sz w:val="28"/>
    </w:rPr>
  </w:style>
  <w:style w:type="paragraph" w:styleId="HTML">
    <w:name w:val="HTML Preformatted"/>
    <w:basedOn w:val="a"/>
    <w:link w:val="HTML0"/>
    <w:uiPriority w:val="99"/>
    <w:semiHidden/>
    <w:unhideWhenUsed/>
    <w:rsid w:val="00C1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locked/>
    <w:rsid w:val="00C17F75"/>
    <w:rPr>
      <w:rFonts w:ascii="Courier New"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54593">
      <w:marLeft w:val="0"/>
      <w:marRight w:val="0"/>
      <w:marTop w:val="0"/>
      <w:marBottom w:val="0"/>
      <w:divBdr>
        <w:top w:val="none" w:sz="0" w:space="0" w:color="auto"/>
        <w:left w:val="none" w:sz="0" w:space="0" w:color="auto"/>
        <w:bottom w:val="none" w:sz="0" w:space="0" w:color="auto"/>
        <w:right w:val="none" w:sz="0" w:space="0" w:color="auto"/>
      </w:divBdr>
    </w:div>
    <w:div w:id="15048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http://catalog.unatlib.org.ru/cgi-bin/1/cgiirbis_64.exe?LNG=&amp;Z21ID=&amp;I21DBN=SKS05&amp;P21DBN=SKS05&amp;S21STN=1&amp;S21REF=5&amp;S21FMT=fullwebr&amp;C21COM=S&amp;S21CNR=10&amp;S21P01=0&amp;S21P02=1&amp;S21P03=A=&amp;S21STR=%D0%9C%D0%B8%D0%BD%D1%8E%D1%80%D0%BE%D0%B2%D0%B0,%20%D0%A1.%20%D0%9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1076;&#1086;&#1082;&#1091;&#1084;&#1077;&#1085;&#1090;&#1099;%20&#1040;&#1088;&#1080;&#1085;&#1099;\&#1054;&#1089;&#1090;&#1088;&#1086;&#1074;&#1072;&#1103;\&#1050;&#1085;&#1080;&#1075;&#1072;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9416189997526905E-2"/>
          <c:y val="3.1930476331377161E-2"/>
          <c:w val="0.96025893693112918"/>
          <c:h val="0.47089967616260914"/>
        </c:manualLayout>
      </c:layout>
      <c:barChart>
        <c:barDir val="col"/>
        <c:grouping val="clustered"/>
        <c:varyColors val="0"/>
        <c:ser>
          <c:idx val="0"/>
          <c:order val="0"/>
          <c:tx>
            <c:strRef>
              <c:f>Лист1!$B$1</c:f>
              <c:strCache>
                <c:ptCount val="1"/>
                <c:pt idx="0">
                  <c:v>2006</c:v>
                </c:pt>
              </c:strCache>
            </c:strRef>
          </c:tx>
          <c:spPr>
            <a:solidFill>
              <a:schemeClr val="tx1">
                <a:lumMod val="75000"/>
                <a:lumOff val="25000"/>
              </a:schemeClr>
            </a:solidFill>
            <a:ln>
              <a:solidFill>
                <a:schemeClr val="tx1">
                  <a:lumMod val="85000"/>
                  <a:lumOff val="15000"/>
                </a:schemeClr>
              </a:solidFill>
            </a:ln>
          </c:spPr>
          <c:invertIfNegative val="0"/>
          <c:dLbls>
            <c:dLbl>
              <c:idx val="0"/>
              <c:layout>
                <c:manualLayout>
                  <c:x val="1.4184397163120567E-2"/>
                  <c:y val="-2.650762094102054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15789515672243E-2"/>
                  <c:y val="-8.217362491716367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131712259371834E-2"/>
                  <c:y val="-3.180914512922464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184397163120586E-2"/>
                  <c:y val="-5.03644797879390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131712259371834E-2"/>
                  <c:y val="-3.71108780388534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2158054711246201E-2"/>
                  <c:y val="-2.915838303512259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4184397163120605E-2"/>
                  <c:y val="-4.506295559973492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2158054711246237E-2"/>
                  <c:y val="-2.1206096752816435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4184397163120567E-2"/>
                  <c:y val="-3.180935385064938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2158054711246201E-2"/>
                  <c:y val="-5.8316766070245198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2158054711246201E-2"/>
                  <c:y val="-4.5062955599734923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6.0790273556231003E-3"/>
                  <c:y val="-2.385685884691844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0131712259371834E-2"/>
                  <c:y val="-1.8555334658714381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1.82370820668693E-2"/>
                  <c:y val="-5.3015241882041084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1.6210739614994935E-2"/>
                  <c:y val="-3.1809145129224649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2.0263424518743668E-2"/>
                  <c:y val="-3.976164013295555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6210739614994935E-2"/>
                  <c:y val="-4.5062955599734923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1.2158054711246201E-2"/>
                  <c:y val="-2.1206096752816435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4184397163120567E-2"/>
                  <c:y val="-2.3856858846918488E-2"/>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1.4184397163120567E-2"/>
                  <c:y val="-3.18091451292246E-2"/>
                </c:manualLayout>
              </c:layout>
              <c:showLegendKey val="0"/>
              <c:showVal val="1"/>
              <c:showCatName val="0"/>
              <c:showSerName val="0"/>
              <c:showPercent val="0"/>
              <c:showBubbleSize val="0"/>
              <c:extLst>
                <c:ext xmlns:c15="http://schemas.microsoft.com/office/drawing/2012/chart" uri="{CE6537A1-D6FC-4f65-9D91-7224C49458BB}"/>
              </c:extLst>
            </c:dLbl>
            <c:dLbl>
              <c:idx val="20"/>
              <c:delete val="1"/>
              <c:extLst>
                <c:ext xmlns:c15="http://schemas.microsoft.com/office/drawing/2012/chart" uri="{CE6537A1-D6FC-4f65-9D91-7224C49458BB}"/>
              </c:extLst>
            </c:dLbl>
            <c:dLbl>
              <c:idx val="21"/>
              <c:delete val="1"/>
              <c:extLst>
                <c:ext xmlns:c15="http://schemas.microsoft.com/office/drawing/2012/chart" uri="{CE6537A1-D6FC-4f65-9D91-7224C49458BB}"/>
              </c:extLst>
            </c:dLbl>
            <c:spPr>
              <a:noFill/>
              <a:ln>
                <a:noFill/>
              </a:ln>
              <a:effectLst/>
            </c:spPr>
            <c:txPr>
              <a:bodyPr/>
              <a:lstStyle/>
              <a:p>
                <a:pPr>
                  <a:defRPr i="1"/>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Лист1!$A$2:$A$23</c:f>
              <c:strCache>
                <c:ptCount val="22"/>
                <c:pt idx="0">
                  <c:v>Особистісні якості</c:v>
                </c:pt>
                <c:pt idx="1">
                  <c:v>Родительська родина</c:v>
                </c:pt>
                <c:pt idx="2">
                  <c:v>Власна родина</c:v>
                </c:pt>
                <c:pt idx="3">
                  <c:v>Характеристики і ролі у спілкуванні</c:v>
                </c:pt>
                <c:pt idx="4">
                  <c:v>Гендерна ідентичність</c:v>
                </c:pt>
                <c:pt idx="5">
                  <c:v>Студентство</c:v>
                </c:pt>
                <c:pt idx="6">
                  <c:v>Людина</c:v>
                </c:pt>
                <c:pt idx="7">
                  <c:v>Професія</c:v>
                </c:pt>
                <c:pt idx="8">
                  <c:v>Метафоричні визначення</c:v>
                </c:pt>
                <c:pt idx="9">
                  <c:v>Етнічна ідентичність</c:v>
                </c:pt>
                <c:pt idx="10">
                  <c:v>Політична ідентичність</c:v>
                </c:pt>
                <c:pt idx="11">
                  <c:v>Матеріальний статус</c:v>
                </c:pt>
                <c:pt idx="12">
                  <c:v>Характеристики зовнішності</c:v>
                </c:pt>
                <c:pt idx="13">
                  <c:v>Громадянство</c:v>
                </c:pt>
                <c:pt idx="14">
                  <c:v>Захоплення</c:v>
                </c:pt>
                <c:pt idx="15">
                  <c:v>Мешканець міста, села</c:v>
                </c:pt>
                <c:pt idx="16">
                  <c:v>Робота</c:v>
                </c:pt>
                <c:pt idx="17">
                  <c:v>Релігійна ідентичність</c:v>
                </c:pt>
                <c:pt idx="18">
                  <c:v>Майбутня родина</c:v>
                </c:pt>
                <c:pt idx="19">
                  <c:v>Майбутній професійний статус</c:v>
                </c:pt>
                <c:pt idx="20">
                  <c:v>Суспільна діяльність</c:v>
                </c:pt>
                <c:pt idx="21">
                  <c:v>Цінності, погляди</c:v>
                </c:pt>
              </c:strCache>
            </c:strRef>
          </c:cat>
          <c:val>
            <c:numRef>
              <c:f>Лист1!$B$2:$B$23</c:f>
              <c:numCache>
                <c:formatCode>General</c:formatCode>
                <c:ptCount val="22"/>
                <c:pt idx="0">
                  <c:v>31.88</c:v>
                </c:pt>
                <c:pt idx="1">
                  <c:v>6.23</c:v>
                </c:pt>
                <c:pt idx="2">
                  <c:v>1.53</c:v>
                </c:pt>
                <c:pt idx="3">
                  <c:v>6.24</c:v>
                </c:pt>
                <c:pt idx="4">
                  <c:v>5.72</c:v>
                </c:pt>
                <c:pt idx="5">
                  <c:v>5.61</c:v>
                </c:pt>
                <c:pt idx="6">
                  <c:v>5.59</c:v>
                </c:pt>
                <c:pt idx="7">
                  <c:v>5.08</c:v>
                </c:pt>
                <c:pt idx="8">
                  <c:v>5.0199999999999996</c:v>
                </c:pt>
                <c:pt idx="9">
                  <c:v>4.1100000000000003</c:v>
                </c:pt>
                <c:pt idx="10">
                  <c:v>3.92</c:v>
                </c:pt>
                <c:pt idx="11">
                  <c:v>3.4</c:v>
                </c:pt>
                <c:pt idx="12">
                  <c:v>3.27</c:v>
                </c:pt>
                <c:pt idx="13">
                  <c:v>2.89</c:v>
                </c:pt>
                <c:pt idx="14">
                  <c:v>2.2200000000000002</c:v>
                </c:pt>
                <c:pt idx="15">
                  <c:v>2.12</c:v>
                </c:pt>
                <c:pt idx="16">
                  <c:v>1.55</c:v>
                </c:pt>
                <c:pt idx="17">
                  <c:v>1.99</c:v>
                </c:pt>
                <c:pt idx="18">
                  <c:v>0.84</c:v>
                </c:pt>
                <c:pt idx="19">
                  <c:v>0.79</c:v>
                </c:pt>
                <c:pt idx="20">
                  <c:v>0</c:v>
                </c:pt>
                <c:pt idx="21">
                  <c:v>0</c:v>
                </c:pt>
              </c:numCache>
            </c:numRef>
          </c:val>
        </c:ser>
        <c:ser>
          <c:idx val="1"/>
          <c:order val="1"/>
          <c:tx>
            <c:strRef>
              <c:f>Лист1!$C$1</c:f>
              <c:strCache>
                <c:ptCount val="1"/>
                <c:pt idx="0">
                  <c:v>2014</c:v>
                </c:pt>
              </c:strCache>
            </c:strRef>
          </c:tx>
          <c:spPr>
            <a:solidFill>
              <a:schemeClr val="bg1">
                <a:lumMod val="75000"/>
              </a:schemeClr>
            </a:solidFill>
            <a:ln>
              <a:solidFill>
                <a:schemeClr val="tx1">
                  <a:lumMod val="85000"/>
                  <a:lumOff val="15000"/>
                </a:schemeClr>
              </a:solidFill>
            </a:ln>
          </c:spPr>
          <c:invertIfNegative val="0"/>
          <c:dLbls>
            <c:dLbl>
              <c:idx val="0"/>
              <c:layout>
                <c:manualLayout>
                  <c:x val="0"/>
                  <c:y val="-6.068617168380791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6.079027355623100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8.1053698074974676E-3"/>
                  <c:y val="-7.952286282306162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0791869101468696E-3"/>
                  <c:y val="4.8596743664807926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8.1053698074974676E-3"/>
                  <c:y val="-5.301524188204108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4.0526849037487338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2.0263424518743669E-3"/>
                  <c:y val="-5.301524188204108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6.079027355623063E-3"/>
                  <c:y val="2.650762094102054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4.0526849037487338E-3"/>
                  <c:y val="-2.385727628976795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4.0526849037486592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6.0790273556231003E-3"/>
                  <c:y val="5.301524188204108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1"/>
              <c:layout>
                <c:manualLayout>
                  <c:x val="-1.0131712259371834E-2"/>
                  <c:y val="-2.0872142478104197E-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6.0790273556231749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4.0526849037487338E-3"/>
                  <c:y val="7.952286282306162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4"/>
              <c:layout>
                <c:manualLayout>
                  <c:x val="-2.0263424518742923E-3"/>
                  <c:y val="-2.650762094102005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5"/>
              <c:layout>
                <c:manualLayout>
                  <c:x val="0"/>
                  <c:y val="-7.9522862823061136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0"/>
                  <c:y val="-1.325381047051027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7"/>
              <c:layout>
                <c:manualLayout>
                  <c:x val="-6.0790273556231003E-3"/>
                  <c:y val="2.650762094102054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8"/>
              <c:layout>
                <c:manualLayout>
                  <c:x val="-4.0526849037487338E-3"/>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Лист1!$A$2:$A$23</c:f>
              <c:strCache>
                <c:ptCount val="22"/>
                <c:pt idx="0">
                  <c:v>Особистісні якості</c:v>
                </c:pt>
                <c:pt idx="1">
                  <c:v>Родительська родина</c:v>
                </c:pt>
                <c:pt idx="2">
                  <c:v>Власна родина</c:v>
                </c:pt>
                <c:pt idx="3">
                  <c:v>Характеристики і ролі у спілкуванні</c:v>
                </c:pt>
                <c:pt idx="4">
                  <c:v>Гендерна ідентичність</c:v>
                </c:pt>
                <c:pt idx="5">
                  <c:v>Студентство</c:v>
                </c:pt>
                <c:pt idx="6">
                  <c:v>Людина</c:v>
                </c:pt>
                <c:pt idx="7">
                  <c:v>Професія</c:v>
                </c:pt>
                <c:pt idx="8">
                  <c:v>Метафоричні визначення</c:v>
                </c:pt>
                <c:pt idx="9">
                  <c:v>Етнічна ідентичність</c:v>
                </c:pt>
                <c:pt idx="10">
                  <c:v>Політична ідентичність</c:v>
                </c:pt>
                <c:pt idx="11">
                  <c:v>Матеріальний статус</c:v>
                </c:pt>
                <c:pt idx="12">
                  <c:v>Характеристики зовнішності</c:v>
                </c:pt>
                <c:pt idx="13">
                  <c:v>Громадянство</c:v>
                </c:pt>
                <c:pt idx="14">
                  <c:v>Захоплення</c:v>
                </c:pt>
                <c:pt idx="15">
                  <c:v>Мешканець міста, села</c:v>
                </c:pt>
                <c:pt idx="16">
                  <c:v>Робота</c:v>
                </c:pt>
                <c:pt idx="17">
                  <c:v>Релігійна ідентичність</c:v>
                </c:pt>
                <c:pt idx="18">
                  <c:v>Майбутня родина</c:v>
                </c:pt>
                <c:pt idx="19">
                  <c:v>Майбутній професійний статус</c:v>
                </c:pt>
                <c:pt idx="20">
                  <c:v>Суспільна діяльність</c:v>
                </c:pt>
                <c:pt idx="21">
                  <c:v>Цінності, погляди</c:v>
                </c:pt>
              </c:strCache>
            </c:strRef>
          </c:cat>
          <c:val>
            <c:numRef>
              <c:f>Лист1!$C$2:$C$23</c:f>
              <c:numCache>
                <c:formatCode>General</c:formatCode>
                <c:ptCount val="22"/>
                <c:pt idx="0">
                  <c:v>26.28</c:v>
                </c:pt>
                <c:pt idx="1">
                  <c:v>9.7200000000000006</c:v>
                </c:pt>
                <c:pt idx="2">
                  <c:v>1.1200000000000001</c:v>
                </c:pt>
                <c:pt idx="3">
                  <c:v>7.02</c:v>
                </c:pt>
                <c:pt idx="4">
                  <c:v>5.57</c:v>
                </c:pt>
                <c:pt idx="5">
                  <c:v>5.36</c:v>
                </c:pt>
                <c:pt idx="6">
                  <c:v>5.73</c:v>
                </c:pt>
                <c:pt idx="7">
                  <c:v>4.8899999999999997</c:v>
                </c:pt>
                <c:pt idx="8">
                  <c:v>3.05</c:v>
                </c:pt>
                <c:pt idx="9">
                  <c:v>5.79</c:v>
                </c:pt>
                <c:pt idx="10">
                  <c:v>4.8</c:v>
                </c:pt>
                <c:pt idx="11">
                  <c:v>2.72</c:v>
                </c:pt>
                <c:pt idx="12">
                  <c:v>2.38</c:v>
                </c:pt>
                <c:pt idx="13">
                  <c:v>4.72</c:v>
                </c:pt>
                <c:pt idx="14">
                  <c:v>1.92</c:v>
                </c:pt>
                <c:pt idx="15">
                  <c:v>1.61</c:v>
                </c:pt>
                <c:pt idx="16">
                  <c:v>1.49</c:v>
                </c:pt>
                <c:pt idx="17">
                  <c:v>1.47</c:v>
                </c:pt>
                <c:pt idx="18">
                  <c:v>0.4</c:v>
                </c:pt>
                <c:pt idx="19">
                  <c:v>0.81</c:v>
                </c:pt>
                <c:pt idx="20">
                  <c:v>2.0499999999999998</c:v>
                </c:pt>
                <c:pt idx="21">
                  <c:v>1.1000000000000001</c:v>
                </c:pt>
              </c:numCache>
            </c:numRef>
          </c:val>
        </c:ser>
        <c:dLbls>
          <c:showLegendKey val="0"/>
          <c:showVal val="0"/>
          <c:showCatName val="0"/>
          <c:showSerName val="0"/>
          <c:showPercent val="0"/>
          <c:showBubbleSize val="0"/>
        </c:dLbls>
        <c:gapWidth val="52"/>
        <c:axId val="25903104"/>
        <c:axId val="25904640"/>
      </c:barChart>
      <c:catAx>
        <c:axId val="25903104"/>
        <c:scaling>
          <c:orientation val="minMax"/>
        </c:scaling>
        <c:delete val="0"/>
        <c:axPos val="b"/>
        <c:numFmt formatCode="General" sourceLinked="0"/>
        <c:majorTickMark val="out"/>
        <c:minorTickMark val="none"/>
        <c:tickLblPos val="nextTo"/>
        <c:txPr>
          <a:bodyPr rot="-5400000" vert="horz"/>
          <a:lstStyle/>
          <a:p>
            <a:pPr>
              <a:defRPr sz="1100" b="0">
                <a:latin typeface="Times New Roman" pitchFamily="18" charset="0"/>
                <a:cs typeface="Times New Roman" pitchFamily="18" charset="0"/>
              </a:defRPr>
            </a:pPr>
            <a:endParaRPr lang="uk-UA"/>
          </a:p>
        </c:txPr>
        <c:crossAx val="25904640"/>
        <c:crosses val="autoZero"/>
        <c:auto val="1"/>
        <c:lblAlgn val="ctr"/>
        <c:lblOffset val="100"/>
        <c:noMultiLvlLbl val="0"/>
      </c:catAx>
      <c:valAx>
        <c:axId val="25904640"/>
        <c:scaling>
          <c:orientation val="minMax"/>
        </c:scaling>
        <c:delete val="1"/>
        <c:axPos val="l"/>
        <c:numFmt formatCode="General" sourceLinked="1"/>
        <c:majorTickMark val="out"/>
        <c:minorTickMark val="none"/>
        <c:tickLblPos val="nextTo"/>
        <c:crossAx val="25903104"/>
        <c:crosses val="autoZero"/>
        <c:crossBetween val="between"/>
      </c:valAx>
    </c:plotArea>
    <c:legend>
      <c:legendPos val="r"/>
      <c:legendEntry>
        <c:idx val="0"/>
        <c:txPr>
          <a:bodyPr/>
          <a:lstStyle/>
          <a:p>
            <a:pPr>
              <a:defRPr sz="1200" i="1">
                <a:latin typeface="Times New Roman" pitchFamily="18" charset="0"/>
                <a:cs typeface="Times New Roman" pitchFamily="18" charset="0"/>
              </a:defRPr>
            </a:pPr>
            <a:endParaRPr lang="uk-UA"/>
          </a:p>
        </c:txPr>
      </c:legendEntry>
      <c:legendEntry>
        <c:idx val="1"/>
        <c:txPr>
          <a:bodyPr/>
          <a:lstStyle/>
          <a:p>
            <a:pPr>
              <a:defRPr sz="1200" b="1" i="0">
                <a:latin typeface="Times New Roman" pitchFamily="18" charset="0"/>
                <a:cs typeface="Times New Roman" pitchFamily="18" charset="0"/>
              </a:defRPr>
            </a:pPr>
            <a:endParaRPr lang="uk-UA"/>
          </a:p>
        </c:txPr>
      </c:legendEntry>
      <c:layout>
        <c:manualLayout>
          <c:xMode val="edge"/>
          <c:yMode val="edge"/>
          <c:x val="0.40307014814637532"/>
          <c:y val="2.5104386802544315E-2"/>
          <c:w val="0.20129529861398904"/>
          <c:h val="8.8886227288980754E-2"/>
        </c:manualLayout>
      </c:layout>
      <c:overlay val="0"/>
      <c:txPr>
        <a:bodyPr/>
        <a:lstStyle/>
        <a:p>
          <a:pPr>
            <a:defRPr sz="1200">
              <a:latin typeface="Times New Roman" pitchFamily="18" charset="0"/>
              <a:cs typeface="Times New Roman" pitchFamily="18" charset="0"/>
            </a:defRPr>
          </a:pPr>
          <a:endParaRPr lang="uk-UA"/>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012416427889206E-2"/>
          <c:y val="2.9187393302527436E-2"/>
          <c:w val="0.95723559626679899"/>
          <c:h val="0.53851639038232557"/>
        </c:manualLayout>
      </c:layout>
      <c:barChart>
        <c:barDir val="col"/>
        <c:grouping val="clustered"/>
        <c:varyColors val="0"/>
        <c:ser>
          <c:idx val="0"/>
          <c:order val="0"/>
          <c:tx>
            <c:strRef>
              <c:f>Лист2!$B$1</c:f>
              <c:strCache>
                <c:ptCount val="1"/>
                <c:pt idx="0">
                  <c:v>2006</c:v>
                </c:pt>
              </c:strCache>
            </c:strRef>
          </c:tx>
          <c:spPr>
            <a:solidFill>
              <a:schemeClr val="tx1">
                <a:lumMod val="75000"/>
                <a:lumOff val="25000"/>
              </a:schemeClr>
            </a:solidFill>
            <a:ln>
              <a:solidFill>
                <a:schemeClr val="tx1">
                  <a:lumMod val="85000"/>
                  <a:lumOff val="15000"/>
                </a:schemeClr>
              </a:solidFill>
            </a:ln>
          </c:spPr>
          <c:invertIfNegative val="0"/>
          <c:dLbls>
            <c:dLbl>
              <c:idx val="0"/>
              <c:layout>
                <c:manualLayout>
                  <c:x val="0"/>
                  <c:y val="-8.602150537634409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2559339525283895E-3"/>
                  <c:y val="-4.301075268817206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319917440660475E-2"/>
                  <c:y val="-4.301097846640137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38390092879257E-2"/>
                  <c:y val="-0.1204301075268817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1919504643962852E-3"/>
                  <c:y val="-3.727598566308244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4447884416924702E-2"/>
                  <c:y val="-9.462365591397849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1919504643962852E-3"/>
                  <c:y val="-4.301075268817209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8.2559339525283791E-3"/>
                  <c:y val="-2.580645161290322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1919504643962852E-3"/>
                  <c:y val="-2.580645161290322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8.2559339525283791E-3"/>
                  <c:y val="-3.1541218637992835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6.1919504643962852E-3"/>
                  <c:y val="-2.8673835125447504E-3"/>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6.1917879460113923E-3"/>
                  <c:y val="-2.8673835125448029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4.1279669762641896E-3"/>
                  <c:y val="-2.8673835125448029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1.0319754922275583E-2"/>
                  <c:y val="-2.5806451612903226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6.1919504643962852E-3"/>
                  <c:y val="-1.7204301075268817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1.238390092879257E-2"/>
                  <c:y val="-0.11469534050179217"/>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0319917440660475E-2"/>
                  <c:y val="-4.0143369175627185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6.1919504643962852E-3"/>
                  <c:y val="-8.602150537634408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i="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Лист2!$A$2:$A$21</c:f>
              <c:strCache>
                <c:ptCount val="20"/>
                <c:pt idx="0">
                  <c:v>Родительська родина</c:v>
                </c:pt>
                <c:pt idx="1">
                  <c:v>Власна родина</c:v>
                </c:pt>
                <c:pt idx="2">
                  <c:v>Економічний і майновий статус</c:v>
                </c:pt>
                <c:pt idx="3">
                  <c:v>Професійні ролі і статуси</c:v>
                </c:pt>
                <c:pt idx="4">
                  <c:v>Особистісні якості</c:v>
                </c:pt>
                <c:pt idx="5">
                  <c:v>Громадянство</c:v>
                </c:pt>
                <c:pt idx="6">
                  <c:v>Освіта</c:v>
                </c:pt>
                <c:pt idx="7">
                  <c:v>Характеристики і ролі у спілкуванні</c:v>
                </c:pt>
                <c:pt idx="8">
                  <c:v>Регіональна ідентичність</c:v>
                </c:pt>
                <c:pt idx="9">
                  <c:v>Гендерна ідентичність зв’язок</c:v>
                </c:pt>
                <c:pt idx="10">
                  <c:v>Метафоричні визначення</c:v>
                </c:pt>
                <c:pt idx="11">
                  <c:v>Вік</c:v>
                </c:pt>
                <c:pt idx="12">
                  <c:v>Людина</c:v>
                </c:pt>
                <c:pt idx="13">
                  <c:v>Захоплення</c:v>
                </c:pt>
                <c:pt idx="14">
                  <c:v>Характеристики зовнішності</c:v>
                </c:pt>
                <c:pt idx="15">
                  <c:v>Етнічна ідентичність</c:v>
                </c:pt>
                <c:pt idx="16">
                  <c:v>Політична ідентичність</c:v>
                </c:pt>
                <c:pt idx="17">
                  <c:v>Релігійна ідентичність</c:v>
                </c:pt>
                <c:pt idx="18">
                  <c:v>Суспільна діяльність</c:v>
                </c:pt>
                <c:pt idx="19">
                  <c:v>Цінності, погляди</c:v>
                </c:pt>
              </c:strCache>
            </c:strRef>
          </c:cat>
          <c:val>
            <c:numRef>
              <c:f>Лист2!$B$2:$B$21</c:f>
              <c:numCache>
                <c:formatCode>General</c:formatCode>
                <c:ptCount val="20"/>
                <c:pt idx="0">
                  <c:v>8.09</c:v>
                </c:pt>
                <c:pt idx="1">
                  <c:v>13.5</c:v>
                </c:pt>
                <c:pt idx="2">
                  <c:v>19.190000000000001</c:v>
                </c:pt>
                <c:pt idx="3">
                  <c:v>17.68</c:v>
                </c:pt>
                <c:pt idx="4">
                  <c:v>11.01</c:v>
                </c:pt>
                <c:pt idx="5">
                  <c:v>5.27</c:v>
                </c:pt>
                <c:pt idx="6">
                  <c:v>4.88</c:v>
                </c:pt>
                <c:pt idx="7">
                  <c:v>4.24</c:v>
                </c:pt>
                <c:pt idx="8">
                  <c:v>2.79</c:v>
                </c:pt>
                <c:pt idx="9">
                  <c:v>2.69</c:v>
                </c:pt>
                <c:pt idx="10">
                  <c:v>2.16</c:v>
                </c:pt>
                <c:pt idx="11">
                  <c:v>2.1</c:v>
                </c:pt>
                <c:pt idx="12">
                  <c:v>2.08</c:v>
                </c:pt>
                <c:pt idx="13">
                  <c:v>1.97</c:v>
                </c:pt>
                <c:pt idx="14">
                  <c:v>1.55</c:v>
                </c:pt>
                <c:pt idx="15">
                  <c:v>0.37</c:v>
                </c:pt>
                <c:pt idx="16">
                  <c:v>0.24</c:v>
                </c:pt>
                <c:pt idx="17">
                  <c:v>0.19</c:v>
                </c:pt>
              </c:numCache>
            </c:numRef>
          </c:val>
        </c:ser>
        <c:ser>
          <c:idx val="1"/>
          <c:order val="1"/>
          <c:tx>
            <c:strRef>
              <c:f>Лист2!$C$1</c:f>
              <c:strCache>
                <c:ptCount val="1"/>
                <c:pt idx="0">
                  <c:v>2014</c:v>
                </c:pt>
              </c:strCache>
            </c:strRef>
          </c:tx>
          <c:spPr>
            <a:solidFill>
              <a:schemeClr val="bg1">
                <a:lumMod val="75000"/>
              </a:schemeClr>
            </a:solidFill>
            <a:ln>
              <a:solidFill>
                <a:schemeClr val="tx1">
                  <a:lumMod val="85000"/>
                  <a:lumOff val="15000"/>
                </a:schemeClr>
              </a:solidFill>
            </a:ln>
          </c:spPr>
          <c:invertIfNegative val="0"/>
          <c:dLbls>
            <c:dLbl>
              <c:idx val="0"/>
              <c:layout>
                <c:manualLayout>
                  <c:x val="-1.238390092879257E-2"/>
                  <c:y val="1.72043010752688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1919504643962852E-3"/>
                  <c:y val="-6.881720430107526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279669762641896E-3"/>
                  <c:y val="-3.44086021505376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1279669762641896E-3"/>
                  <c:y val="-8.602150537634409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0639834881320948E-3"/>
                  <c:y val="-1.433691756272401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1919504643962852E-3"/>
                  <c:y val="-1.720430107526881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6.1919504643962852E-3"/>
                  <c:y val="-2.8676092907741371E-3"/>
                </c:manualLayout>
              </c:layout>
              <c:showLegendKey val="0"/>
              <c:showVal val="1"/>
              <c:showCatName val="0"/>
              <c:showSerName val="0"/>
              <c:showPercent val="0"/>
              <c:showBubbleSize val="0"/>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layout>
                <c:manualLayout>
                  <c:x val="-6.1919504643962852E-3"/>
                  <c:y val="-8.6021505376344086E-3"/>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8.2559339525283791E-3"/>
                  <c:y val="-1.1469534050179211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4.1279669762641141E-3"/>
                  <c:y val="5.7345412468602719E-3"/>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6.1919504643962852E-3"/>
                  <c:y val="0"/>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8.2559339525283791E-3"/>
                  <c:y val="0"/>
                </c:manualLayout>
              </c:layout>
              <c:showLegendKey val="0"/>
              <c:showVal val="1"/>
              <c:showCatName val="0"/>
              <c:showSerName val="0"/>
              <c:showPercent val="0"/>
              <c:showBubbleSize val="0"/>
              <c:extLst>
                <c:ext xmlns:c15="http://schemas.microsoft.com/office/drawing/2012/chart" uri="{CE6537A1-D6FC-4f65-9D91-7224C49458BB}"/>
              </c:extLst>
            </c:dLbl>
            <c:dLbl>
              <c:idx val="17"/>
              <c:delete val="1"/>
              <c:extLs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Лист2!$A$2:$A$21</c:f>
              <c:strCache>
                <c:ptCount val="20"/>
                <c:pt idx="0">
                  <c:v>Родительська родина</c:v>
                </c:pt>
                <c:pt idx="1">
                  <c:v>Власна родина</c:v>
                </c:pt>
                <c:pt idx="2">
                  <c:v>Економічний і майновий статус</c:v>
                </c:pt>
                <c:pt idx="3">
                  <c:v>Професійні ролі і статуси</c:v>
                </c:pt>
                <c:pt idx="4">
                  <c:v>Особистісні якості</c:v>
                </c:pt>
                <c:pt idx="5">
                  <c:v>Громадянство</c:v>
                </c:pt>
                <c:pt idx="6">
                  <c:v>Освіта</c:v>
                </c:pt>
                <c:pt idx="7">
                  <c:v>Характеристики і ролі у спілкуванні</c:v>
                </c:pt>
                <c:pt idx="8">
                  <c:v>Регіональна ідентичність</c:v>
                </c:pt>
                <c:pt idx="9">
                  <c:v>Гендерна ідентичність зв’язок</c:v>
                </c:pt>
                <c:pt idx="10">
                  <c:v>Метафоричні визначення</c:v>
                </c:pt>
                <c:pt idx="11">
                  <c:v>Вік</c:v>
                </c:pt>
                <c:pt idx="12">
                  <c:v>Людина</c:v>
                </c:pt>
                <c:pt idx="13">
                  <c:v>Захоплення</c:v>
                </c:pt>
                <c:pt idx="14">
                  <c:v>Характеристики зовнішності</c:v>
                </c:pt>
                <c:pt idx="15">
                  <c:v>Етнічна ідентичність</c:v>
                </c:pt>
                <c:pt idx="16">
                  <c:v>Політична ідентичність</c:v>
                </c:pt>
                <c:pt idx="17">
                  <c:v>Релігійна ідентичність</c:v>
                </c:pt>
                <c:pt idx="18">
                  <c:v>Суспільна діяльність</c:v>
                </c:pt>
                <c:pt idx="19">
                  <c:v>Цінності, погляди</c:v>
                </c:pt>
              </c:strCache>
            </c:strRef>
          </c:cat>
          <c:val>
            <c:numRef>
              <c:f>Лист2!$C$2:$C$21</c:f>
              <c:numCache>
                <c:formatCode>General</c:formatCode>
                <c:ptCount val="20"/>
                <c:pt idx="0">
                  <c:v>10.84</c:v>
                </c:pt>
                <c:pt idx="1">
                  <c:v>10.119999999999999</c:v>
                </c:pt>
                <c:pt idx="2">
                  <c:v>17.600000000000001</c:v>
                </c:pt>
                <c:pt idx="3">
                  <c:v>21.31</c:v>
                </c:pt>
                <c:pt idx="4">
                  <c:v>7.19</c:v>
                </c:pt>
                <c:pt idx="5">
                  <c:v>7.93</c:v>
                </c:pt>
                <c:pt idx="6">
                  <c:v>5.14</c:v>
                </c:pt>
                <c:pt idx="7">
                  <c:v>3.31</c:v>
                </c:pt>
                <c:pt idx="8">
                  <c:v>1.62</c:v>
                </c:pt>
                <c:pt idx="9">
                  <c:v>2.5099999999999998</c:v>
                </c:pt>
                <c:pt idx="10">
                  <c:v>0</c:v>
                </c:pt>
                <c:pt idx="11">
                  <c:v>1.38</c:v>
                </c:pt>
                <c:pt idx="12">
                  <c:v>1.1499999999999999</c:v>
                </c:pt>
                <c:pt idx="13">
                  <c:v>1.84</c:v>
                </c:pt>
                <c:pt idx="14">
                  <c:v>0.93</c:v>
                </c:pt>
                <c:pt idx="15">
                  <c:v>4.18</c:v>
                </c:pt>
                <c:pt idx="16">
                  <c:v>0.66</c:v>
                </c:pt>
                <c:pt idx="17">
                  <c:v>0</c:v>
                </c:pt>
                <c:pt idx="18">
                  <c:v>1.5</c:v>
                </c:pt>
                <c:pt idx="19">
                  <c:v>0.79</c:v>
                </c:pt>
              </c:numCache>
            </c:numRef>
          </c:val>
        </c:ser>
        <c:dLbls>
          <c:showLegendKey val="0"/>
          <c:showVal val="0"/>
          <c:showCatName val="0"/>
          <c:showSerName val="0"/>
          <c:showPercent val="0"/>
          <c:showBubbleSize val="0"/>
        </c:dLbls>
        <c:gapWidth val="150"/>
        <c:axId val="27745664"/>
        <c:axId val="27751552"/>
      </c:barChart>
      <c:catAx>
        <c:axId val="27745664"/>
        <c:scaling>
          <c:orientation val="minMax"/>
        </c:scaling>
        <c:delete val="0"/>
        <c:axPos val="b"/>
        <c:numFmt formatCode="General" sourceLinked="0"/>
        <c:majorTickMark val="out"/>
        <c:minorTickMark val="none"/>
        <c:tickLblPos val="nextTo"/>
        <c:txPr>
          <a:bodyPr rot="-5400000" vert="horz"/>
          <a:lstStyle/>
          <a:p>
            <a:pPr>
              <a:defRPr sz="1050" b="0">
                <a:latin typeface="Times New Roman" pitchFamily="18" charset="0"/>
                <a:cs typeface="Times New Roman" pitchFamily="18" charset="0"/>
              </a:defRPr>
            </a:pPr>
            <a:endParaRPr lang="uk-UA"/>
          </a:p>
        </c:txPr>
        <c:crossAx val="27751552"/>
        <c:crosses val="autoZero"/>
        <c:auto val="1"/>
        <c:lblAlgn val="ctr"/>
        <c:lblOffset val="100"/>
        <c:noMultiLvlLbl val="0"/>
      </c:catAx>
      <c:valAx>
        <c:axId val="27751552"/>
        <c:scaling>
          <c:orientation val="minMax"/>
        </c:scaling>
        <c:delete val="1"/>
        <c:axPos val="l"/>
        <c:numFmt formatCode="General" sourceLinked="1"/>
        <c:majorTickMark val="out"/>
        <c:minorTickMark val="none"/>
        <c:tickLblPos val="nextTo"/>
        <c:crossAx val="27745664"/>
        <c:crosses val="autoZero"/>
        <c:crossBetween val="between"/>
      </c:valAx>
    </c:plotArea>
    <c:legend>
      <c:legendPos val="r"/>
      <c:legendEntry>
        <c:idx val="0"/>
        <c:txPr>
          <a:bodyPr/>
          <a:lstStyle/>
          <a:p>
            <a:pPr>
              <a:defRPr sz="1200" b="0" i="1">
                <a:latin typeface="Times New Roman" pitchFamily="18" charset="0"/>
                <a:cs typeface="Times New Roman" pitchFamily="18" charset="0"/>
              </a:defRPr>
            </a:pPr>
            <a:endParaRPr lang="uk-UA"/>
          </a:p>
        </c:txPr>
      </c:legendEntry>
      <c:legendEntry>
        <c:idx val="1"/>
        <c:txPr>
          <a:bodyPr/>
          <a:lstStyle/>
          <a:p>
            <a:pPr>
              <a:defRPr sz="1200" b="1" i="0">
                <a:latin typeface="Times New Roman" pitchFamily="18" charset="0"/>
                <a:cs typeface="Times New Roman" pitchFamily="18" charset="0"/>
              </a:defRPr>
            </a:pPr>
            <a:endParaRPr lang="uk-UA"/>
          </a:p>
        </c:txPr>
      </c:legendEntry>
      <c:layout>
        <c:manualLayout>
          <c:xMode val="edge"/>
          <c:yMode val="edge"/>
          <c:x val="0.41694286666179109"/>
          <c:y val="2.0456184912369824E-2"/>
          <c:w val="0.18006588001714685"/>
          <c:h val="9.596238273593892E-2"/>
        </c:manualLayout>
      </c:layout>
      <c:overlay val="0"/>
      <c:txPr>
        <a:bodyPr/>
        <a:lstStyle/>
        <a:p>
          <a:pPr>
            <a:defRPr sz="1100">
              <a:latin typeface="Times New Roman" pitchFamily="18" charset="0"/>
              <a:cs typeface="Times New Roman" pitchFamily="18" charset="0"/>
            </a:defRPr>
          </a:pPr>
          <a:endParaRPr lang="uk-UA"/>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64323443589148"/>
          <c:y val="3.6095850114114043E-2"/>
          <c:w val="0.61301210263682637"/>
          <c:h val="0.75054090792350237"/>
        </c:manualLayout>
      </c:layout>
      <c:barChart>
        <c:barDir val="bar"/>
        <c:grouping val="clustered"/>
        <c:varyColors val="0"/>
        <c:ser>
          <c:idx val="0"/>
          <c:order val="0"/>
          <c:tx>
            <c:strRef>
              <c:f>Лист1!$B$1</c:f>
              <c:strCache>
                <c:ptCount val="1"/>
                <c:pt idx="0">
                  <c:v>t-критерій (2006)</c:v>
                </c:pt>
              </c:strCache>
            </c:strRef>
          </c:tx>
          <c:spPr>
            <a:solidFill>
              <a:schemeClr val="bg1">
                <a:lumMod val="65000"/>
              </a:schemeClr>
            </a:solidFill>
            <a:ln>
              <a:solidFill>
                <a:schemeClr val="tx1"/>
              </a:solidFill>
            </a:ln>
          </c:spPr>
          <c:invertIfNegative val="0"/>
          <c:dPt>
            <c:idx val="0"/>
            <c:invertIfNegative val="0"/>
            <c:bubble3D val="0"/>
            <c:spPr>
              <a:pattFill prst="divot">
                <a:fgClr>
                  <a:schemeClr val="tx1"/>
                </a:fgClr>
                <a:bgClr>
                  <a:schemeClr val="bg1">
                    <a:lumMod val="65000"/>
                  </a:schemeClr>
                </a:bgClr>
              </a:pattFill>
              <a:ln>
                <a:solidFill>
                  <a:schemeClr val="tx1"/>
                </a:solidFill>
              </a:ln>
            </c:spPr>
          </c:dPt>
          <c:dPt>
            <c:idx val="1"/>
            <c:invertIfNegative val="0"/>
            <c:bubble3D val="0"/>
            <c:spPr>
              <a:pattFill prst="divot">
                <a:fgClr>
                  <a:schemeClr val="tx1"/>
                </a:fgClr>
                <a:bgClr>
                  <a:schemeClr val="bg1">
                    <a:lumMod val="65000"/>
                  </a:schemeClr>
                </a:bgClr>
              </a:pattFill>
              <a:ln>
                <a:solidFill>
                  <a:schemeClr val="tx1"/>
                </a:solidFill>
              </a:ln>
            </c:spPr>
          </c:dPt>
          <c:dPt>
            <c:idx val="3"/>
            <c:invertIfNegative val="0"/>
            <c:bubble3D val="0"/>
            <c:spPr>
              <a:pattFill prst="divot">
                <a:fgClr>
                  <a:schemeClr val="tx1"/>
                </a:fgClr>
                <a:bgClr>
                  <a:schemeClr val="bg1">
                    <a:lumMod val="65000"/>
                  </a:schemeClr>
                </a:bgClr>
              </a:pattFill>
              <a:ln>
                <a:solidFill>
                  <a:schemeClr val="tx1"/>
                </a:solidFill>
              </a:ln>
            </c:spPr>
          </c:dPt>
          <c:dLbls>
            <c:showLegendKey val="0"/>
            <c:showVal val="1"/>
            <c:showCatName val="0"/>
            <c:showSerName val="0"/>
            <c:showPercent val="0"/>
            <c:showBubbleSize val="0"/>
            <c:showLeaderLines val="0"/>
          </c:dLbls>
          <c:cat>
            <c:strRef>
              <c:f>Лист1!$A$4:$A$9</c:f>
              <c:strCache>
                <c:ptCount val="6"/>
                <c:pt idx="0">
                  <c:v>Адаптація</c:v>
                </c:pt>
                <c:pt idx="1">
                  <c:v>Самоприйняття</c:v>
                </c:pt>
                <c:pt idx="2">
                  <c:v>Прийняття інших</c:v>
                </c:pt>
                <c:pt idx="3">
                  <c:v>Емоційний комфорт</c:v>
                </c:pt>
                <c:pt idx="4">
                  <c:v>Інтернальність</c:v>
                </c:pt>
                <c:pt idx="5">
                  <c:v>Домінування</c:v>
                </c:pt>
              </c:strCache>
            </c:strRef>
          </c:cat>
          <c:val>
            <c:numRef>
              <c:f>Лист1!$B$4:$B$9</c:f>
              <c:numCache>
                <c:formatCode>General</c:formatCode>
                <c:ptCount val="6"/>
                <c:pt idx="0">
                  <c:v>4.7</c:v>
                </c:pt>
                <c:pt idx="1">
                  <c:v>2.71</c:v>
                </c:pt>
                <c:pt idx="2">
                  <c:v>0.61</c:v>
                </c:pt>
                <c:pt idx="3">
                  <c:v>2.58</c:v>
                </c:pt>
                <c:pt idx="4">
                  <c:v>1.45</c:v>
                </c:pt>
                <c:pt idx="5">
                  <c:v>0.96</c:v>
                </c:pt>
              </c:numCache>
            </c:numRef>
          </c:val>
        </c:ser>
        <c:ser>
          <c:idx val="1"/>
          <c:order val="1"/>
          <c:tx>
            <c:strRef>
              <c:f>Лист1!$C$1</c:f>
              <c:strCache>
                <c:ptCount val="1"/>
                <c:pt idx="0">
                  <c:v>t-критерій (2014)</c:v>
                </c:pt>
              </c:strCache>
            </c:strRef>
          </c:tx>
          <c:spPr>
            <a:solidFill>
              <a:schemeClr val="bg1"/>
            </a:solidFill>
            <a:ln>
              <a:solidFill>
                <a:schemeClr val="tx1"/>
              </a:solidFill>
            </a:ln>
          </c:spPr>
          <c:invertIfNegative val="0"/>
          <c:dPt>
            <c:idx val="0"/>
            <c:invertIfNegative val="0"/>
            <c:bubble3D val="0"/>
            <c:spPr>
              <a:pattFill prst="divot">
                <a:fgClr>
                  <a:schemeClr val="tx1"/>
                </a:fgClr>
                <a:bgClr>
                  <a:schemeClr val="bg1"/>
                </a:bgClr>
              </a:pattFill>
              <a:ln>
                <a:solidFill>
                  <a:schemeClr val="tx1"/>
                </a:solidFill>
              </a:ln>
            </c:spPr>
          </c:dPt>
          <c:dPt>
            <c:idx val="1"/>
            <c:invertIfNegative val="0"/>
            <c:bubble3D val="0"/>
            <c:spPr>
              <a:pattFill prst="divot">
                <a:fgClr>
                  <a:schemeClr val="tx1"/>
                </a:fgClr>
                <a:bgClr>
                  <a:schemeClr val="bg1"/>
                </a:bgClr>
              </a:pattFill>
              <a:ln>
                <a:solidFill>
                  <a:schemeClr val="tx1"/>
                </a:solidFill>
              </a:ln>
            </c:spPr>
          </c:dPt>
          <c:dPt>
            <c:idx val="3"/>
            <c:invertIfNegative val="0"/>
            <c:bubble3D val="0"/>
            <c:spPr>
              <a:pattFill prst="divot">
                <a:fgClr>
                  <a:schemeClr val="tx1"/>
                </a:fgClr>
                <a:bgClr>
                  <a:schemeClr val="bg1"/>
                </a:bgClr>
              </a:pattFill>
              <a:ln>
                <a:solidFill>
                  <a:schemeClr val="tx1"/>
                </a:solidFill>
              </a:ln>
            </c:spPr>
          </c:dPt>
          <c:dPt>
            <c:idx val="4"/>
            <c:invertIfNegative val="0"/>
            <c:bubble3D val="0"/>
            <c:spPr>
              <a:pattFill prst="divot">
                <a:fgClr>
                  <a:schemeClr val="tx1"/>
                </a:fgClr>
                <a:bgClr>
                  <a:schemeClr val="bg1"/>
                </a:bgClr>
              </a:pattFill>
              <a:ln>
                <a:solidFill>
                  <a:schemeClr val="tx1"/>
                </a:solidFill>
              </a:ln>
            </c:spPr>
          </c:dPt>
          <c:dLbls>
            <c:showLegendKey val="0"/>
            <c:showVal val="1"/>
            <c:showCatName val="0"/>
            <c:showSerName val="0"/>
            <c:showPercent val="0"/>
            <c:showBubbleSize val="0"/>
            <c:showLeaderLines val="0"/>
          </c:dLbls>
          <c:cat>
            <c:strRef>
              <c:f>Лист1!$A$4:$A$9</c:f>
              <c:strCache>
                <c:ptCount val="6"/>
                <c:pt idx="0">
                  <c:v>Адаптація</c:v>
                </c:pt>
                <c:pt idx="1">
                  <c:v>Самоприйняття</c:v>
                </c:pt>
                <c:pt idx="2">
                  <c:v>Прийняття інших</c:v>
                </c:pt>
                <c:pt idx="3">
                  <c:v>Емоційний комфорт</c:v>
                </c:pt>
                <c:pt idx="4">
                  <c:v>Інтернальність</c:v>
                </c:pt>
                <c:pt idx="5">
                  <c:v>Домінування</c:v>
                </c:pt>
              </c:strCache>
            </c:strRef>
          </c:cat>
          <c:val>
            <c:numRef>
              <c:f>Лист1!$C$4:$C$9</c:f>
              <c:numCache>
                <c:formatCode>General</c:formatCode>
                <c:ptCount val="6"/>
                <c:pt idx="0">
                  <c:v>9.92</c:v>
                </c:pt>
                <c:pt idx="1">
                  <c:v>5.33</c:v>
                </c:pt>
                <c:pt idx="2">
                  <c:v>1.98</c:v>
                </c:pt>
                <c:pt idx="3">
                  <c:v>6.95</c:v>
                </c:pt>
                <c:pt idx="4">
                  <c:v>4.63</c:v>
                </c:pt>
                <c:pt idx="5">
                  <c:v>0.94</c:v>
                </c:pt>
              </c:numCache>
            </c:numRef>
          </c:val>
        </c:ser>
        <c:dLbls>
          <c:showLegendKey val="0"/>
          <c:showVal val="0"/>
          <c:showCatName val="0"/>
          <c:showSerName val="0"/>
          <c:showPercent val="0"/>
          <c:showBubbleSize val="0"/>
        </c:dLbls>
        <c:gapWidth val="54"/>
        <c:axId val="106907136"/>
        <c:axId val="106908672"/>
      </c:barChart>
      <c:catAx>
        <c:axId val="106907136"/>
        <c:scaling>
          <c:orientation val="maxMin"/>
        </c:scaling>
        <c:delete val="0"/>
        <c:axPos val="l"/>
        <c:majorTickMark val="out"/>
        <c:minorTickMark val="none"/>
        <c:tickLblPos val="nextTo"/>
        <c:crossAx val="106908672"/>
        <c:crosses val="autoZero"/>
        <c:auto val="1"/>
        <c:lblAlgn val="ctr"/>
        <c:lblOffset val="100"/>
        <c:noMultiLvlLbl val="0"/>
      </c:catAx>
      <c:valAx>
        <c:axId val="106908672"/>
        <c:scaling>
          <c:orientation val="minMax"/>
        </c:scaling>
        <c:delete val="1"/>
        <c:axPos val="t"/>
        <c:numFmt formatCode="General" sourceLinked="1"/>
        <c:majorTickMark val="out"/>
        <c:minorTickMark val="none"/>
        <c:tickLblPos val="nextTo"/>
        <c:crossAx val="106907136"/>
        <c:crosses val="autoZero"/>
        <c:crossBetween val="between"/>
      </c:valAx>
    </c:plotArea>
    <c:legend>
      <c:legendPos val="b"/>
      <c:layout>
        <c:manualLayout>
          <c:xMode val="edge"/>
          <c:yMode val="edge"/>
          <c:x val="7.864634662602657E-2"/>
          <c:y val="0.78731613202287665"/>
          <c:w val="0.39143917837861669"/>
          <c:h val="0.14267683710039286"/>
        </c:manualLayout>
      </c:layout>
      <c:overlay val="0"/>
      <c:txPr>
        <a:bodyPr/>
        <a:lstStyle/>
        <a:p>
          <a:pPr>
            <a:defRPr sz="1200" b="1"/>
          </a:pPr>
          <a:endParaRPr lang="uk-UA"/>
        </a:p>
      </c:txPr>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284525097110051"/>
          <c:y val="3.2376747608535691E-2"/>
          <c:w val="0.61303957197657977"/>
          <c:h val="0.70286140302501099"/>
        </c:manualLayout>
      </c:layout>
      <c:barChart>
        <c:barDir val="bar"/>
        <c:grouping val="clustered"/>
        <c:varyColors val="0"/>
        <c:ser>
          <c:idx val="0"/>
          <c:order val="0"/>
          <c:tx>
            <c:strRef>
              <c:f>Лист2!$B$1</c:f>
              <c:strCache>
                <c:ptCount val="1"/>
                <c:pt idx="0">
                  <c:v>ГРУПА 1 (ВР СіДПІ) N=78</c:v>
                </c:pt>
              </c:strCache>
            </c:strRef>
          </c:tx>
          <c:spPr>
            <a:solidFill>
              <a:schemeClr val="bg1">
                <a:lumMod val="65000"/>
              </a:schemeClr>
            </a:solidFill>
            <a:ln>
              <a:solidFill>
                <a:schemeClr val="tx1"/>
              </a:solidFill>
            </a:ln>
          </c:spPr>
          <c:invertIfNegative val="0"/>
          <c:dPt>
            <c:idx val="0"/>
            <c:invertIfNegative val="0"/>
            <c:bubble3D val="0"/>
            <c:spPr>
              <a:pattFill prst="divot">
                <a:fgClr>
                  <a:schemeClr val="tx1"/>
                </a:fgClr>
                <a:bgClr>
                  <a:schemeClr val="bg1">
                    <a:lumMod val="65000"/>
                  </a:schemeClr>
                </a:bgClr>
              </a:pattFill>
              <a:ln>
                <a:solidFill>
                  <a:schemeClr val="tx1"/>
                </a:solidFill>
              </a:ln>
            </c:spPr>
          </c:dPt>
          <c:dPt>
            <c:idx val="1"/>
            <c:invertIfNegative val="0"/>
            <c:bubble3D val="0"/>
            <c:spPr>
              <a:pattFill prst="divot">
                <a:fgClr>
                  <a:schemeClr val="tx1"/>
                </a:fgClr>
                <a:bgClr>
                  <a:schemeClr val="bg1">
                    <a:lumMod val="65000"/>
                  </a:schemeClr>
                </a:bgClr>
              </a:pattFill>
              <a:ln>
                <a:solidFill>
                  <a:schemeClr val="tx1"/>
                </a:solidFill>
              </a:ln>
            </c:spPr>
          </c:dPt>
          <c:dLbls>
            <c:txPr>
              <a:bodyPr/>
              <a:lstStyle/>
              <a:p>
                <a:pPr>
                  <a:defRPr sz="1400"/>
                </a:pPr>
                <a:endParaRPr lang="uk-UA"/>
              </a:p>
            </c:txPr>
            <c:showLegendKey val="0"/>
            <c:showVal val="1"/>
            <c:showCatName val="0"/>
            <c:showSerName val="0"/>
            <c:showPercent val="0"/>
            <c:showBubbleSize val="0"/>
            <c:showLeaderLines val="0"/>
          </c:dLbls>
          <c:cat>
            <c:strRef>
              <c:f>Лист2!$A$4:$A$6</c:f>
              <c:strCache>
                <c:ptCount val="3"/>
                <c:pt idx="0">
                  <c:v>Самоповага</c:v>
                </c:pt>
                <c:pt idx="1">
                  <c:v>Аутосимпатія</c:v>
                </c:pt>
                <c:pt idx="2">
                  <c:v>Самозневажання</c:v>
                </c:pt>
              </c:strCache>
            </c:strRef>
          </c:cat>
          <c:val>
            <c:numRef>
              <c:f>Лист2!$B$4:$B$6</c:f>
              <c:numCache>
                <c:formatCode>General</c:formatCode>
                <c:ptCount val="3"/>
                <c:pt idx="0">
                  <c:v>6.87</c:v>
                </c:pt>
                <c:pt idx="1">
                  <c:v>6.92</c:v>
                </c:pt>
                <c:pt idx="2">
                  <c:v>4.87</c:v>
                </c:pt>
              </c:numCache>
            </c:numRef>
          </c:val>
        </c:ser>
        <c:ser>
          <c:idx val="1"/>
          <c:order val="1"/>
          <c:tx>
            <c:strRef>
              <c:f>Лист2!$C$1</c:f>
              <c:strCache>
                <c:ptCount val="1"/>
                <c:pt idx="0">
                  <c:v>ГРУПА 3 (НР СіДПІ) N=75</c:v>
                </c:pt>
              </c:strCache>
            </c:strRef>
          </c:tx>
          <c:spPr>
            <a:solidFill>
              <a:schemeClr val="bg1"/>
            </a:solidFill>
            <a:ln>
              <a:solidFill>
                <a:schemeClr val="tx1"/>
              </a:solidFill>
            </a:ln>
          </c:spPr>
          <c:invertIfNegative val="0"/>
          <c:dPt>
            <c:idx val="0"/>
            <c:invertIfNegative val="0"/>
            <c:bubble3D val="0"/>
            <c:spPr>
              <a:pattFill prst="divot">
                <a:fgClr>
                  <a:schemeClr val="tx1"/>
                </a:fgClr>
                <a:bgClr>
                  <a:schemeClr val="bg1"/>
                </a:bgClr>
              </a:pattFill>
              <a:ln>
                <a:solidFill>
                  <a:schemeClr val="tx1"/>
                </a:solidFill>
              </a:ln>
            </c:spPr>
          </c:dPt>
          <c:dPt>
            <c:idx val="1"/>
            <c:invertIfNegative val="0"/>
            <c:bubble3D val="0"/>
            <c:spPr>
              <a:pattFill prst="divot">
                <a:fgClr>
                  <a:schemeClr val="tx1"/>
                </a:fgClr>
                <a:bgClr>
                  <a:schemeClr val="bg1"/>
                </a:bgClr>
              </a:pattFill>
              <a:ln>
                <a:solidFill>
                  <a:schemeClr val="tx1"/>
                </a:solidFill>
              </a:ln>
            </c:spPr>
          </c:dPt>
          <c:dLbls>
            <c:txPr>
              <a:bodyPr/>
              <a:lstStyle/>
              <a:p>
                <a:pPr>
                  <a:defRPr sz="1400"/>
                </a:pPr>
                <a:endParaRPr lang="uk-UA"/>
              </a:p>
            </c:txPr>
            <c:showLegendKey val="0"/>
            <c:showVal val="1"/>
            <c:showCatName val="0"/>
            <c:showSerName val="0"/>
            <c:showPercent val="0"/>
            <c:showBubbleSize val="0"/>
            <c:showLeaderLines val="0"/>
          </c:dLbls>
          <c:cat>
            <c:strRef>
              <c:f>Лист2!$A$4:$A$6</c:f>
              <c:strCache>
                <c:ptCount val="3"/>
                <c:pt idx="0">
                  <c:v>Самоповага</c:v>
                </c:pt>
                <c:pt idx="1">
                  <c:v>Аутосимпатія</c:v>
                </c:pt>
                <c:pt idx="2">
                  <c:v>Самозневажання</c:v>
                </c:pt>
              </c:strCache>
            </c:strRef>
          </c:cat>
          <c:val>
            <c:numRef>
              <c:f>Лист2!$C$4:$C$6</c:f>
              <c:numCache>
                <c:formatCode>General</c:formatCode>
                <c:ptCount val="3"/>
                <c:pt idx="0">
                  <c:v>4.7300000000000004</c:v>
                </c:pt>
                <c:pt idx="1">
                  <c:v>4.8899999999999997</c:v>
                </c:pt>
                <c:pt idx="2">
                  <c:v>5.37</c:v>
                </c:pt>
              </c:numCache>
            </c:numRef>
          </c:val>
        </c:ser>
        <c:dLbls>
          <c:showLegendKey val="0"/>
          <c:showVal val="0"/>
          <c:showCatName val="0"/>
          <c:showSerName val="0"/>
          <c:showPercent val="0"/>
          <c:showBubbleSize val="0"/>
        </c:dLbls>
        <c:gapWidth val="106"/>
        <c:axId val="161589504"/>
        <c:axId val="161611776"/>
      </c:barChart>
      <c:catAx>
        <c:axId val="161589504"/>
        <c:scaling>
          <c:orientation val="maxMin"/>
        </c:scaling>
        <c:delete val="0"/>
        <c:axPos val="l"/>
        <c:majorTickMark val="out"/>
        <c:minorTickMark val="none"/>
        <c:tickLblPos val="nextTo"/>
        <c:txPr>
          <a:bodyPr/>
          <a:lstStyle/>
          <a:p>
            <a:pPr>
              <a:defRPr sz="1400"/>
            </a:pPr>
            <a:endParaRPr lang="uk-UA"/>
          </a:p>
        </c:txPr>
        <c:crossAx val="161611776"/>
        <c:crosses val="autoZero"/>
        <c:auto val="1"/>
        <c:lblAlgn val="ctr"/>
        <c:lblOffset val="100"/>
        <c:noMultiLvlLbl val="0"/>
      </c:catAx>
      <c:valAx>
        <c:axId val="161611776"/>
        <c:scaling>
          <c:orientation val="minMax"/>
        </c:scaling>
        <c:delete val="1"/>
        <c:axPos val="t"/>
        <c:numFmt formatCode="General" sourceLinked="1"/>
        <c:majorTickMark val="out"/>
        <c:minorTickMark val="none"/>
        <c:tickLblPos val="nextTo"/>
        <c:crossAx val="161589504"/>
        <c:crosses val="autoZero"/>
        <c:crossBetween val="between"/>
      </c:valAx>
    </c:plotArea>
    <c:legend>
      <c:legendPos val="b"/>
      <c:layout>
        <c:manualLayout>
          <c:xMode val="edge"/>
          <c:yMode val="edge"/>
          <c:x val="6.1399152029073291E-2"/>
          <c:y val="0.7526168081129937"/>
          <c:w val="0.4925863113264688"/>
          <c:h val="0.13292893943812578"/>
        </c:manualLayout>
      </c:layout>
      <c:overlay val="0"/>
      <c:txPr>
        <a:bodyPr/>
        <a:lstStyle/>
        <a:p>
          <a:pPr>
            <a:defRPr b="1"/>
          </a:pPr>
          <a:endParaRPr lang="uk-UA"/>
        </a:p>
      </c:txPr>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1785145737109242"/>
          <c:y val="1.9819819819819819E-2"/>
          <c:w val="0.55405169542977617"/>
          <c:h val="0.79770344633813728"/>
        </c:manualLayout>
      </c:layout>
      <c:barChart>
        <c:barDir val="bar"/>
        <c:grouping val="clustered"/>
        <c:varyColors val="0"/>
        <c:ser>
          <c:idx val="0"/>
          <c:order val="0"/>
          <c:tx>
            <c:strRef>
              <c:f>Лист3!$B$1</c:f>
              <c:strCache>
                <c:ptCount val="1"/>
                <c:pt idx="0">
                  <c:v>ГРУПА 1(ВР СіДПІ) N=78</c:v>
                </c:pt>
              </c:strCache>
            </c:strRef>
          </c:tx>
          <c:spPr>
            <a:solidFill>
              <a:schemeClr val="bg1">
                <a:lumMod val="65000"/>
              </a:schemeClr>
            </a:solidFill>
            <a:ln>
              <a:solidFill>
                <a:schemeClr val="tx1"/>
              </a:solidFill>
            </a:ln>
          </c:spPr>
          <c:invertIfNegative val="0"/>
          <c:dPt>
            <c:idx val="0"/>
            <c:invertIfNegative val="0"/>
            <c:bubble3D val="0"/>
            <c:spPr>
              <a:pattFill prst="divot">
                <a:fgClr>
                  <a:schemeClr val="tx1"/>
                </a:fgClr>
                <a:bgClr>
                  <a:schemeClr val="bg1">
                    <a:lumMod val="65000"/>
                  </a:schemeClr>
                </a:bgClr>
              </a:pattFill>
              <a:ln>
                <a:solidFill>
                  <a:schemeClr val="tx1"/>
                </a:solidFill>
              </a:ln>
            </c:spPr>
          </c:dPt>
          <c:dPt>
            <c:idx val="3"/>
            <c:invertIfNegative val="0"/>
            <c:bubble3D val="0"/>
            <c:spPr>
              <a:pattFill prst="divot">
                <a:fgClr>
                  <a:schemeClr val="tx1"/>
                </a:fgClr>
                <a:bgClr>
                  <a:schemeClr val="bg1">
                    <a:lumMod val="65000"/>
                  </a:schemeClr>
                </a:bgClr>
              </a:pattFill>
              <a:ln>
                <a:solidFill>
                  <a:schemeClr val="tx1"/>
                </a:solidFill>
              </a:ln>
            </c:spPr>
          </c:dPt>
          <c:dPt>
            <c:idx val="5"/>
            <c:invertIfNegative val="0"/>
            <c:bubble3D val="0"/>
            <c:spPr>
              <a:pattFill prst="divot">
                <a:fgClr>
                  <a:schemeClr val="tx1"/>
                </a:fgClr>
                <a:bgClr>
                  <a:schemeClr val="bg1">
                    <a:lumMod val="65000"/>
                  </a:schemeClr>
                </a:bgClr>
              </a:pattFill>
              <a:ln>
                <a:solidFill>
                  <a:schemeClr val="tx1"/>
                </a:solidFill>
              </a:ln>
            </c:spPr>
          </c:dPt>
          <c:dPt>
            <c:idx val="7"/>
            <c:invertIfNegative val="0"/>
            <c:bubble3D val="0"/>
            <c:spPr>
              <a:pattFill prst="divot">
                <a:fgClr>
                  <a:schemeClr val="tx1"/>
                </a:fgClr>
                <a:bgClr>
                  <a:schemeClr val="bg1">
                    <a:lumMod val="65000"/>
                  </a:schemeClr>
                </a:bgClr>
              </a:pattFill>
              <a:ln>
                <a:solidFill>
                  <a:schemeClr val="tx1"/>
                </a:solidFill>
              </a:ln>
            </c:spPr>
          </c:dPt>
          <c:dPt>
            <c:idx val="8"/>
            <c:invertIfNegative val="0"/>
            <c:bubble3D val="0"/>
            <c:spPr>
              <a:pattFill prst="divot">
                <a:fgClr>
                  <a:schemeClr val="tx1"/>
                </a:fgClr>
                <a:bgClr>
                  <a:schemeClr val="bg1">
                    <a:lumMod val="65000"/>
                  </a:schemeClr>
                </a:bgClr>
              </a:pattFill>
              <a:ln>
                <a:solidFill>
                  <a:schemeClr val="tx1"/>
                </a:solidFill>
              </a:ln>
            </c:spPr>
          </c:dPt>
          <c:dLbls>
            <c:txPr>
              <a:bodyPr/>
              <a:lstStyle/>
              <a:p>
                <a:pPr>
                  <a:defRPr sz="1200"/>
                </a:pPr>
                <a:endParaRPr lang="uk-UA"/>
              </a:p>
            </c:txPr>
            <c:showLegendKey val="0"/>
            <c:showVal val="1"/>
            <c:showCatName val="0"/>
            <c:showSerName val="0"/>
            <c:showPercent val="0"/>
            <c:showBubbleSize val="0"/>
            <c:showLeaderLines val="0"/>
          </c:dLbls>
          <c:cat>
            <c:strRef>
              <c:f>Лист3!$A$3:$A$13</c:f>
              <c:strCache>
                <c:ptCount val="11"/>
                <c:pt idx="0">
                  <c:v>Орієнтація в часі</c:v>
                </c:pt>
                <c:pt idx="1">
                  <c:v>Цінності</c:v>
                </c:pt>
                <c:pt idx="2">
                  <c:v>Погляд на природу людини</c:v>
                </c:pt>
                <c:pt idx="3">
                  <c:v>Потреба у пізнанні</c:v>
                </c:pt>
                <c:pt idx="4">
                  <c:v>Креативність</c:v>
                </c:pt>
                <c:pt idx="5">
                  <c:v>Автономність</c:v>
                </c:pt>
                <c:pt idx="6">
                  <c:v>Спонтанність</c:v>
                </c:pt>
                <c:pt idx="7">
                  <c:v>Саморозуміння</c:v>
                </c:pt>
                <c:pt idx="8">
                  <c:v>Аутосимпатія</c:v>
                </c:pt>
                <c:pt idx="9">
                  <c:v>Контактність</c:v>
                </c:pt>
                <c:pt idx="10">
                  <c:v>Гнучкість у спілкуванні</c:v>
                </c:pt>
              </c:strCache>
            </c:strRef>
          </c:cat>
          <c:val>
            <c:numRef>
              <c:f>Лист3!$B$3:$B$13</c:f>
              <c:numCache>
                <c:formatCode>General</c:formatCode>
                <c:ptCount val="11"/>
                <c:pt idx="0">
                  <c:v>9.35</c:v>
                </c:pt>
                <c:pt idx="1">
                  <c:v>6.18</c:v>
                </c:pt>
                <c:pt idx="2">
                  <c:v>8.9499999999999993</c:v>
                </c:pt>
                <c:pt idx="3">
                  <c:v>8.98</c:v>
                </c:pt>
                <c:pt idx="4">
                  <c:v>7.81</c:v>
                </c:pt>
                <c:pt idx="5">
                  <c:v>9.4499999999999993</c:v>
                </c:pt>
                <c:pt idx="6">
                  <c:v>8.3000000000000007</c:v>
                </c:pt>
                <c:pt idx="7">
                  <c:v>10.1</c:v>
                </c:pt>
                <c:pt idx="8">
                  <c:v>9.18</c:v>
                </c:pt>
                <c:pt idx="9">
                  <c:v>6.94</c:v>
                </c:pt>
                <c:pt idx="10">
                  <c:v>10.23</c:v>
                </c:pt>
              </c:numCache>
            </c:numRef>
          </c:val>
        </c:ser>
        <c:ser>
          <c:idx val="1"/>
          <c:order val="1"/>
          <c:tx>
            <c:strRef>
              <c:f>Лист3!$C$1</c:f>
              <c:strCache>
                <c:ptCount val="1"/>
                <c:pt idx="0">
                  <c:v>ГРУПА 3(НР СіДПІ) N=75</c:v>
                </c:pt>
              </c:strCache>
            </c:strRef>
          </c:tx>
          <c:spPr>
            <a:solidFill>
              <a:schemeClr val="bg1"/>
            </a:solidFill>
            <a:ln>
              <a:solidFill>
                <a:schemeClr val="tx1"/>
              </a:solidFill>
            </a:ln>
          </c:spPr>
          <c:invertIfNegative val="0"/>
          <c:dPt>
            <c:idx val="0"/>
            <c:invertIfNegative val="0"/>
            <c:bubble3D val="0"/>
            <c:spPr>
              <a:pattFill prst="divot">
                <a:fgClr>
                  <a:schemeClr val="tx1"/>
                </a:fgClr>
                <a:bgClr>
                  <a:schemeClr val="bg1"/>
                </a:bgClr>
              </a:pattFill>
              <a:ln>
                <a:solidFill>
                  <a:schemeClr val="tx1"/>
                </a:solidFill>
              </a:ln>
            </c:spPr>
          </c:dPt>
          <c:dPt>
            <c:idx val="3"/>
            <c:invertIfNegative val="0"/>
            <c:bubble3D val="0"/>
            <c:spPr>
              <a:pattFill prst="divot">
                <a:fgClr>
                  <a:schemeClr val="tx1"/>
                </a:fgClr>
                <a:bgClr>
                  <a:schemeClr val="bg1"/>
                </a:bgClr>
              </a:pattFill>
              <a:ln>
                <a:solidFill>
                  <a:schemeClr val="tx1"/>
                </a:solidFill>
              </a:ln>
            </c:spPr>
          </c:dPt>
          <c:dPt>
            <c:idx val="7"/>
            <c:invertIfNegative val="0"/>
            <c:bubble3D val="0"/>
            <c:spPr>
              <a:pattFill prst="divot">
                <a:fgClr>
                  <a:schemeClr val="tx1"/>
                </a:fgClr>
                <a:bgClr>
                  <a:schemeClr val="bg1"/>
                </a:bgClr>
              </a:pattFill>
              <a:ln>
                <a:solidFill>
                  <a:schemeClr val="tx1"/>
                </a:solidFill>
              </a:ln>
            </c:spPr>
          </c:dPt>
          <c:dPt>
            <c:idx val="8"/>
            <c:invertIfNegative val="0"/>
            <c:bubble3D val="0"/>
            <c:spPr>
              <a:pattFill prst="divot">
                <a:fgClr>
                  <a:schemeClr val="tx1"/>
                </a:fgClr>
                <a:bgClr>
                  <a:schemeClr val="bg1"/>
                </a:bgClr>
              </a:pattFill>
              <a:ln>
                <a:solidFill>
                  <a:schemeClr val="tx1"/>
                </a:solidFill>
              </a:ln>
            </c:spPr>
          </c:dPt>
          <c:dLbls>
            <c:txPr>
              <a:bodyPr/>
              <a:lstStyle/>
              <a:p>
                <a:pPr>
                  <a:defRPr sz="1200"/>
                </a:pPr>
                <a:endParaRPr lang="uk-UA"/>
              </a:p>
            </c:txPr>
            <c:showLegendKey val="0"/>
            <c:showVal val="1"/>
            <c:showCatName val="0"/>
            <c:showSerName val="0"/>
            <c:showPercent val="0"/>
            <c:showBubbleSize val="0"/>
            <c:showLeaderLines val="0"/>
          </c:dLbls>
          <c:cat>
            <c:strRef>
              <c:f>Лист3!$A$3:$A$13</c:f>
              <c:strCache>
                <c:ptCount val="11"/>
                <c:pt idx="0">
                  <c:v>Орієнтація в часі</c:v>
                </c:pt>
                <c:pt idx="1">
                  <c:v>Цінності</c:v>
                </c:pt>
                <c:pt idx="2">
                  <c:v>Погляд на природу людини</c:v>
                </c:pt>
                <c:pt idx="3">
                  <c:v>Потреба у пізнанні</c:v>
                </c:pt>
                <c:pt idx="4">
                  <c:v>Креативність</c:v>
                </c:pt>
                <c:pt idx="5">
                  <c:v>Автономність</c:v>
                </c:pt>
                <c:pt idx="6">
                  <c:v>Спонтанність</c:v>
                </c:pt>
                <c:pt idx="7">
                  <c:v>Саморозуміння</c:v>
                </c:pt>
                <c:pt idx="8">
                  <c:v>Аутосимпатія</c:v>
                </c:pt>
                <c:pt idx="9">
                  <c:v>Контактність</c:v>
                </c:pt>
                <c:pt idx="10">
                  <c:v>Гнучкість у спілкуванні</c:v>
                </c:pt>
              </c:strCache>
            </c:strRef>
          </c:cat>
          <c:val>
            <c:numRef>
              <c:f>Лист3!$C$3:$C$13</c:f>
              <c:numCache>
                <c:formatCode>General</c:formatCode>
                <c:ptCount val="11"/>
                <c:pt idx="0">
                  <c:v>5.12</c:v>
                </c:pt>
                <c:pt idx="1">
                  <c:v>5.95</c:v>
                </c:pt>
                <c:pt idx="2">
                  <c:v>7.32</c:v>
                </c:pt>
                <c:pt idx="3">
                  <c:v>4.66</c:v>
                </c:pt>
                <c:pt idx="4">
                  <c:v>6.15</c:v>
                </c:pt>
                <c:pt idx="5">
                  <c:v>4.8499999999999996</c:v>
                </c:pt>
                <c:pt idx="6">
                  <c:v>5.6</c:v>
                </c:pt>
                <c:pt idx="7">
                  <c:v>5.6</c:v>
                </c:pt>
                <c:pt idx="8">
                  <c:v>5.01</c:v>
                </c:pt>
                <c:pt idx="9">
                  <c:v>5.08</c:v>
                </c:pt>
                <c:pt idx="10">
                  <c:v>6.4</c:v>
                </c:pt>
              </c:numCache>
            </c:numRef>
          </c:val>
        </c:ser>
        <c:dLbls>
          <c:showLegendKey val="0"/>
          <c:showVal val="0"/>
          <c:showCatName val="0"/>
          <c:showSerName val="0"/>
          <c:showPercent val="0"/>
          <c:showBubbleSize val="0"/>
        </c:dLbls>
        <c:gapWidth val="44"/>
        <c:axId val="170668032"/>
        <c:axId val="170669568"/>
      </c:barChart>
      <c:catAx>
        <c:axId val="170668032"/>
        <c:scaling>
          <c:orientation val="maxMin"/>
        </c:scaling>
        <c:delete val="0"/>
        <c:axPos val="l"/>
        <c:majorTickMark val="out"/>
        <c:minorTickMark val="none"/>
        <c:tickLblPos val="nextTo"/>
        <c:txPr>
          <a:bodyPr/>
          <a:lstStyle/>
          <a:p>
            <a:pPr>
              <a:defRPr sz="1400"/>
            </a:pPr>
            <a:endParaRPr lang="uk-UA"/>
          </a:p>
        </c:txPr>
        <c:crossAx val="170669568"/>
        <c:crosses val="autoZero"/>
        <c:auto val="1"/>
        <c:lblAlgn val="ctr"/>
        <c:lblOffset val="100"/>
        <c:noMultiLvlLbl val="0"/>
      </c:catAx>
      <c:valAx>
        <c:axId val="170669568"/>
        <c:scaling>
          <c:orientation val="minMax"/>
        </c:scaling>
        <c:delete val="1"/>
        <c:axPos val="t"/>
        <c:numFmt formatCode="General" sourceLinked="1"/>
        <c:majorTickMark val="out"/>
        <c:minorTickMark val="none"/>
        <c:tickLblPos val="nextTo"/>
        <c:crossAx val="170668032"/>
        <c:crosses val="autoZero"/>
        <c:crossBetween val="between"/>
      </c:valAx>
    </c:plotArea>
    <c:legend>
      <c:legendPos val="b"/>
      <c:layout>
        <c:manualLayout>
          <c:xMode val="edge"/>
          <c:yMode val="edge"/>
          <c:x val="4.4891342605162858E-2"/>
          <c:y val="0.8319376657552271"/>
          <c:w val="0.54495530012771398"/>
          <c:h val="8.6769525430942754E-2"/>
        </c:manualLayout>
      </c:layout>
      <c:overlay val="0"/>
      <c:txPr>
        <a:bodyPr/>
        <a:lstStyle/>
        <a:p>
          <a:pPr>
            <a:defRPr sz="1200" b="1"/>
          </a:pPr>
          <a:endParaRPr lang="uk-UA"/>
        </a:p>
      </c:txPr>
    </c:legend>
    <c:plotVisOnly val="1"/>
    <c:dispBlanksAs val="gap"/>
    <c:showDLblsOverMax val="0"/>
  </c:chart>
  <c:txPr>
    <a:bodyPr/>
    <a:lstStyle/>
    <a:p>
      <a:pPr algn="r">
        <a:defRPr sz="1100">
          <a:solidFill>
            <a:schemeClr val="tx1"/>
          </a:solidFill>
          <a:latin typeface="Times New Roman" pitchFamily="18" charset="0"/>
          <a:cs typeface="Times New Roman" pitchFamily="18" charset="0"/>
        </a:defRPr>
      </a:pPr>
      <a:endParaRPr lang="uk-UA"/>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0.46345</cdr:x>
      <cdr:y>0.10363</cdr:y>
    </cdr:from>
    <cdr:to>
      <cdr:x>0.54386</cdr:x>
      <cdr:y>0.17937</cdr:y>
    </cdr:to>
    <cdr:sp macro="" textlink="">
      <cdr:nvSpPr>
        <cdr:cNvPr id="2" name="TextBox 1"/>
        <cdr:cNvSpPr txBox="1"/>
      </cdr:nvSpPr>
      <cdr:spPr>
        <a:xfrm xmlns:a="http://schemas.openxmlformats.org/drawingml/2006/main">
          <a:off x="2904650" y="496477"/>
          <a:ext cx="503965" cy="3628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400">
              <a:latin typeface="Times New Roman" pitchFamily="18" charset="0"/>
              <a:cs typeface="Times New Roman" pitchFamily="18" charset="0"/>
            </a:rPr>
            <a:t>(у</a:t>
          </a:r>
          <a:r>
            <a:rPr lang="ru-RU" sz="1400" baseline="0">
              <a:latin typeface="Times New Roman" pitchFamily="18" charset="0"/>
              <a:cs typeface="Times New Roman" pitchFamily="18" charset="0"/>
            </a:rPr>
            <a:t> %)</a:t>
          </a:r>
          <a:endParaRPr lang="uk-UA" sz="14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0.46331</cdr:x>
      <cdr:y>0.11282</cdr:y>
    </cdr:from>
    <cdr:to>
      <cdr:x>0.55213</cdr:x>
      <cdr:y>0.18645</cdr:y>
    </cdr:to>
    <cdr:sp macro="" textlink="">
      <cdr:nvSpPr>
        <cdr:cNvPr id="2" name="TextBox 1"/>
        <cdr:cNvSpPr txBox="1"/>
      </cdr:nvSpPr>
      <cdr:spPr>
        <a:xfrm xmlns:a="http://schemas.openxmlformats.org/drawingml/2006/main">
          <a:off x="2850504" y="499714"/>
          <a:ext cx="546466" cy="3261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400">
              <a:latin typeface="Times New Roman" pitchFamily="18" charset="0"/>
              <a:cs typeface="Times New Roman" pitchFamily="18" charset="0"/>
            </a:rPr>
            <a:t>(у %)</a:t>
          </a:r>
        </a:p>
      </cdr:txBody>
    </cdr:sp>
  </cdr:relSizeAnchor>
</c:userShapes>
</file>

<file path=word/drawings/drawing3.xml><?xml version="1.0" encoding="utf-8"?>
<c:userShapes xmlns:c="http://schemas.openxmlformats.org/drawingml/2006/chart">
  <cdr:relSizeAnchor xmlns:cdr="http://schemas.openxmlformats.org/drawingml/2006/chartDrawing">
    <cdr:from>
      <cdr:x>0.05195</cdr:x>
      <cdr:y>0.9267</cdr:y>
    </cdr:from>
    <cdr:to>
      <cdr:x>0.72558</cdr:x>
      <cdr:y>0.98078</cdr:y>
    </cdr:to>
    <cdr:sp macro="" textlink="">
      <cdr:nvSpPr>
        <cdr:cNvPr id="2" name="Прямоугольник 1"/>
        <cdr:cNvSpPr/>
      </cdr:nvSpPr>
      <cdr:spPr>
        <a:xfrm xmlns:a="http://schemas.openxmlformats.org/drawingml/2006/main">
          <a:off x="306817" y="3698440"/>
          <a:ext cx="3978122" cy="21583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r"/>
          <a:r>
            <a:rPr lang="ru-RU" sz="1100" b="1">
              <a:solidFill>
                <a:schemeClr val="tx1"/>
              </a:solidFill>
              <a:latin typeface="Times New Roman" pitchFamily="18" charset="0"/>
              <a:cs typeface="Times New Roman" pitchFamily="18" charset="0"/>
            </a:rPr>
            <a:t>Наяв</a:t>
          </a:r>
          <a:r>
            <a:rPr lang="uk-UA" sz="1100" b="1">
              <a:solidFill>
                <a:schemeClr val="tx1"/>
              </a:solidFill>
              <a:latin typeface="Times New Roman" pitchFamily="18" charset="0"/>
              <a:cs typeface="Times New Roman" pitchFamily="18" charset="0"/>
            </a:rPr>
            <a:t>ність статистично значущих відмінностей</a:t>
          </a:r>
        </a:p>
      </cdr:txBody>
    </cdr:sp>
  </cdr:relSizeAnchor>
  <cdr:relSizeAnchor xmlns:cdr="http://schemas.openxmlformats.org/drawingml/2006/chartDrawing">
    <cdr:from>
      <cdr:x>0.16898</cdr:x>
      <cdr:y>0.9465</cdr:y>
    </cdr:from>
    <cdr:to>
      <cdr:x>0.19172</cdr:x>
      <cdr:y>0.97154</cdr:y>
    </cdr:to>
    <cdr:sp macro="" textlink="">
      <cdr:nvSpPr>
        <cdr:cNvPr id="3" name="Прямоугольник 2"/>
        <cdr:cNvSpPr/>
      </cdr:nvSpPr>
      <cdr:spPr>
        <a:xfrm xmlns:a="http://schemas.openxmlformats.org/drawingml/2006/main">
          <a:off x="997902" y="3777463"/>
          <a:ext cx="134291" cy="99934"/>
        </a:xfrm>
        <a:prstGeom xmlns:a="http://schemas.openxmlformats.org/drawingml/2006/main" prst="rect">
          <a:avLst/>
        </a:prstGeom>
        <a:pattFill xmlns:a="http://schemas.openxmlformats.org/drawingml/2006/main" prst="divot">
          <a:fgClr>
            <a:schemeClr val="tx1"/>
          </a:fgClr>
          <a:bgClr>
            <a:schemeClr val="bg1"/>
          </a:bgClr>
        </a:pattFill>
        <a:ln xmlns:a="http://schemas.openxmlformats.org/drawingml/2006/main" w="63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4.xml><?xml version="1.0" encoding="utf-8"?>
<c:userShapes xmlns:c="http://schemas.openxmlformats.org/drawingml/2006/chart">
  <cdr:relSizeAnchor xmlns:cdr="http://schemas.openxmlformats.org/drawingml/2006/chartDrawing">
    <cdr:from>
      <cdr:x>0.11859</cdr:x>
      <cdr:y>0.88625</cdr:y>
    </cdr:from>
    <cdr:to>
      <cdr:x>0.73558</cdr:x>
      <cdr:y>0.93969</cdr:y>
    </cdr:to>
    <cdr:sp macro="" textlink="">
      <cdr:nvSpPr>
        <cdr:cNvPr id="2" name="Прямоугольник 1"/>
        <cdr:cNvSpPr/>
      </cdr:nvSpPr>
      <cdr:spPr>
        <a:xfrm xmlns:a="http://schemas.openxmlformats.org/drawingml/2006/main">
          <a:off x="704823" y="4338935"/>
          <a:ext cx="3667151" cy="2616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r"/>
          <a:r>
            <a:rPr lang="ru-RU" sz="1200" b="1">
              <a:solidFill>
                <a:schemeClr val="tx1"/>
              </a:solidFill>
              <a:latin typeface="Times New Roman" pitchFamily="18" charset="0"/>
              <a:cs typeface="Times New Roman" pitchFamily="18" charset="0"/>
            </a:rPr>
            <a:t>Наяв</a:t>
          </a:r>
          <a:r>
            <a:rPr lang="uk-UA" sz="1200" b="1">
              <a:solidFill>
                <a:schemeClr val="tx1"/>
              </a:solidFill>
              <a:latin typeface="Times New Roman" pitchFamily="18" charset="0"/>
              <a:cs typeface="Times New Roman" pitchFamily="18" charset="0"/>
            </a:rPr>
            <a:t>ність статистично значущих відмінностей</a:t>
          </a:r>
        </a:p>
      </cdr:txBody>
    </cdr:sp>
  </cdr:relSizeAnchor>
  <cdr:relSizeAnchor xmlns:cdr="http://schemas.openxmlformats.org/drawingml/2006/chartDrawing">
    <cdr:from>
      <cdr:x>0.13782</cdr:x>
      <cdr:y>0.89938</cdr:y>
    </cdr:from>
    <cdr:to>
      <cdr:x>0.15865</cdr:x>
      <cdr:y>0.92412</cdr:y>
    </cdr:to>
    <cdr:sp macro="" textlink="">
      <cdr:nvSpPr>
        <cdr:cNvPr id="3" name="Прямоугольник 2"/>
        <cdr:cNvSpPr/>
      </cdr:nvSpPr>
      <cdr:spPr>
        <a:xfrm xmlns:a="http://schemas.openxmlformats.org/drawingml/2006/main">
          <a:off x="819150" y="4403242"/>
          <a:ext cx="123826" cy="121133"/>
        </a:xfrm>
        <a:prstGeom xmlns:a="http://schemas.openxmlformats.org/drawingml/2006/main" prst="rect">
          <a:avLst/>
        </a:prstGeom>
        <a:pattFill xmlns:a="http://schemas.openxmlformats.org/drawingml/2006/main" prst="divot">
          <a:fgClr>
            <a:schemeClr val="tx1"/>
          </a:fgClr>
          <a:bgClr>
            <a:schemeClr val="bg1"/>
          </a:bgClr>
        </a:pattFill>
        <a:ln xmlns:a="http://schemas.openxmlformats.org/drawingml/2006/main" w="63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5.xml><?xml version="1.0" encoding="utf-8"?>
<c:userShapes xmlns:c="http://schemas.openxmlformats.org/drawingml/2006/chart">
  <cdr:relSizeAnchor xmlns:cdr="http://schemas.openxmlformats.org/drawingml/2006/chartDrawing">
    <cdr:from>
      <cdr:x>0.04871</cdr:x>
      <cdr:y>0.92326</cdr:y>
    </cdr:from>
    <cdr:to>
      <cdr:x>0.77041</cdr:x>
      <cdr:y>0.95912</cdr:y>
    </cdr:to>
    <cdr:sp macro="" textlink="">
      <cdr:nvSpPr>
        <cdr:cNvPr id="3" name="Прямоугольник 2"/>
        <cdr:cNvSpPr/>
      </cdr:nvSpPr>
      <cdr:spPr>
        <a:xfrm xmlns:a="http://schemas.openxmlformats.org/drawingml/2006/main">
          <a:off x="272918" y="6733873"/>
          <a:ext cx="4043900" cy="26154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r"/>
          <a:r>
            <a:rPr lang="ru-RU" sz="1200" b="1">
              <a:solidFill>
                <a:schemeClr val="tx1"/>
              </a:solidFill>
              <a:latin typeface="Times New Roman" pitchFamily="18" charset="0"/>
              <a:cs typeface="Times New Roman" pitchFamily="18" charset="0"/>
            </a:rPr>
            <a:t>Наяв</a:t>
          </a:r>
          <a:r>
            <a:rPr lang="uk-UA" sz="1200" b="1">
              <a:solidFill>
                <a:schemeClr val="tx1"/>
              </a:solidFill>
              <a:latin typeface="Times New Roman" pitchFamily="18" charset="0"/>
              <a:cs typeface="Times New Roman" pitchFamily="18" charset="0"/>
            </a:rPr>
            <a:t>ність статистично значущих відмінностей</a:t>
          </a:r>
        </a:p>
      </cdr:txBody>
    </cdr:sp>
  </cdr:relSizeAnchor>
  <cdr:relSizeAnchor xmlns:cdr="http://schemas.openxmlformats.org/drawingml/2006/chartDrawing">
    <cdr:from>
      <cdr:x>0.14008</cdr:x>
      <cdr:y>0.93285</cdr:y>
    </cdr:from>
    <cdr:to>
      <cdr:x>0.16218</cdr:x>
      <cdr:y>0.94946</cdr:y>
    </cdr:to>
    <cdr:sp macro="" textlink="">
      <cdr:nvSpPr>
        <cdr:cNvPr id="4" name="Прямоугольник 3"/>
        <cdr:cNvSpPr/>
      </cdr:nvSpPr>
      <cdr:spPr>
        <a:xfrm xmlns:a="http://schemas.openxmlformats.org/drawingml/2006/main">
          <a:off x="784889" y="6803837"/>
          <a:ext cx="123826" cy="121133"/>
        </a:xfrm>
        <a:prstGeom xmlns:a="http://schemas.openxmlformats.org/drawingml/2006/main" prst="rect">
          <a:avLst/>
        </a:prstGeom>
        <a:pattFill xmlns:a="http://schemas.openxmlformats.org/drawingml/2006/main" prst="divot">
          <a:fgClr>
            <a:schemeClr val="tx1"/>
          </a:fgClr>
          <a:bgClr>
            <a:schemeClr val="bg1"/>
          </a:bgClr>
        </a:pattFill>
        <a:ln xmlns:a="http://schemas.openxmlformats.org/drawingml/2006/main" w="63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9511-179F-458B-B4FB-75ADA4C5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193</Pages>
  <Words>211043</Words>
  <Characters>120295</Characters>
  <Application>Microsoft Office Word</Application>
  <DocSecurity>0</DocSecurity>
  <Lines>1002</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2015-11-29T16:12:00Z</cp:lastPrinted>
  <dcterms:created xsi:type="dcterms:W3CDTF">2015-11-29T16:28:00Z</dcterms:created>
  <dcterms:modified xsi:type="dcterms:W3CDTF">2015-11-29T16:28:00Z</dcterms:modified>
</cp:coreProperties>
</file>