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9D" w:rsidRPr="007456B0" w:rsidRDefault="00656B9D" w:rsidP="00F400E3">
      <w:pPr>
        <w:pStyle w:val="a3"/>
        <w:widowControl w:val="0"/>
        <w:spacing w:line="240" w:lineRule="auto"/>
        <w:rPr>
          <w:sz w:val="28"/>
        </w:rPr>
      </w:pPr>
      <w:r w:rsidRPr="007456B0">
        <w:rPr>
          <w:sz w:val="28"/>
        </w:rPr>
        <w:t>ВІДГУК</w:t>
      </w:r>
    </w:p>
    <w:p w:rsidR="00656B9D" w:rsidRPr="007456B0" w:rsidRDefault="002E7291" w:rsidP="00F400E3">
      <w:pPr>
        <w:pStyle w:val="a3"/>
        <w:widowControl w:val="0"/>
        <w:spacing w:line="240" w:lineRule="auto"/>
        <w:rPr>
          <w:sz w:val="28"/>
        </w:rPr>
      </w:pPr>
      <w:r>
        <w:rPr>
          <w:sz w:val="28"/>
        </w:rPr>
        <w:t>офіційного опонента</w:t>
      </w:r>
      <w:r w:rsidR="00656B9D" w:rsidRPr="007456B0">
        <w:rPr>
          <w:sz w:val="28"/>
        </w:rPr>
        <w:t xml:space="preserve"> </w:t>
      </w:r>
      <w:r>
        <w:rPr>
          <w:sz w:val="28"/>
        </w:rPr>
        <w:t xml:space="preserve">на </w:t>
      </w:r>
      <w:r w:rsidR="00656B9D" w:rsidRPr="007456B0">
        <w:rPr>
          <w:sz w:val="28"/>
        </w:rPr>
        <w:t xml:space="preserve">дисертацію </w:t>
      </w:r>
      <w:r w:rsidR="00656B9D">
        <w:rPr>
          <w:sz w:val="28"/>
        </w:rPr>
        <w:t>Острової Вікторії Дмитрівни</w:t>
      </w:r>
    </w:p>
    <w:p w:rsidR="008840FE" w:rsidRDefault="00656B9D" w:rsidP="00F400E3">
      <w:pPr>
        <w:pStyle w:val="a3"/>
        <w:widowControl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Pr="006A710E">
        <w:rPr>
          <w:sz w:val="28"/>
          <w:szCs w:val="28"/>
        </w:rPr>
        <w:t xml:space="preserve">Проспективна ідентичність як чинник </w:t>
      </w:r>
    </w:p>
    <w:p w:rsidR="00656B9D" w:rsidRPr="007456B0" w:rsidRDefault="00656B9D" w:rsidP="00F400E3">
      <w:pPr>
        <w:pStyle w:val="a3"/>
        <w:widowControl w:val="0"/>
        <w:spacing w:line="240" w:lineRule="auto"/>
        <w:rPr>
          <w:sz w:val="28"/>
        </w:rPr>
      </w:pPr>
      <w:r w:rsidRPr="006A710E">
        <w:rPr>
          <w:sz w:val="28"/>
          <w:szCs w:val="28"/>
        </w:rPr>
        <w:t>соціально-психологічно</w:t>
      </w:r>
      <w:r>
        <w:rPr>
          <w:sz w:val="28"/>
          <w:szCs w:val="28"/>
        </w:rPr>
        <w:t>ї адаптації студентської молоді»</w:t>
      </w:r>
      <w:r w:rsidRPr="007456B0">
        <w:rPr>
          <w:sz w:val="28"/>
        </w:rPr>
        <w:t>,</w:t>
      </w:r>
    </w:p>
    <w:p w:rsidR="00656B9D" w:rsidRPr="007456B0" w:rsidRDefault="008840FE" w:rsidP="00F400E3">
      <w:pPr>
        <w:pStyle w:val="a3"/>
        <w:widowControl w:val="0"/>
        <w:spacing w:line="240" w:lineRule="auto"/>
        <w:rPr>
          <w:sz w:val="28"/>
        </w:rPr>
      </w:pPr>
      <w:r>
        <w:rPr>
          <w:sz w:val="28"/>
        </w:rPr>
        <w:t>поданої</w:t>
      </w:r>
      <w:r w:rsidR="002E7291">
        <w:rPr>
          <w:sz w:val="28"/>
        </w:rPr>
        <w:t xml:space="preserve"> </w:t>
      </w:r>
      <w:r w:rsidR="00656B9D" w:rsidRPr="007456B0">
        <w:rPr>
          <w:sz w:val="28"/>
        </w:rPr>
        <w:t>на здобуття наукового ступеня</w:t>
      </w:r>
    </w:p>
    <w:p w:rsidR="00656B9D" w:rsidRPr="007456B0" w:rsidRDefault="00656B9D" w:rsidP="00F400E3">
      <w:pPr>
        <w:pStyle w:val="a3"/>
        <w:widowControl w:val="0"/>
        <w:spacing w:line="240" w:lineRule="auto"/>
        <w:rPr>
          <w:sz w:val="28"/>
        </w:rPr>
      </w:pPr>
      <w:r w:rsidRPr="007456B0">
        <w:rPr>
          <w:sz w:val="28"/>
        </w:rPr>
        <w:t>кандидата психологічних наук за спеціальністю</w:t>
      </w:r>
    </w:p>
    <w:p w:rsidR="00656B9D" w:rsidRDefault="00656B9D" w:rsidP="00F400E3">
      <w:pPr>
        <w:pStyle w:val="a3"/>
        <w:widowControl w:val="0"/>
        <w:spacing w:line="240" w:lineRule="auto"/>
        <w:rPr>
          <w:sz w:val="28"/>
          <w:szCs w:val="28"/>
        </w:rPr>
      </w:pPr>
      <w:r w:rsidRPr="00060627">
        <w:rPr>
          <w:sz w:val="28"/>
          <w:szCs w:val="28"/>
        </w:rPr>
        <w:t>19.00.05 – соціальна психологія; психологія соціальної роботи</w:t>
      </w:r>
    </w:p>
    <w:p w:rsidR="00AF0114" w:rsidRPr="007456B0" w:rsidRDefault="00AF0114" w:rsidP="00F400E3">
      <w:pPr>
        <w:pStyle w:val="a3"/>
        <w:widowControl w:val="0"/>
        <w:spacing w:line="240" w:lineRule="auto"/>
        <w:rPr>
          <w:sz w:val="28"/>
        </w:rPr>
      </w:pPr>
    </w:p>
    <w:p w:rsidR="00AF0114" w:rsidRPr="005749DA" w:rsidRDefault="00AF0114" w:rsidP="00F400E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49DA">
        <w:rPr>
          <w:sz w:val="28"/>
          <w:szCs w:val="28"/>
          <w:lang w:val="uk-UA"/>
        </w:rPr>
        <w:t>Дисертаційне дослідження В.Д.</w:t>
      </w:r>
      <w:r w:rsidRPr="005749DA">
        <w:rPr>
          <w:sz w:val="28"/>
          <w:szCs w:val="28"/>
          <w:lang w:val="en-US"/>
        </w:rPr>
        <w:t> </w:t>
      </w:r>
      <w:r w:rsidRPr="005749DA">
        <w:rPr>
          <w:sz w:val="28"/>
          <w:szCs w:val="28"/>
          <w:lang w:val="uk-UA"/>
        </w:rPr>
        <w:t xml:space="preserve">Острової присвячене виявленню значення і ролі проспективної ідентичності у процесі соціально-психологічної адаптації студентів. Актуальність даного дослідження полягає в тому, що в умовах соціальних перетворень, при відсутності спрощеної, стандартизованої репрезентації суспільних норм та цінностей, в період, коли неможливість задоволення суб’єктами своїх онтологічних потреб породжує кризу ідентичності, у молодої людини виникають численні проблеми у адаптації до соціальних змін. Названі обставини </w:t>
      </w:r>
      <w:r w:rsidRPr="005749DA">
        <w:rPr>
          <w:sz w:val="28"/>
          <w:szCs w:val="28"/>
          <w:shd w:val="clear" w:color="auto" w:fill="FFFFFF" w:themeFill="background1"/>
          <w:lang w:val="uk-UA"/>
        </w:rPr>
        <w:t xml:space="preserve">суттєво ускладнюють перехід </w:t>
      </w:r>
      <w:r w:rsidRPr="005749DA">
        <w:rPr>
          <w:sz w:val="28"/>
          <w:szCs w:val="28"/>
          <w:lang w:val="uk-UA"/>
        </w:rPr>
        <w:t>молодої людини до самостійного життя, побудову професійної кар’єри, визначення своєї ролі та місця у соціумі.</w:t>
      </w:r>
    </w:p>
    <w:p w:rsidR="00AF0114" w:rsidRPr="005749DA" w:rsidRDefault="00AF0114" w:rsidP="00F400E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49DA">
        <w:rPr>
          <w:sz w:val="28"/>
          <w:szCs w:val="28"/>
          <w:lang w:val="uk-UA"/>
        </w:rPr>
        <w:t xml:space="preserve">У сучасних соціально-психологічних дослідженнях виокремлюють наступні основні функції ідентичності: орієнтаційну (пошук свого місця у світі); структурну (збереження визначеності, співвідношення детермінізму і невизначеності); цільову (пристосування, побудова моделі поведінки); екзистенційну (прогнозування, збереження і розвиток власного духовного потенціалу). </w:t>
      </w:r>
    </w:p>
    <w:p w:rsidR="00AF0114" w:rsidRPr="005749DA" w:rsidRDefault="00AF0114" w:rsidP="00F400E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749DA">
        <w:rPr>
          <w:sz w:val="28"/>
          <w:szCs w:val="28"/>
        </w:rPr>
        <w:t xml:space="preserve">У дисертації </w:t>
      </w:r>
      <w:r w:rsidR="00B04B6E" w:rsidRPr="005749DA">
        <w:rPr>
          <w:sz w:val="28"/>
          <w:szCs w:val="28"/>
          <w:lang w:val="uk-UA"/>
        </w:rPr>
        <w:t>В.Д. Острової</w:t>
      </w:r>
      <w:r w:rsidRPr="005749DA">
        <w:rPr>
          <w:sz w:val="28"/>
          <w:szCs w:val="28"/>
        </w:rPr>
        <w:t xml:space="preserve"> чітко сформульовані об’єкт, предмет та мета дослідження. Структура роботи відповідає поставленим завданням, що й дозволило авторці реалізувати свій задум. Дисертантка здійснила великий обсяг дослідницької роботи, проаналізувала літературу з обраної проблематики, зібрала необхідний емпіричний матеріал, виявила </w:t>
      </w:r>
      <w:r w:rsidR="00B04B6E" w:rsidRPr="005749DA">
        <w:rPr>
          <w:sz w:val="28"/>
          <w:szCs w:val="28"/>
          <w:lang w:val="uk-UA"/>
        </w:rPr>
        <w:t>значення і роль проспективної ідентичності як чинника та механізму процесу соціально-психологічної адаптації студентів</w:t>
      </w:r>
      <w:r w:rsidRPr="005749DA">
        <w:rPr>
          <w:sz w:val="28"/>
          <w:szCs w:val="28"/>
        </w:rPr>
        <w:t>, зробила уза</w:t>
      </w:r>
      <w:r w:rsidR="00B04B6E" w:rsidRPr="005749DA">
        <w:rPr>
          <w:sz w:val="28"/>
          <w:szCs w:val="28"/>
        </w:rPr>
        <w:t>гальнюючі висновки. Це дозвол</w:t>
      </w:r>
      <w:r w:rsidR="00B04B6E" w:rsidRPr="005749DA">
        <w:rPr>
          <w:sz w:val="28"/>
          <w:szCs w:val="28"/>
          <w:lang w:val="uk-UA"/>
        </w:rPr>
        <w:t>яє дійти висновку</w:t>
      </w:r>
      <w:r w:rsidRPr="005749DA">
        <w:rPr>
          <w:sz w:val="28"/>
          <w:szCs w:val="28"/>
        </w:rPr>
        <w:t xml:space="preserve"> про успішне</w:t>
      </w:r>
      <w:r w:rsidR="00B04B6E" w:rsidRPr="005749DA">
        <w:rPr>
          <w:sz w:val="28"/>
          <w:szCs w:val="28"/>
        </w:rPr>
        <w:t xml:space="preserve"> вирішення поставлених завдань.</w:t>
      </w:r>
    </w:p>
    <w:p w:rsidR="007A726B" w:rsidRPr="005749DA" w:rsidRDefault="007A726B" w:rsidP="00F400E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5749DA">
        <w:rPr>
          <w:sz w:val="28"/>
          <w:szCs w:val="28"/>
          <w:lang w:val="uk-UA"/>
        </w:rPr>
        <w:t xml:space="preserve">У першому розділі детально проаналізовані основні напрями </w:t>
      </w:r>
      <w:r w:rsidRPr="005749DA">
        <w:rPr>
          <w:sz w:val="28"/>
          <w:szCs w:val="28"/>
          <w:lang w:val="uk-UA"/>
        </w:rPr>
        <w:lastRenderedPageBreak/>
        <w:t>дослідження соціально-психологічної адаптації особистості у вітчизняній та зарубіжній психології, а також вікові та індивідуально-психологічні аспекти соціально-психологічної адаптації студентської молоді. Авторка представляє розроблену нею структурну модель темпоральних аспектів ідентичності, формулює  та обґрунтовує власне визначення проспективної ідентичності як як динамічного, цілісного когнітивно-афективного утворення, що є компонентом «Я-концепції» особистості та представлено системою уявно-вірогіднісних смислових конструктів суб’єкта, які віднесені ним у власне майбутнє і є сукупністю рис, особистісних якостей, соціальних ролей, соціальних статусів.</w:t>
      </w:r>
    </w:p>
    <w:p w:rsidR="006C2238" w:rsidRPr="005749DA" w:rsidRDefault="006C2238" w:rsidP="00F400E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49DA">
        <w:rPr>
          <w:sz w:val="28"/>
          <w:szCs w:val="28"/>
          <w:lang w:val="uk-UA"/>
        </w:rPr>
        <w:t xml:space="preserve">У другому розділі </w:t>
      </w:r>
      <w:r w:rsidR="00D14F05" w:rsidRPr="005749DA">
        <w:rPr>
          <w:sz w:val="28"/>
          <w:szCs w:val="28"/>
          <w:lang w:val="uk-UA"/>
        </w:rPr>
        <w:t xml:space="preserve">наведено аналіз сучасних підходів до емпіричного дослідження ідентичності особистості, </w:t>
      </w:r>
      <w:r w:rsidRPr="00F400E3">
        <w:rPr>
          <w:sz w:val="28"/>
          <w:lang w:val="uk-UA"/>
        </w:rPr>
        <w:t xml:space="preserve">розкриваються </w:t>
      </w:r>
      <w:r w:rsidR="00D14F05" w:rsidRPr="00F400E3">
        <w:rPr>
          <w:sz w:val="28"/>
          <w:lang w:val="uk-UA"/>
        </w:rPr>
        <w:t xml:space="preserve">методи та </w:t>
      </w:r>
      <w:r w:rsidRPr="00F400E3">
        <w:rPr>
          <w:sz w:val="28"/>
          <w:lang w:val="uk-UA"/>
        </w:rPr>
        <w:t xml:space="preserve">процедура отримання емпіричного матеріалу, </w:t>
      </w:r>
      <w:r w:rsidR="00D14F05" w:rsidRPr="00F400E3">
        <w:rPr>
          <w:sz w:val="28"/>
          <w:lang w:val="uk-UA"/>
        </w:rPr>
        <w:t>надано характеристику</w:t>
      </w:r>
      <w:r w:rsidRPr="00F400E3">
        <w:rPr>
          <w:sz w:val="28"/>
          <w:lang w:val="uk-UA"/>
        </w:rPr>
        <w:t xml:space="preserve"> вибірки, застосованих методик і способів обробки отриманих даних. Н</w:t>
      </w:r>
      <w:r w:rsidRPr="005749DA">
        <w:rPr>
          <w:sz w:val="28"/>
          <w:szCs w:val="28"/>
          <w:lang w:val="uk-UA"/>
        </w:rPr>
        <w:t xml:space="preserve">абір методів, що були застосовані в процесі дослідження, відповідає його меті та завданням і спрямований на забезпечення одержання об’єктивної експериментальної інформації. </w:t>
      </w:r>
      <w:r w:rsidR="00702FD1">
        <w:rPr>
          <w:sz w:val="28"/>
          <w:szCs w:val="28"/>
          <w:lang w:val="uk-UA"/>
        </w:rPr>
        <w:t>Заслуговує на позитивну</w:t>
      </w:r>
      <w:r w:rsidR="00D14F05" w:rsidRPr="005749DA">
        <w:rPr>
          <w:sz w:val="28"/>
          <w:szCs w:val="28"/>
          <w:lang w:val="uk-UA"/>
        </w:rPr>
        <w:t xml:space="preserve"> оцінку запропонована вдосконалена методика дослідження проспективної ідентичності. Авторка звертається до психосемантичного підходу та на його основі обґрунтовує доцільність та необхідність застосування розробленого нею </w:t>
      </w:r>
      <w:r w:rsidR="009F2FBD" w:rsidRPr="005749DA">
        <w:rPr>
          <w:sz w:val="28"/>
          <w:szCs w:val="28"/>
          <w:lang w:val="uk-UA"/>
        </w:rPr>
        <w:t>«коефіцієнту проспективності» як узагальнюючого показника складності та диференційованості структури проспективної ідентичності особистості.</w:t>
      </w:r>
    </w:p>
    <w:p w:rsidR="001C1978" w:rsidRPr="005749DA" w:rsidRDefault="001C1978" w:rsidP="00F400E3">
      <w:pPr>
        <w:widowControl w:val="0"/>
        <w:spacing w:line="360" w:lineRule="auto"/>
        <w:ind w:firstLine="709"/>
        <w:jc w:val="both"/>
        <w:rPr>
          <w:rFonts w:cs="Times New Roman CYR"/>
          <w:iCs/>
          <w:sz w:val="28"/>
          <w:szCs w:val="28"/>
          <w:lang w:val="uk-UA"/>
        </w:rPr>
      </w:pPr>
      <w:r w:rsidRPr="005749DA">
        <w:rPr>
          <w:rFonts w:cs="Times New Roman CYR"/>
          <w:iCs/>
          <w:sz w:val="28"/>
          <w:szCs w:val="28"/>
          <w:lang w:val="uk-UA"/>
        </w:rPr>
        <w:t>У третьому розділі представлено результати</w:t>
      </w:r>
      <w:r w:rsidR="00BE73E9">
        <w:rPr>
          <w:rFonts w:cs="Times New Roman CYR"/>
          <w:iCs/>
          <w:sz w:val="28"/>
          <w:szCs w:val="28"/>
          <w:lang w:val="uk-UA"/>
        </w:rPr>
        <w:t xml:space="preserve"> </w:t>
      </w:r>
      <w:r w:rsidRPr="005749DA">
        <w:rPr>
          <w:rFonts w:cs="Times New Roman CYR"/>
          <w:iCs/>
          <w:sz w:val="28"/>
          <w:szCs w:val="28"/>
          <w:lang w:val="uk-UA"/>
        </w:rPr>
        <w:t xml:space="preserve">емпіричного дослідження </w:t>
      </w:r>
      <w:r w:rsidR="000B7CB9" w:rsidRPr="005749DA">
        <w:rPr>
          <w:sz w:val="28"/>
          <w:szCs w:val="28"/>
          <w:lang w:val="uk-UA"/>
        </w:rPr>
        <w:t>зв’язку проспективної ідентичності та соціально-психологічної адаптованості студентської молоді.</w:t>
      </w:r>
      <w:r w:rsidRPr="005749DA">
        <w:rPr>
          <w:rFonts w:cs="Times New Roman CYR"/>
          <w:iCs/>
          <w:sz w:val="28"/>
          <w:szCs w:val="28"/>
          <w:lang w:val="uk-UA"/>
        </w:rPr>
        <w:t xml:space="preserve"> Даний розділ логічно розбито на </w:t>
      </w:r>
      <w:r w:rsidR="000B7CB9" w:rsidRPr="005749DA">
        <w:rPr>
          <w:rFonts w:cs="Times New Roman CYR"/>
          <w:iCs/>
          <w:sz w:val="28"/>
          <w:szCs w:val="28"/>
          <w:lang w:val="uk-UA"/>
        </w:rPr>
        <w:t>три підрозділи</w:t>
      </w:r>
      <w:r w:rsidRPr="005749DA">
        <w:rPr>
          <w:rFonts w:cs="Times New Roman CYR"/>
          <w:iCs/>
          <w:sz w:val="28"/>
          <w:szCs w:val="28"/>
          <w:lang w:val="uk-UA"/>
        </w:rPr>
        <w:t xml:space="preserve">, що покращує сприйняття великого за обсягом та інформаційним навантаженням матеріалу. </w:t>
      </w:r>
    </w:p>
    <w:p w:rsidR="001E5AF0" w:rsidRPr="005749DA" w:rsidRDefault="001C1978" w:rsidP="00F400E3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9DA">
        <w:rPr>
          <w:rFonts w:ascii="Times New Roman" w:hAnsi="Times New Roman" w:cs="Times New Roman CYR"/>
          <w:iCs/>
          <w:sz w:val="28"/>
          <w:szCs w:val="28"/>
        </w:rPr>
        <w:t xml:space="preserve">Теоретичні обґрунтування тісно пов’язані з практичними результатами та статистичними даними, а </w:t>
      </w:r>
      <w:r w:rsidR="000B7CB9" w:rsidRPr="005749DA">
        <w:rPr>
          <w:rFonts w:ascii="Times New Roman" w:hAnsi="Times New Roman" w:cs="Times New Roman CYR"/>
          <w:iCs/>
          <w:sz w:val="28"/>
          <w:szCs w:val="28"/>
        </w:rPr>
        <w:t xml:space="preserve">наявність таблиць </w:t>
      </w:r>
      <w:r w:rsidRPr="005749DA">
        <w:rPr>
          <w:rFonts w:ascii="Times New Roman" w:hAnsi="Times New Roman" w:cs="Times New Roman CYR"/>
          <w:iCs/>
          <w:sz w:val="28"/>
          <w:szCs w:val="28"/>
        </w:rPr>
        <w:t>полегшує сприйняття та дає змогу уя</w:t>
      </w:r>
      <w:r w:rsidR="003E37E0" w:rsidRPr="005749DA">
        <w:rPr>
          <w:rFonts w:ascii="Times New Roman" w:hAnsi="Times New Roman" w:cs="Times New Roman CYR"/>
          <w:iCs/>
          <w:sz w:val="28"/>
          <w:szCs w:val="28"/>
        </w:rPr>
        <w:t>вити значущість отриманих даних.</w:t>
      </w:r>
    </w:p>
    <w:p w:rsidR="005A30BD" w:rsidRPr="005749DA" w:rsidRDefault="005A30BD" w:rsidP="00F400E3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9DA">
        <w:rPr>
          <w:rFonts w:ascii="Times New Roman" w:hAnsi="Times New Roman" w:cs="Times New Roman CYR"/>
          <w:iCs/>
          <w:sz w:val="28"/>
          <w:szCs w:val="28"/>
        </w:rPr>
        <w:lastRenderedPageBreak/>
        <w:t xml:space="preserve">Дисертанткою стисло та аргументовано доводиться, що </w:t>
      </w:r>
      <w:r w:rsidRPr="005749DA">
        <w:rPr>
          <w:rFonts w:ascii="Times New Roman" w:hAnsi="Times New Roman"/>
          <w:sz w:val="28"/>
          <w:szCs w:val="28"/>
        </w:rPr>
        <w:t>виокремлені нею категорії як актуальної, так і проспективної ідентичності розділяються на дві великі групи: особистісні конструкти і соціальні. При цьому останні превалюють над особистісними. Загалом н</w:t>
      </w:r>
      <w:r w:rsidR="001E5AF0" w:rsidRPr="005749DA">
        <w:rPr>
          <w:rFonts w:ascii="Times New Roman" w:hAnsi="Times New Roman"/>
          <w:sz w:val="28"/>
          <w:szCs w:val="28"/>
        </w:rPr>
        <w:t xml:space="preserve">а основі аналізу емпіричних даних виокремлено 21 категорію актуальних ідентичностей студентів і 17 категорій проспективної ідентичності. </w:t>
      </w:r>
    </w:p>
    <w:p w:rsidR="001E5AF0" w:rsidRPr="005749DA" w:rsidRDefault="00EB0A9B" w:rsidP="00F400E3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49DA">
        <w:rPr>
          <w:rFonts w:ascii="Times New Roman" w:hAnsi="Times New Roman"/>
          <w:sz w:val="28"/>
          <w:szCs w:val="28"/>
        </w:rPr>
        <w:t>Дисертанткою було виявлено, що п</w:t>
      </w:r>
      <w:r w:rsidR="001E5AF0" w:rsidRPr="005749DA">
        <w:rPr>
          <w:rFonts w:ascii="Times New Roman" w:hAnsi="Times New Roman"/>
          <w:sz w:val="28"/>
          <w:szCs w:val="28"/>
        </w:rPr>
        <w:t xml:space="preserve">ровідними актуальними ідентичностями студентів є наступні: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Особистісні якості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Сім’я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Характеристики і ролі у спілкуванні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Гендерна ідентичність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Студентство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Е</w:t>
      </w:r>
      <w:r w:rsidRPr="005749DA">
        <w:rPr>
          <w:rFonts w:ascii="Times New Roman" w:hAnsi="Times New Roman"/>
          <w:sz w:val="28"/>
          <w:szCs w:val="28"/>
        </w:rPr>
        <w:t>тнічна ідентичність</w:t>
      </w:r>
      <w:r w:rsidR="00F400E3">
        <w:rPr>
          <w:rFonts w:ascii="Times New Roman" w:hAnsi="Times New Roman"/>
          <w:sz w:val="28"/>
          <w:szCs w:val="28"/>
        </w:rPr>
        <w:t>»</w:t>
      </w:r>
      <w:r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Pr="005749DA">
        <w:rPr>
          <w:rFonts w:ascii="Times New Roman" w:hAnsi="Times New Roman"/>
          <w:sz w:val="28"/>
          <w:szCs w:val="28"/>
        </w:rPr>
        <w:t>Людина</w:t>
      </w:r>
      <w:r w:rsidR="00F400E3">
        <w:rPr>
          <w:rFonts w:ascii="Times New Roman" w:hAnsi="Times New Roman"/>
          <w:sz w:val="28"/>
          <w:szCs w:val="28"/>
        </w:rPr>
        <w:t>»</w:t>
      </w:r>
      <w:r w:rsidRPr="005749DA">
        <w:rPr>
          <w:rFonts w:ascii="Times New Roman" w:hAnsi="Times New Roman"/>
          <w:sz w:val="28"/>
          <w:szCs w:val="28"/>
        </w:rPr>
        <w:t>, у той час як п</w:t>
      </w:r>
      <w:r w:rsidR="001E5AF0" w:rsidRPr="005749DA">
        <w:rPr>
          <w:rFonts w:ascii="Times New Roman" w:hAnsi="Times New Roman"/>
          <w:sz w:val="28"/>
          <w:szCs w:val="28"/>
        </w:rPr>
        <w:t xml:space="preserve">ровідними проспективними ідентичностями є наступні: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Сім’я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 (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Родительська сім’я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Власна сім’я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),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Професійні ролі і статуси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Економічний і майновий статус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Особистісні якості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 xml:space="preserve">, </w:t>
      </w:r>
      <w:r w:rsidR="00F400E3">
        <w:rPr>
          <w:rFonts w:ascii="Times New Roman" w:hAnsi="Times New Roman"/>
          <w:sz w:val="28"/>
          <w:szCs w:val="28"/>
        </w:rPr>
        <w:t>«</w:t>
      </w:r>
      <w:r w:rsidR="001E5AF0" w:rsidRPr="005749DA">
        <w:rPr>
          <w:rFonts w:ascii="Times New Roman" w:hAnsi="Times New Roman"/>
          <w:sz w:val="28"/>
          <w:szCs w:val="28"/>
        </w:rPr>
        <w:t>Громадянство</w:t>
      </w:r>
      <w:r w:rsidR="00F400E3">
        <w:rPr>
          <w:rFonts w:ascii="Times New Roman" w:hAnsi="Times New Roman"/>
          <w:sz w:val="28"/>
          <w:szCs w:val="28"/>
        </w:rPr>
        <w:t>»</w:t>
      </w:r>
      <w:r w:rsidR="001E5AF0" w:rsidRPr="005749DA">
        <w:rPr>
          <w:rFonts w:ascii="Times New Roman" w:hAnsi="Times New Roman"/>
          <w:sz w:val="28"/>
          <w:szCs w:val="28"/>
        </w:rPr>
        <w:t>.</w:t>
      </w:r>
    </w:p>
    <w:p w:rsidR="00EB0A9B" w:rsidRPr="005749DA" w:rsidRDefault="00EB0A9B" w:rsidP="00F400E3">
      <w:pPr>
        <w:pStyle w:val="a8"/>
        <w:widowControl w:val="0"/>
        <w:spacing w:after="0" w:line="360" w:lineRule="auto"/>
        <w:ind w:firstLine="709"/>
        <w:jc w:val="both"/>
        <w:rPr>
          <w:bCs/>
          <w:sz w:val="28"/>
          <w:lang w:val="uk-UA"/>
        </w:rPr>
      </w:pPr>
      <w:r w:rsidRPr="005749DA">
        <w:rPr>
          <w:bCs/>
          <w:sz w:val="28"/>
          <w:szCs w:val="28"/>
          <w:lang w:val="uk-UA"/>
        </w:rPr>
        <w:t>В ході дослідження динаміки у структурі темпоральних аспектів ідентичності було виявлено, що н</w:t>
      </w:r>
      <w:r w:rsidRPr="005749DA">
        <w:rPr>
          <w:bCs/>
          <w:sz w:val="28"/>
          <w:lang w:val="uk-UA"/>
        </w:rPr>
        <w:t xml:space="preserve">а актуальну і проспективну ідентичності студентів істотно впливають фактори соціального середовища, зокрема, суспільно-політичні події. В умовах соціальної кризи та соціальної нестабільності у структурі актуальної ідентичності студентів відбуваються зміни, суть яких полягає у збільшенні суб’єктивної значущості родинних зв’язків, етнічної приналежності та власне громадянства. </w:t>
      </w:r>
      <w:r w:rsidRPr="005749DA">
        <w:rPr>
          <w:bCs/>
          <w:sz w:val="28"/>
        </w:rPr>
        <w:t>Самовизначення, які стосуються особистісних якостей, а тим більше метафоричних визначень, набувають другорядного значення.</w:t>
      </w:r>
      <w:r w:rsidRPr="005749DA">
        <w:rPr>
          <w:bCs/>
          <w:sz w:val="28"/>
          <w:lang w:val="uk-UA"/>
        </w:rPr>
        <w:t xml:space="preserve"> У проспективній ідентичності значно зменшеншується</w:t>
      </w:r>
      <w:r w:rsidR="002313AF" w:rsidRPr="005749DA">
        <w:rPr>
          <w:bCs/>
          <w:sz w:val="28"/>
          <w:lang w:val="uk-UA"/>
        </w:rPr>
        <w:t xml:space="preserve"> вага</w:t>
      </w:r>
      <w:r w:rsidRPr="005749DA">
        <w:rPr>
          <w:bCs/>
          <w:sz w:val="28"/>
          <w:lang w:val="uk-UA"/>
        </w:rPr>
        <w:t xml:space="preserve"> категорії «Власна сім’я</w:t>
      </w:r>
      <w:r w:rsidR="00F400E3">
        <w:rPr>
          <w:bCs/>
          <w:sz w:val="28"/>
          <w:lang w:val="uk-UA"/>
        </w:rPr>
        <w:t>»</w:t>
      </w:r>
      <w:r w:rsidRPr="005749DA">
        <w:rPr>
          <w:bCs/>
          <w:sz w:val="28"/>
          <w:lang w:val="uk-UA"/>
        </w:rPr>
        <w:t xml:space="preserve">, що свідчить про наявність суб’єктивної складності </w:t>
      </w:r>
      <w:r w:rsidR="002313AF" w:rsidRPr="005749DA">
        <w:rPr>
          <w:bCs/>
          <w:sz w:val="28"/>
          <w:lang w:val="uk-UA"/>
        </w:rPr>
        <w:t>у респондентів в</w:t>
      </w:r>
      <w:r w:rsidRPr="005749DA">
        <w:rPr>
          <w:bCs/>
          <w:sz w:val="28"/>
          <w:lang w:val="uk-UA"/>
        </w:rPr>
        <w:t xml:space="preserve"> побудові шлюбно-сімейних стратегій в умовах соціальної нестабільності.</w:t>
      </w:r>
    </w:p>
    <w:p w:rsidR="002313AF" w:rsidRPr="005749DA" w:rsidRDefault="002313AF" w:rsidP="00F400E3">
      <w:pPr>
        <w:pStyle w:val="a8"/>
        <w:widowControl w:val="0"/>
        <w:spacing w:after="0" w:line="360" w:lineRule="auto"/>
        <w:ind w:firstLine="709"/>
        <w:jc w:val="both"/>
        <w:rPr>
          <w:bCs/>
          <w:sz w:val="28"/>
          <w:lang w:val="uk-UA"/>
        </w:rPr>
      </w:pPr>
      <w:r w:rsidRPr="005749DA">
        <w:rPr>
          <w:bCs/>
          <w:sz w:val="28"/>
          <w:lang w:val="uk-UA"/>
        </w:rPr>
        <w:t xml:space="preserve">На основі аналізу отриманих емпіричних даних дисертанткою обґрунтовано, що </w:t>
      </w:r>
      <w:r w:rsidRPr="005749DA">
        <w:rPr>
          <w:sz w:val="28"/>
          <w:szCs w:val="28"/>
          <w:lang w:val="uk-UA"/>
        </w:rPr>
        <w:t>проспективна ідентичність виступає як чинник та механізм соціально-психологічної адаптації студентів. С</w:t>
      </w:r>
      <w:r w:rsidRPr="005749DA">
        <w:rPr>
          <w:bCs/>
          <w:sz w:val="28"/>
          <w:lang w:val="uk-UA"/>
        </w:rPr>
        <w:t xml:space="preserve">туденти з високим рівнем складності та диференційованості проспективної ідентичності порівняно із студентами з низьким рівнем складності та диференційованості </w:t>
      </w:r>
      <w:r w:rsidRPr="005749DA">
        <w:rPr>
          <w:bCs/>
          <w:sz w:val="28"/>
          <w:lang w:val="uk-UA"/>
        </w:rPr>
        <w:lastRenderedPageBreak/>
        <w:t>проспективної ідентичності характеризуються значно вищим рівнем соціально-психологічної адаптації.</w:t>
      </w:r>
    </w:p>
    <w:p w:rsidR="00103874" w:rsidRPr="005749DA" w:rsidRDefault="00BE73E9" w:rsidP="00F400E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Оцінюючи позитивно роботу</w:t>
      </w:r>
      <w:r w:rsidR="000C6EBB">
        <w:rPr>
          <w:sz w:val="28"/>
          <w:szCs w:val="28"/>
          <w:lang w:val="uk-UA"/>
        </w:rPr>
        <w:t>, в</w:t>
      </w:r>
      <w:r w:rsidR="00103874" w:rsidRPr="005749DA">
        <w:rPr>
          <w:sz w:val="28"/>
          <w:szCs w:val="28"/>
          <w:lang w:val="uk-UA"/>
        </w:rPr>
        <w:t>одночас, вважаємо за необхідне зробити наступні зауваження та побажання:</w:t>
      </w:r>
    </w:p>
    <w:p w:rsidR="006205A5" w:rsidRPr="005749DA" w:rsidRDefault="006205A5" w:rsidP="00F400E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749DA">
        <w:rPr>
          <w:sz w:val="28"/>
          <w:szCs w:val="28"/>
          <w:lang w:val="uk-UA"/>
        </w:rPr>
        <w:t xml:space="preserve">1. У роботі стан адаптованості респондентів оцінюється за внутрішнім критерієм. </w:t>
      </w:r>
      <w:r w:rsidR="004F1F58" w:rsidRPr="005749DA">
        <w:rPr>
          <w:sz w:val="28"/>
          <w:szCs w:val="28"/>
          <w:lang w:val="uk-UA"/>
        </w:rPr>
        <w:t>На нашу думку, доцільно було б оцінювати стан адаптованості респондентів</w:t>
      </w:r>
      <w:r w:rsidR="00E51D9D" w:rsidRPr="005749DA">
        <w:rPr>
          <w:sz w:val="28"/>
          <w:szCs w:val="28"/>
          <w:lang w:val="uk-UA"/>
        </w:rPr>
        <w:t xml:space="preserve"> за двома критеріями: як за </w:t>
      </w:r>
      <w:r w:rsidRPr="005749DA">
        <w:rPr>
          <w:sz w:val="28"/>
          <w:szCs w:val="28"/>
          <w:lang w:val="uk-UA"/>
        </w:rPr>
        <w:t>внутр</w:t>
      </w:r>
      <w:r w:rsidR="00921938" w:rsidRPr="005749DA">
        <w:rPr>
          <w:sz w:val="28"/>
          <w:szCs w:val="28"/>
          <w:lang w:val="uk-UA"/>
        </w:rPr>
        <w:t xml:space="preserve">ішнім, </w:t>
      </w:r>
      <w:r w:rsidR="00E51D9D" w:rsidRPr="005749DA">
        <w:rPr>
          <w:sz w:val="28"/>
          <w:szCs w:val="28"/>
          <w:lang w:val="uk-UA"/>
        </w:rPr>
        <w:t>так і за зовнішнім</w:t>
      </w:r>
      <w:r w:rsidR="00921938" w:rsidRPr="005749DA">
        <w:rPr>
          <w:sz w:val="28"/>
          <w:szCs w:val="28"/>
          <w:lang w:val="uk-UA"/>
        </w:rPr>
        <w:t>.</w:t>
      </w:r>
    </w:p>
    <w:p w:rsidR="006205A5" w:rsidRPr="005749DA" w:rsidRDefault="006205A5" w:rsidP="00F400E3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5749DA">
        <w:rPr>
          <w:sz w:val="28"/>
          <w:szCs w:val="28"/>
          <w:lang w:val="uk-UA"/>
        </w:rPr>
        <w:t xml:space="preserve">2. У підрозділі 3.1. констатовано у складі актуальних ідентичностей студентів наявність двох категорій: «Майбутня сім’я» та «Майбутній професійний статус», </w:t>
      </w:r>
      <w:r w:rsidR="00F7130B">
        <w:rPr>
          <w:sz w:val="28"/>
          <w:szCs w:val="28"/>
          <w:lang w:val="uk-UA"/>
        </w:rPr>
        <w:t>що потребує</w:t>
      </w:r>
      <w:r w:rsidR="00E61EE9">
        <w:rPr>
          <w:sz w:val="28"/>
          <w:szCs w:val="28"/>
          <w:lang w:val="uk-UA"/>
        </w:rPr>
        <w:t>, на нашу думку,</w:t>
      </w:r>
      <w:r w:rsidR="00F7130B">
        <w:rPr>
          <w:sz w:val="28"/>
          <w:szCs w:val="28"/>
          <w:lang w:val="uk-UA"/>
        </w:rPr>
        <w:t xml:space="preserve"> окремого </w:t>
      </w:r>
      <w:r w:rsidRPr="005749DA">
        <w:rPr>
          <w:sz w:val="28"/>
          <w:szCs w:val="28"/>
          <w:lang w:val="uk-UA"/>
        </w:rPr>
        <w:t>опис</w:t>
      </w:r>
      <w:r w:rsidR="00F7130B">
        <w:rPr>
          <w:sz w:val="28"/>
          <w:szCs w:val="28"/>
          <w:lang w:val="uk-UA"/>
        </w:rPr>
        <w:t>у та психологічної інтерпретації.</w:t>
      </w:r>
    </w:p>
    <w:p w:rsidR="00103874" w:rsidRPr="00E61EE9" w:rsidRDefault="00103874" w:rsidP="00F400E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1EE9">
        <w:rPr>
          <w:sz w:val="28"/>
          <w:szCs w:val="28"/>
          <w:lang w:val="uk-UA"/>
        </w:rPr>
        <w:t xml:space="preserve">3. </w:t>
      </w:r>
      <w:r w:rsidR="00E67389" w:rsidRPr="00E61EE9">
        <w:rPr>
          <w:sz w:val="28"/>
          <w:szCs w:val="28"/>
          <w:lang w:val="uk-UA"/>
        </w:rPr>
        <w:t xml:space="preserve">В другому та третьому розділах роботи зустрічаються окремі стилістичні </w:t>
      </w:r>
      <w:r w:rsidR="00096CBD" w:rsidRPr="00E61EE9">
        <w:rPr>
          <w:sz w:val="28"/>
          <w:szCs w:val="28"/>
          <w:lang w:val="uk-UA"/>
        </w:rPr>
        <w:t xml:space="preserve">та пунктуаційні </w:t>
      </w:r>
      <w:r w:rsidR="00E67389" w:rsidRPr="00E61EE9">
        <w:rPr>
          <w:sz w:val="28"/>
          <w:szCs w:val="28"/>
          <w:lang w:val="uk-UA"/>
        </w:rPr>
        <w:t>огріхи</w:t>
      </w:r>
      <w:r w:rsidR="00096CBD" w:rsidRPr="00E61EE9">
        <w:rPr>
          <w:sz w:val="28"/>
          <w:szCs w:val="28"/>
          <w:lang w:val="uk-UA"/>
        </w:rPr>
        <w:t>.</w:t>
      </w:r>
      <w:r w:rsidR="00E67389" w:rsidRPr="00E61EE9">
        <w:rPr>
          <w:sz w:val="28"/>
          <w:szCs w:val="28"/>
          <w:lang w:val="uk-UA"/>
        </w:rPr>
        <w:t xml:space="preserve"> </w:t>
      </w:r>
    </w:p>
    <w:p w:rsidR="009321C7" w:rsidRPr="005749DA" w:rsidRDefault="009321C7" w:rsidP="00F400E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49DA">
        <w:rPr>
          <w:sz w:val="28"/>
          <w:szCs w:val="28"/>
          <w:lang w:val="uk-UA"/>
        </w:rPr>
        <w:t xml:space="preserve">Однак, зазначені недоліки не зменшують наукової та практичної цінності результатів проведеного дослідження. Новизна та наукова значимість дисертаційної роботи є незаперечною, адже </w:t>
      </w:r>
      <w:r w:rsidR="00C65F3D" w:rsidRPr="005749DA">
        <w:rPr>
          <w:sz w:val="28"/>
          <w:szCs w:val="28"/>
          <w:lang w:val="uk-UA"/>
        </w:rPr>
        <w:t>В.Д. Острова</w:t>
      </w:r>
      <w:r w:rsidRPr="005749DA">
        <w:rPr>
          <w:sz w:val="28"/>
          <w:szCs w:val="28"/>
          <w:lang w:val="uk-UA"/>
        </w:rPr>
        <w:t xml:space="preserve"> не лише систематизувала і </w:t>
      </w:r>
      <w:r w:rsidR="00C65F3D" w:rsidRPr="005749DA">
        <w:rPr>
          <w:sz w:val="28"/>
          <w:szCs w:val="28"/>
          <w:lang w:val="uk-UA"/>
        </w:rPr>
        <w:t>застосувала</w:t>
      </w:r>
      <w:r w:rsidRPr="005749DA">
        <w:rPr>
          <w:sz w:val="28"/>
          <w:szCs w:val="28"/>
          <w:lang w:val="uk-UA"/>
        </w:rPr>
        <w:t xml:space="preserve"> вже набутий досвід, а й внесла свої непересічні узагальнення у висвітлення порушених нею питань. Варто підкреслити, що позитивною стороною роботи є виважені висновки до кожного розділу та загальні висновки наприкінці роботи, які у комплексі є важливим науковим результатом. Висновки повністю узгоджуються із завданнями дослідження</w:t>
      </w:r>
      <w:r w:rsidR="00C65F3D" w:rsidRPr="005749DA">
        <w:rPr>
          <w:sz w:val="28"/>
          <w:szCs w:val="28"/>
          <w:lang w:val="uk-UA"/>
        </w:rPr>
        <w:t>.</w:t>
      </w:r>
    </w:p>
    <w:p w:rsidR="00C65F3D" w:rsidRPr="005749DA" w:rsidRDefault="009321C7" w:rsidP="00F400E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49DA">
        <w:rPr>
          <w:sz w:val="28"/>
          <w:szCs w:val="28"/>
          <w:lang w:val="uk-UA"/>
        </w:rPr>
        <w:t xml:space="preserve">Висловлені у дисертації наукові положення </w:t>
      </w:r>
      <w:r w:rsidR="00C65F3D" w:rsidRPr="005749DA">
        <w:rPr>
          <w:sz w:val="28"/>
          <w:szCs w:val="28"/>
          <w:lang w:val="uk-UA"/>
        </w:rPr>
        <w:t>оприлюднено</w:t>
      </w:r>
      <w:r w:rsidRPr="005749DA">
        <w:rPr>
          <w:sz w:val="28"/>
          <w:szCs w:val="28"/>
          <w:lang w:val="uk-UA"/>
        </w:rPr>
        <w:t xml:space="preserve"> на </w:t>
      </w:r>
      <w:r w:rsidR="007D0715">
        <w:rPr>
          <w:sz w:val="28"/>
          <w:szCs w:val="28"/>
          <w:lang w:val="uk-UA"/>
        </w:rPr>
        <w:t>сімох</w:t>
      </w:r>
      <w:r w:rsidRPr="005749DA">
        <w:rPr>
          <w:sz w:val="28"/>
          <w:szCs w:val="28"/>
          <w:lang w:val="uk-UA"/>
        </w:rPr>
        <w:t xml:space="preserve"> </w:t>
      </w:r>
      <w:r w:rsidR="00C65F3D" w:rsidRPr="005749DA">
        <w:rPr>
          <w:sz w:val="28"/>
          <w:szCs w:val="28"/>
          <w:lang w:val="uk-UA"/>
        </w:rPr>
        <w:t>все</w:t>
      </w:r>
      <w:r w:rsidRPr="005749DA">
        <w:rPr>
          <w:sz w:val="28"/>
          <w:szCs w:val="28"/>
          <w:lang w:val="uk-UA"/>
        </w:rPr>
        <w:t xml:space="preserve">українських науково-практичних конференціях. Результати дослідження мають суттєве практичне значення, що підтверджується їх упровадженням у навчально-виховний процес </w:t>
      </w:r>
      <w:r w:rsidR="00C65F3D" w:rsidRPr="005749DA">
        <w:rPr>
          <w:sz w:val="28"/>
          <w:szCs w:val="28"/>
          <w:lang w:val="uk-UA"/>
        </w:rPr>
        <w:t xml:space="preserve">Криворізького педагогічного інституту, Національного авіаційного університету </w:t>
      </w:r>
      <w:r w:rsidR="00E10F01" w:rsidRPr="005749DA">
        <w:rPr>
          <w:bCs/>
          <w:iCs/>
          <w:sz w:val="28"/>
          <w:szCs w:val="28"/>
          <w:lang w:val="uk-UA"/>
        </w:rPr>
        <w:t xml:space="preserve">при викладанні дисциплін </w:t>
      </w:r>
      <w:r w:rsidR="00C65F3D" w:rsidRPr="005749DA">
        <w:rPr>
          <w:sz w:val="28"/>
          <w:szCs w:val="28"/>
          <w:lang w:val="uk-UA"/>
        </w:rPr>
        <w:t>«Соціальна психологія», «Вікова психологія», «Прикладні психологічні дослідження», «Психодіагностика».</w:t>
      </w:r>
    </w:p>
    <w:p w:rsidR="009321C7" w:rsidRPr="005749DA" w:rsidRDefault="009321C7" w:rsidP="00F400E3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5749DA">
        <w:rPr>
          <w:sz w:val="28"/>
          <w:szCs w:val="28"/>
          <w:lang w:val="uk-UA"/>
        </w:rPr>
        <w:t xml:space="preserve">Основні положення дисертаційного дослідження розкрито у </w:t>
      </w:r>
      <w:r w:rsidR="00E10F01" w:rsidRPr="005749DA">
        <w:rPr>
          <w:sz w:val="28"/>
          <w:szCs w:val="28"/>
          <w:lang w:val="uk-UA"/>
        </w:rPr>
        <w:t>12</w:t>
      </w:r>
      <w:r w:rsidRPr="005749DA">
        <w:rPr>
          <w:sz w:val="28"/>
          <w:szCs w:val="28"/>
          <w:lang w:val="uk-UA"/>
        </w:rPr>
        <w:t xml:space="preserve"> </w:t>
      </w:r>
      <w:r w:rsidRPr="005749DA">
        <w:rPr>
          <w:sz w:val="28"/>
          <w:szCs w:val="28"/>
          <w:lang w:val="uk-UA"/>
        </w:rPr>
        <w:lastRenderedPageBreak/>
        <w:t>наук</w:t>
      </w:r>
      <w:r w:rsidR="00E10F01" w:rsidRPr="005749DA">
        <w:rPr>
          <w:sz w:val="28"/>
          <w:szCs w:val="28"/>
          <w:lang w:val="uk-UA"/>
        </w:rPr>
        <w:t>ових публікаціях дисертантки, 8</w:t>
      </w:r>
      <w:r w:rsidRPr="005749DA">
        <w:rPr>
          <w:sz w:val="28"/>
          <w:szCs w:val="28"/>
          <w:lang w:val="uk-UA"/>
        </w:rPr>
        <w:t xml:space="preserve"> з яких надруковано у виданнях, що визначені МОН</w:t>
      </w:r>
      <w:r w:rsidR="00E61EE9">
        <w:rPr>
          <w:sz w:val="28"/>
          <w:szCs w:val="28"/>
          <w:lang w:val="uk-UA"/>
        </w:rPr>
        <w:t xml:space="preserve"> </w:t>
      </w:r>
      <w:r w:rsidRPr="005749DA">
        <w:rPr>
          <w:sz w:val="28"/>
          <w:szCs w:val="28"/>
          <w:lang w:val="uk-UA"/>
        </w:rPr>
        <w:t>України до кандидатських дисертацій України</w:t>
      </w:r>
      <w:r w:rsidR="00E10F01" w:rsidRPr="005749DA">
        <w:rPr>
          <w:sz w:val="28"/>
          <w:szCs w:val="28"/>
          <w:lang w:val="uk-UA"/>
        </w:rPr>
        <w:t xml:space="preserve"> як фахові у галузі психології, одній статті та тезах конференції у за</w:t>
      </w:r>
      <w:r w:rsidR="007D0715">
        <w:rPr>
          <w:sz w:val="28"/>
          <w:szCs w:val="28"/>
          <w:lang w:val="uk-UA"/>
        </w:rPr>
        <w:t xml:space="preserve">кордонних фахових виданнях, що </w:t>
      </w:r>
      <w:r w:rsidR="00E10F01" w:rsidRPr="005749DA">
        <w:rPr>
          <w:sz w:val="28"/>
          <w:szCs w:val="28"/>
          <w:lang w:val="uk-UA"/>
        </w:rPr>
        <w:t xml:space="preserve">входять до міжнародних </w:t>
      </w:r>
      <w:r w:rsidR="00067104" w:rsidRPr="005749DA">
        <w:rPr>
          <w:sz w:val="28"/>
          <w:szCs w:val="28"/>
          <w:lang w:val="uk-UA"/>
        </w:rPr>
        <w:t>науко</w:t>
      </w:r>
      <w:r w:rsidR="00E10F01" w:rsidRPr="005749DA">
        <w:rPr>
          <w:sz w:val="28"/>
          <w:szCs w:val="28"/>
          <w:lang w:val="uk-UA"/>
        </w:rPr>
        <w:t>метричних баз.</w:t>
      </w:r>
    </w:p>
    <w:p w:rsidR="009321C7" w:rsidRPr="005749DA" w:rsidRDefault="00421F6E" w:rsidP="00F400E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749DA">
        <w:rPr>
          <w:sz w:val="28"/>
          <w:szCs w:val="28"/>
          <w:lang w:val="uk-UA"/>
        </w:rPr>
        <w:t>Узагальнюючи вище</w:t>
      </w:r>
      <w:r w:rsidR="009321C7" w:rsidRPr="005749DA">
        <w:rPr>
          <w:sz w:val="28"/>
          <w:szCs w:val="28"/>
          <w:lang w:val="uk-UA"/>
        </w:rPr>
        <w:t>викладене, можна констатувати, що дисертація</w:t>
      </w:r>
      <w:r w:rsidR="009321C7" w:rsidRPr="005749DA">
        <w:rPr>
          <w:sz w:val="28"/>
          <w:lang w:val="uk-UA"/>
        </w:rPr>
        <w:t xml:space="preserve"> </w:t>
      </w:r>
      <w:r w:rsidRPr="005749DA">
        <w:rPr>
          <w:sz w:val="28"/>
          <w:szCs w:val="28"/>
          <w:lang w:val="uk-UA"/>
        </w:rPr>
        <w:t>Вікторії Дмитрівни Острової</w:t>
      </w:r>
      <w:r w:rsidR="009321C7" w:rsidRPr="005749DA">
        <w:rPr>
          <w:sz w:val="28"/>
          <w:szCs w:val="28"/>
          <w:lang w:val="uk-UA"/>
        </w:rPr>
        <w:t xml:space="preserve"> </w:t>
      </w:r>
      <w:r w:rsidRPr="005749DA">
        <w:rPr>
          <w:sz w:val="28"/>
          <w:szCs w:val="28"/>
          <w:lang w:val="uk-UA"/>
        </w:rPr>
        <w:t>«Проспективна ідентичність як чинник соціально-психологічної адаптації студентської молоді»</w:t>
      </w:r>
      <w:r w:rsidR="009321C7" w:rsidRPr="005749DA">
        <w:rPr>
          <w:sz w:val="28"/>
          <w:lang w:val="uk-UA"/>
        </w:rPr>
        <w:t xml:space="preserve"> </w:t>
      </w:r>
      <w:r w:rsidRPr="005749DA">
        <w:rPr>
          <w:sz w:val="28"/>
          <w:szCs w:val="28"/>
          <w:lang w:val="uk-UA"/>
        </w:rPr>
        <w:t>за своїм науково-</w:t>
      </w:r>
      <w:r w:rsidR="009321C7" w:rsidRPr="005749DA">
        <w:rPr>
          <w:sz w:val="28"/>
          <w:szCs w:val="28"/>
          <w:lang w:val="uk-UA"/>
        </w:rPr>
        <w:t xml:space="preserve">теоретичним та практичним рівнем, новизною у вирішенні та осмисленні проблеми є актуальною та практично значимою, </w:t>
      </w:r>
      <w:r w:rsidR="009321C7" w:rsidRPr="005749DA">
        <w:rPr>
          <w:sz w:val="28"/>
          <w:lang w:val="uk-UA"/>
        </w:rPr>
        <w:t xml:space="preserve">відповідає вимогам </w:t>
      </w:r>
      <w:r w:rsidR="009321C7" w:rsidRPr="005749DA">
        <w:rPr>
          <w:sz w:val="28"/>
          <w:szCs w:val="28"/>
          <w:lang w:val="uk-UA"/>
        </w:rPr>
        <w:t xml:space="preserve">МОН України </w:t>
      </w:r>
      <w:r w:rsidR="009321C7" w:rsidRPr="005749DA">
        <w:rPr>
          <w:sz w:val="28"/>
          <w:lang w:val="uk-UA"/>
        </w:rPr>
        <w:t xml:space="preserve">до робіт такого типу, а її авторка заслуговує на присудження їй наукового ступеня кандидата психологічних наук зі спеціальності </w:t>
      </w:r>
      <w:r w:rsidRPr="005749DA">
        <w:rPr>
          <w:sz w:val="28"/>
          <w:szCs w:val="28"/>
          <w:lang w:val="uk-UA"/>
        </w:rPr>
        <w:t>19.00.05 – соціальна психологія; психологія соціальної роботи.</w:t>
      </w:r>
    </w:p>
    <w:p w:rsidR="00421F6E" w:rsidRPr="00010049" w:rsidRDefault="00421F6E" w:rsidP="00F400E3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321C7" w:rsidRPr="00421F6E" w:rsidRDefault="00F400E3" w:rsidP="00F400E3">
      <w:pPr>
        <w:widowControl w:val="0"/>
        <w:tabs>
          <w:tab w:val="num" w:pos="-720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Офіційний опонент</w:t>
      </w:r>
      <w:r w:rsidR="009321C7" w:rsidRPr="00010049">
        <w:rPr>
          <w:bCs/>
          <w:sz w:val="28"/>
          <w:szCs w:val="28"/>
          <w:lang w:val="uk-UA"/>
        </w:rPr>
        <w:t xml:space="preserve"> </w:t>
      </w:r>
    </w:p>
    <w:p w:rsidR="00421F6E" w:rsidRDefault="00421F6E" w:rsidP="00F400E3">
      <w:pPr>
        <w:widowControl w:val="0"/>
        <w:rPr>
          <w:sz w:val="28"/>
          <w:szCs w:val="28"/>
          <w:shd w:val="clear" w:color="auto" w:fill="FFFFFF"/>
          <w:lang w:val="uk-UA"/>
        </w:rPr>
      </w:pPr>
      <w:r w:rsidRPr="00763E74">
        <w:rPr>
          <w:sz w:val="28"/>
          <w:szCs w:val="28"/>
          <w:shd w:val="clear" w:color="auto" w:fill="FFFFFF"/>
          <w:lang w:val="uk-UA"/>
        </w:rPr>
        <w:t xml:space="preserve">кандидат психологічних наук, </w:t>
      </w:r>
    </w:p>
    <w:p w:rsidR="00F400E3" w:rsidRDefault="00421F6E" w:rsidP="00F400E3">
      <w:pPr>
        <w:widowControl w:val="0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доцент,</w:t>
      </w:r>
      <w:r w:rsidR="00F400E3">
        <w:rPr>
          <w:sz w:val="28"/>
          <w:szCs w:val="28"/>
          <w:shd w:val="clear" w:color="auto" w:fill="FFFFFF"/>
          <w:lang w:val="uk-UA"/>
        </w:rPr>
        <w:t xml:space="preserve"> </w:t>
      </w:r>
      <w:r w:rsidRPr="00763E74">
        <w:rPr>
          <w:sz w:val="28"/>
          <w:szCs w:val="28"/>
          <w:shd w:val="clear" w:color="auto" w:fill="FFFFFF"/>
          <w:lang w:val="uk-UA"/>
        </w:rPr>
        <w:t xml:space="preserve">доцент кафедри психології, </w:t>
      </w:r>
    </w:p>
    <w:p w:rsidR="00421F6E" w:rsidRDefault="00421F6E" w:rsidP="00F400E3">
      <w:pPr>
        <w:widowControl w:val="0"/>
        <w:rPr>
          <w:sz w:val="28"/>
          <w:szCs w:val="28"/>
          <w:shd w:val="clear" w:color="auto" w:fill="FFFFFF"/>
          <w:lang w:val="uk-UA"/>
        </w:rPr>
      </w:pPr>
      <w:r w:rsidRPr="00763E74">
        <w:rPr>
          <w:sz w:val="28"/>
          <w:szCs w:val="28"/>
          <w:shd w:val="clear" w:color="auto" w:fill="FFFFFF"/>
          <w:lang w:val="uk-UA"/>
        </w:rPr>
        <w:t xml:space="preserve">педагогіки та філософії </w:t>
      </w:r>
    </w:p>
    <w:p w:rsidR="00421F6E" w:rsidRDefault="00421F6E" w:rsidP="00F400E3">
      <w:pPr>
        <w:widowControl w:val="0"/>
        <w:rPr>
          <w:sz w:val="28"/>
          <w:szCs w:val="28"/>
          <w:shd w:val="clear" w:color="auto" w:fill="FFFFFF"/>
          <w:lang w:val="uk-UA"/>
        </w:rPr>
      </w:pPr>
      <w:r w:rsidRPr="00763E74">
        <w:rPr>
          <w:sz w:val="28"/>
          <w:szCs w:val="28"/>
          <w:shd w:val="clear" w:color="auto" w:fill="FFFFFF"/>
          <w:lang w:val="uk-UA"/>
        </w:rPr>
        <w:t>Кременчуцького національного університету</w:t>
      </w:r>
    </w:p>
    <w:p w:rsidR="00F66998" w:rsidRDefault="00421F6E" w:rsidP="00F400E3">
      <w:pPr>
        <w:widowControl w:val="0"/>
        <w:rPr>
          <w:sz w:val="28"/>
          <w:szCs w:val="28"/>
          <w:shd w:val="clear" w:color="auto" w:fill="FFFFFF"/>
          <w:lang w:val="uk-UA"/>
        </w:rPr>
      </w:pPr>
      <w:r w:rsidRPr="00763E74">
        <w:rPr>
          <w:sz w:val="28"/>
          <w:szCs w:val="28"/>
          <w:shd w:val="clear" w:color="auto" w:fill="FFFFFF"/>
          <w:lang w:val="uk-UA"/>
        </w:rPr>
        <w:t>імені Михайла Остроградського</w:t>
      </w:r>
    </w:p>
    <w:p w:rsidR="00421F6E" w:rsidRPr="00421F6E" w:rsidRDefault="00421F6E" w:rsidP="00F400E3">
      <w:pPr>
        <w:widowControl w:val="0"/>
        <w:rPr>
          <w:sz w:val="28"/>
          <w:szCs w:val="28"/>
          <w:shd w:val="clear" w:color="auto" w:fill="FFFFFF"/>
          <w:lang w:val="uk-UA"/>
        </w:rPr>
      </w:pPr>
      <w:r w:rsidRPr="00421F6E">
        <w:rPr>
          <w:sz w:val="28"/>
          <w:szCs w:val="28"/>
          <w:shd w:val="clear" w:color="auto" w:fill="FFFFFF"/>
          <w:lang w:val="uk-UA"/>
        </w:rPr>
        <w:t>Літвінова Ольга Володимірівна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>О.В. Літвінова</w:t>
      </w:r>
    </w:p>
    <w:sectPr w:rsidR="00421F6E" w:rsidRPr="00421F6E" w:rsidSect="0039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B05F0"/>
    <w:rsid w:val="00067104"/>
    <w:rsid w:val="00096CBD"/>
    <w:rsid w:val="000B7CB9"/>
    <w:rsid w:val="000C6EBB"/>
    <w:rsid w:val="000D7126"/>
    <w:rsid w:val="00103874"/>
    <w:rsid w:val="00145200"/>
    <w:rsid w:val="00182CC1"/>
    <w:rsid w:val="001C1978"/>
    <w:rsid w:val="001E5AF0"/>
    <w:rsid w:val="002313AF"/>
    <w:rsid w:val="002E7291"/>
    <w:rsid w:val="00395C04"/>
    <w:rsid w:val="003E37E0"/>
    <w:rsid w:val="00421F6E"/>
    <w:rsid w:val="0042513D"/>
    <w:rsid w:val="004E096C"/>
    <w:rsid w:val="004F1F58"/>
    <w:rsid w:val="005749DA"/>
    <w:rsid w:val="005A30BD"/>
    <w:rsid w:val="006205A5"/>
    <w:rsid w:val="00656B9D"/>
    <w:rsid w:val="006C2238"/>
    <w:rsid w:val="00702FD1"/>
    <w:rsid w:val="00724AAF"/>
    <w:rsid w:val="007A726B"/>
    <w:rsid w:val="007D0715"/>
    <w:rsid w:val="008840FE"/>
    <w:rsid w:val="008B1BA5"/>
    <w:rsid w:val="008F0A19"/>
    <w:rsid w:val="00921938"/>
    <w:rsid w:val="009321C7"/>
    <w:rsid w:val="00990D98"/>
    <w:rsid w:val="009B05F0"/>
    <w:rsid w:val="009F2FBD"/>
    <w:rsid w:val="00A06D7D"/>
    <w:rsid w:val="00A24F76"/>
    <w:rsid w:val="00AF0114"/>
    <w:rsid w:val="00B04B6E"/>
    <w:rsid w:val="00B73C5F"/>
    <w:rsid w:val="00BE73E9"/>
    <w:rsid w:val="00C65F3D"/>
    <w:rsid w:val="00CE0C2E"/>
    <w:rsid w:val="00D14F05"/>
    <w:rsid w:val="00D81F9A"/>
    <w:rsid w:val="00D921A3"/>
    <w:rsid w:val="00E10F01"/>
    <w:rsid w:val="00E51D9D"/>
    <w:rsid w:val="00E61EE9"/>
    <w:rsid w:val="00E67389"/>
    <w:rsid w:val="00EB0A9B"/>
    <w:rsid w:val="00EF2DE5"/>
    <w:rsid w:val="00F16D5B"/>
    <w:rsid w:val="00F400E3"/>
    <w:rsid w:val="00F7130B"/>
    <w:rsid w:val="00F71423"/>
    <w:rsid w:val="00F8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6B9D"/>
    <w:pPr>
      <w:spacing w:line="360" w:lineRule="auto"/>
      <w:jc w:val="center"/>
    </w:pPr>
    <w:rPr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656B9D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2">
    <w:name w:val="Body Text Indent 2"/>
    <w:basedOn w:val="a"/>
    <w:link w:val="20"/>
    <w:rsid w:val="001038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03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F01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F01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7A726B"/>
  </w:style>
  <w:style w:type="paragraph" w:customStyle="1" w:styleId="a7">
    <w:name w:val="Обычный + По ширине"/>
    <w:aliases w:val="Первая строка:  1,25 см"/>
    <w:basedOn w:val="a"/>
    <w:rsid w:val="001C1978"/>
    <w:pPr>
      <w:ind w:firstLine="708"/>
      <w:jc w:val="both"/>
    </w:pPr>
    <w:rPr>
      <w:bCs/>
      <w:spacing w:val="20"/>
      <w:lang w:val="uk-UA"/>
    </w:rPr>
  </w:style>
  <w:style w:type="paragraph" w:styleId="a8">
    <w:name w:val="Body Text"/>
    <w:basedOn w:val="a"/>
    <w:link w:val="a9"/>
    <w:uiPriority w:val="99"/>
    <w:semiHidden/>
    <w:unhideWhenUsed/>
    <w:rsid w:val="001E5AF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E5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E5A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2015-12-18T15:54:00Z</dcterms:created>
  <dcterms:modified xsi:type="dcterms:W3CDTF">2015-12-18T15:54:00Z</dcterms:modified>
</cp:coreProperties>
</file>